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42C987" w14:textId="11DE732B" w:rsidR="00C44097" w:rsidRPr="001A659D" w:rsidRDefault="00C44097" w:rsidP="00C44097">
      <w:pPr>
        <w:pStyle w:val="FP"/>
        <w:tabs>
          <w:tab w:val="left" w:pos="567"/>
        </w:tabs>
        <w:rPr>
          <w:rFonts w:ascii="Arial" w:hAnsi="Arial" w:cs="Arial"/>
          <w:b/>
          <w:sz w:val="24"/>
          <w:szCs w:val="24"/>
          <w:lang w:eastAsia="ja-JP"/>
        </w:rPr>
      </w:pPr>
      <w:r w:rsidRPr="001A659D">
        <w:rPr>
          <w:rFonts w:ascii="Arial" w:hAnsi="Arial" w:cs="Arial"/>
          <w:b/>
          <w:sz w:val="24"/>
          <w:szCs w:val="24"/>
        </w:rPr>
        <w:t>3GPP TSG RAN meeting #8</w:t>
      </w:r>
      <w:r w:rsidR="0069752E">
        <w:rPr>
          <w:rFonts w:ascii="Arial" w:hAnsi="Arial" w:cs="Arial"/>
          <w:b/>
          <w:sz w:val="24"/>
          <w:szCs w:val="24"/>
        </w:rPr>
        <w:t>6</w:t>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00A32BAB">
        <w:rPr>
          <w:rFonts w:ascii="Arial" w:hAnsi="Arial" w:cs="Arial"/>
          <w:b/>
          <w:sz w:val="24"/>
          <w:szCs w:val="24"/>
        </w:rPr>
        <w:t xml:space="preserve">     </w:t>
      </w:r>
      <w:r w:rsidR="00175974">
        <w:rPr>
          <w:rFonts w:ascii="Arial" w:hAnsi="Arial" w:cs="Arial"/>
          <w:b/>
          <w:sz w:val="24"/>
          <w:szCs w:val="24"/>
        </w:rPr>
        <w:t xml:space="preserve">   </w:t>
      </w:r>
      <w:r w:rsidRPr="001A659D">
        <w:rPr>
          <w:rFonts w:ascii="Arial" w:hAnsi="Arial" w:cs="Arial"/>
          <w:b/>
          <w:sz w:val="24"/>
          <w:szCs w:val="24"/>
        </w:rPr>
        <w:t>RP-1</w:t>
      </w:r>
      <w:r>
        <w:rPr>
          <w:rFonts w:ascii="Arial" w:hAnsi="Arial" w:cs="Arial"/>
          <w:b/>
          <w:sz w:val="24"/>
          <w:szCs w:val="24"/>
        </w:rPr>
        <w:t>9</w:t>
      </w:r>
      <w:r w:rsidR="00B6522E">
        <w:rPr>
          <w:rFonts w:ascii="Arial" w:hAnsi="Arial" w:cs="Arial"/>
          <w:b/>
          <w:sz w:val="24"/>
          <w:szCs w:val="24"/>
          <w:lang w:eastAsia="ja-JP"/>
        </w:rPr>
        <w:t>2518</w:t>
      </w:r>
      <w:bookmarkStart w:id="0" w:name="_GoBack"/>
      <w:bookmarkEnd w:id="0"/>
    </w:p>
    <w:p w14:paraId="173A18C3" w14:textId="1BA3B56E" w:rsidR="00F86A73" w:rsidRPr="004B566C" w:rsidRDefault="0069752E" w:rsidP="00175974">
      <w:pPr>
        <w:keepLines/>
        <w:tabs>
          <w:tab w:val="left" w:pos="567"/>
        </w:tabs>
        <w:rPr>
          <w:rFonts w:ascii="Arial" w:hAnsi="Arial" w:cs="Arial"/>
          <w:b/>
          <w:sz w:val="24"/>
        </w:rPr>
      </w:pPr>
      <w:r>
        <w:rPr>
          <w:rFonts w:ascii="Arial" w:hAnsi="Arial" w:cs="Arial"/>
          <w:b/>
          <w:sz w:val="24"/>
          <w:szCs w:val="24"/>
        </w:rPr>
        <w:t>Sitges</w:t>
      </w:r>
      <w:r w:rsidR="00175974" w:rsidRPr="00175974">
        <w:rPr>
          <w:rFonts w:ascii="Arial" w:hAnsi="Arial" w:cs="Arial"/>
          <w:b/>
          <w:sz w:val="24"/>
          <w:szCs w:val="24"/>
        </w:rPr>
        <w:t xml:space="preserve">, </w:t>
      </w:r>
      <w:r>
        <w:rPr>
          <w:rFonts w:ascii="Arial" w:hAnsi="Arial" w:cs="Arial"/>
          <w:b/>
          <w:sz w:val="24"/>
          <w:szCs w:val="24"/>
        </w:rPr>
        <w:t>Spain</w:t>
      </w:r>
      <w:r w:rsidR="00175974" w:rsidRPr="00175974">
        <w:rPr>
          <w:rFonts w:ascii="Arial" w:hAnsi="Arial" w:cs="Arial"/>
          <w:b/>
          <w:sz w:val="24"/>
          <w:szCs w:val="24"/>
        </w:rPr>
        <w:t xml:space="preserve">, </w:t>
      </w:r>
      <w:r>
        <w:rPr>
          <w:rFonts w:ascii="Arial" w:hAnsi="Arial" w:cs="Arial"/>
          <w:b/>
          <w:sz w:val="24"/>
          <w:szCs w:val="24"/>
        </w:rPr>
        <w:t>December</w:t>
      </w:r>
      <w:r w:rsidR="00175974" w:rsidRPr="00175974">
        <w:rPr>
          <w:rFonts w:ascii="Arial" w:hAnsi="Arial" w:cs="Arial"/>
          <w:b/>
          <w:sz w:val="24"/>
          <w:szCs w:val="24"/>
        </w:rPr>
        <w:t xml:space="preserve"> </w:t>
      </w:r>
      <w:r>
        <w:rPr>
          <w:rFonts w:ascii="Arial" w:hAnsi="Arial" w:cs="Arial"/>
          <w:b/>
          <w:sz w:val="24"/>
          <w:szCs w:val="24"/>
        </w:rPr>
        <w:t>9</w:t>
      </w:r>
      <w:r w:rsidR="00175974" w:rsidRPr="00175974">
        <w:rPr>
          <w:rFonts w:ascii="Arial" w:hAnsi="Arial" w:cs="Arial"/>
          <w:b/>
          <w:sz w:val="24"/>
          <w:szCs w:val="24"/>
        </w:rPr>
        <w:t>-</w:t>
      </w:r>
      <w:r>
        <w:rPr>
          <w:rFonts w:ascii="Arial" w:hAnsi="Arial" w:cs="Arial"/>
          <w:b/>
          <w:sz w:val="24"/>
          <w:szCs w:val="24"/>
        </w:rPr>
        <w:t>12</w:t>
      </w:r>
      <w:r w:rsidR="00175974" w:rsidRPr="00175974">
        <w:rPr>
          <w:rFonts w:ascii="Arial" w:hAnsi="Arial" w:cs="Arial"/>
          <w:b/>
          <w:sz w:val="24"/>
          <w:szCs w:val="24"/>
        </w:rPr>
        <w:t>, 2019</w:t>
      </w:r>
      <w:r w:rsidR="002E2B70" w:rsidRPr="00175974">
        <w:rPr>
          <w:rFonts w:ascii="Arial" w:hAnsi="Arial" w:cs="Arial"/>
          <w:b/>
          <w:sz w:val="22"/>
          <w:szCs w:val="18"/>
        </w:rPr>
        <w:tab/>
      </w:r>
      <w:r w:rsidR="00C67234" w:rsidRPr="00175974">
        <w:rPr>
          <w:rFonts w:ascii="Arial" w:hAnsi="Arial" w:cs="Arial"/>
          <w:i/>
          <w:color w:val="0070C0"/>
          <w:sz w:val="22"/>
          <w:szCs w:val="18"/>
        </w:rPr>
        <w:t xml:space="preserve">                             </w:t>
      </w:r>
      <w:r>
        <w:rPr>
          <w:rFonts w:ascii="Arial" w:hAnsi="Arial" w:cs="Arial"/>
          <w:i/>
          <w:color w:val="0070C0"/>
          <w:sz w:val="22"/>
          <w:szCs w:val="18"/>
        </w:rPr>
        <w:t xml:space="preserve">                  </w:t>
      </w:r>
      <w:r w:rsidR="00C67234" w:rsidRPr="00175974">
        <w:rPr>
          <w:rFonts w:ascii="Arial" w:hAnsi="Arial" w:cs="Arial"/>
          <w:i/>
          <w:color w:val="0070C0"/>
          <w:sz w:val="22"/>
          <w:szCs w:val="18"/>
        </w:rPr>
        <w:t xml:space="preserve">  </w:t>
      </w:r>
      <w:r w:rsidR="00C67234" w:rsidRPr="00175974">
        <w:rPr>
          <w:rFonts w:ascii="Arial" w:hAnsi="Arial" w:cs="Arial"/>
          <w:i/>
          <w:color w:val="0070C0"/>
          <w:sz w:val="24"/>
        </w:rPr>
        <w:t xml:space="preserve">  </w:t>
      </w:r>
      <w:r w:rsidR="00C67234" w:rsidRPr="00C67234">
        <w:rPr>
          <w:rFonts w:ascii="Arial" w:hAnsi="Arial" w:cs="Arial"/>
          <w:i/>
          <w:color w:val="0070C0"/>
          <w:sz w:val="24"/>
        </w:rPr>
        <w:t>(revision of RP-191</w:t>
      </w:r>
      <w:r>
        <w:rPr>
          <w:rFonts w:ascii="Arial" w:hAnsi="Arial" w:cs="Arial"/>
          <w:i/>
          <w:color w:val="0070C0"/>
          <w:sz w:val="24"/>
        </w:rPr>
        <w:t>864</w:t>
      </w:r>
      <w:r w:rsidR="00C67234" w:rsidRPr="00C67234">
        <w:rPr>
          <w:rFonts w:ascii="Arial" w:hAnsi="Arial" w:cs="Arial"/>
          <w:i/>
          <w:color w:val="0070C0"/>
          <w:sz w:val="24"/>
        </w:rPr>
        <w:t>)</w:t>
      </w:r>
    </w:p>
    <w:p w14:paraId="2AD4A6B7"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3B0C84F6" w14:textId="77777777"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DC2CCD">
        <w:rPr>
          <w:rFonts w:ascii="Arial" w:hAnsi="Arial" w:cs="Arial"/>
          <w:color w:val="FF0000"/>
          <w:lang w:eastAsia="ja-JP"/>
        </w:rPr>
        <w:t>9.</w:t>
      </w:r>
      <w:r w:rsidR="00EE0913">
        <w:rPr>
          <w:rFonts w:ascii="Arial" w:hAnsi="Arial" w:cs="Arial"/>
          <w:color w:val="FF0000"/>
          <w:lang w:eastAsia="ja-JP"/>
        </w:rPr>
        <w:t>4</w:t>
      </w:r>
      <w:r w:rsidR="00DC2CCD">
        <w:rPr>
          <w:rFonts w:ascii="Arial" w:hAnsi="Arial" w:cs="Arial"/>
          <w:color w:val="FF0000"/>
          <w:lang w:eastAsia="ja-JP"/>
        </w:rPr>
        <w:t>.</w:t>
      </w:r>
      <w:r w:rsidR="0008064F">
        <w:rPr>
          <w:rFonts w:ascii="Arial" w:hAnsi="Arial" w:cs="Arial"/>
          <w:color w:val="FF0000"/>
          <w:lang w:eastAsia="ja-JP"/>
        </w:rPr>
        <w:t>11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44C5F7A2" w14:textId="77777777" w:rsidTr="00871653">
        <w:tc>
          <w:tcPr>
            <w:tcW w:w="2436" w:type="dxa"/>
            <w:shd w:val="clear" w:color="auto" w:fill="auto"/>
          </w:tcPr>
          <w:p w14:paraId="6A5599F8"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100BFAB" w14:textId="77777777" w:rsidR="00593315" w:rsidRPr="008836AC" w:rsidRDefault="001B0358" w:rsidP="001A248F">
            <w:pPr>
              <w:tabs>
                <w:tab w:val="left" w:pos="567"/>
              </w:tabs>
              <w:spacing w:after="0"/>
              <w:rPr>
                <w:rFonts w:ascii="Arial" w:hAnsi="Arial" w:cs="Arial"/>
              </w:rPr>
            </w:pPr>
            <w:r>
              <w:rPr>
                <w:rFonts w:ascii="Arial" w:hAnsi="Arial" w:cs="Arial"/>
              </w:rPr>
              <w:t>Integrated Access and Backhaul for NR</w:t>
            </w:r>
          </w:p>
        </w:tc>
      </w:tr>
      <w:tr w:rsidR="00871653" w:rsidRPr="008836AC" w14:paraId="6F765D4D" w14:textId="77777777" w:rsidTr="00871653">
        <w:tc>
          <w:tcPr>
            <w:tcW w:w="2436" w:type="dxa"/>
            <w:shd w:val="clear" w:color="auto" w:fill="auto"/>
          </w:tcPr>
          <w:p w14:paraId="79B9ED12"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6CC8C8F7"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6DD2AEA1" w14:textId="77777777" w:rsidR="00871653" w:rsidRPr="008836AC" w:rsidRDefault="00EF23E2" w:rsidP="001A248F">
            <w:pPr>
              <w:tabs>
                <w:tab w:val="left" w:pos="567"/>
              </w:tabs>
              <w:spacing w:after="0"/>
              <w:rPr>
                <w:rFonts w:ascii="Arial" w:hAnsi="Arial" w:cs="Arial"/>
              </w:rPr>
            </w:pPr>
            <w:r>
              <w:rPr>
                <w:rFonts w:ascii="Arial" w:hAnsi="Arial" w:cs="Arial"/>
                <w:color w:val="FF0000"/>
                <w:lang w:eastAsia="ja-JP"/>
              </w:rPr>
              <w:t>No</w:t>
            </w:r>
          </w:p>
        </w:tc>
        <w:tc>
          <w:tcPr>
            <w:tcW w:w="1842" w:type="dxa"/>
          </w:tcPr>
          <w:p w14:paraId="46823CEA" w14:textId="77777777"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0D67C28A" w14:textId="77777777" w:rsidR="00871653" w:rsidRPr="008836AC" w:rsidRDefault="00EF23E2" w:rsidP="001A248F">
            <w:pPr>
              <w:tabs>
                <w:tab w:val="left" w:pos="567"/>
              </w:tabs>
              <w:spacing w:after="0"/>
              <w:rPr>
                <w:rFonts w:ascii="Arial" w:hAnsi="Arial" w:cs="Arial"/>
                <w:color w:val="FF0000"/>
                <w:lang w:eastAsia="ja-JP"/>
              </w:rPr>
            </w:pPr>
            <w:r>
              <w:rPr>
                <w:rFonts w:ascii="Arial" w:hAnsi="Arial" w:cs="Arial"/>
                <w:color w:val="FF0000"/>
                <w:lang w:eastAsia="ja-JP"/>
              </w:rPr>
              <w:t>Yes</w:t>
            </w:r>
          </w:p>
        </w:tc>
        <w:tc>
          <w:tcPr>
            <w:tcW w:w="2309" w:type="dxa"/>
            <w:gridSpan w:val="2"/>
          </w:tcPr>
          <w:p w14:paraId="609EE054" w14:textId="77777777"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4A10D932" w14:textId="77777777" w:rsidR="00871653" w:rsidRPr="008836AC" w:rsidRDefault="0074468D" w:rsidP="0036248C">
            <w:pPr>
              <w:tabs>
                <w:tab w:val="left" w:pos="567"/>
              </w:tabs>
              <w:spacing w:after="0"/>
              <w:rPr>
                <w:rFonts w:ascii="Arial" w:hAnsi="Arial" w:cs="Arial"/>
                <w:color w:val="FF0000"/>
                <w:lang w:eastAsia="ja-JP"/>
              </w:rPr>
            </w:pPr>
            <w:r>
              <w:rPr>
                <w:rFonts w:ascii="Arial" w:hAnsi="Arial" w:cs="Arial"/>
                <w:color w:val="FF0000"/>
                <w:lang w:eastAsia="ja-JP"/>
              </w:rPr>
              <w:t>Yes</w:t>
            </w:r>
          </w:p>
        </w:tc>
        <w:tc>
          <w:tcPr>
            <w:tcW w:w="1653" w:type="dxa"/>
          </w:tcPr>
          <w:p w14:paraId="03693579"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7635226B" w14:textId="77777777" w:rsidR="00871653" w:rsidRPr="008836AC" w:rsidRDefault="00DC2CCD" w:rsidP="0036248C">
            <w:pPr>
              <w:tabs>
                <w:tab w:val="left" w:pos="567"/>
              </w:tabs>
              <w:spacing w:after="0"/>
              <w:rPr>
                <w:rFonts w:ascii="Arial" w:hAnsi="Arial" w:cs="Arial"/>
                <w:color w:val="FF0000"/>
                <w:lang w:eastAsia="ja-JP"/>
              </w:rPr>
            </w:pPr>
            <w:r>
              <w:rPr>
                <w:rFonts w:ascii="Arial" w:hAnsi="Arial" w:cs="Arial"/>
                <w:color w:val="FF0000"/>
                <w:lang w:eastAsia="ja-JP"/>
              </w:rPr>
              <w:t>No</w:t>
            </w:r>
          </w:p>
        </w:tc>
      </w:tr>
      <w:tr w:rsidR="0036248C" w:rsidRPr="008836AC" w14:paraId="6C289702" w14:textId="77777777" w:rsidTr="00871653">
        <w:tc>
          <w:tcPr>
            <w:tcW w:w="2436" w:type="dxa"/>
          </w:tcPr>
          <w:p w14:paraId="2AE64BAF"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5FF24406" w14:textId="77777777" w:rsidR="0036248C" w:rsidRPr="008836AC" w:rsidRDefault="00DC2CCD" w:rsidP="008836AC">
            <w:pPr>
              <w:tabs>
                <w:tab w:val="left" w:pos="567"/>
              </w:tabs>
              <w:spacing w:after="0"/>
              <w:rPr>
                <w:rFonts w:ascii="Arial" w:hAnsi="Arial" w:cs="Arial"/>
              </w:rPr>
            </w:pPr>
            <w:r>
              <w:rPr>
                <w:rFonts w:ascii="Arial" w:hAnsi="Arial" w:cs="Arial"/>
              </w:rPr>
              <w:t>NR_IAB</w:t>
            </w:r>
          </w:p>
        </w:tc>
      </w:tr>
      <w:tr w:rsidR="0036248C" w:rsidRPr="008836AC" w14:paraId="6DF39655" w14:textId="77777777" w:rsidTr="00871653">
        <w:tc>
          <w:tcPr>
            <w:tcW w:w="2436" w:type="dxa"/>
          </w:tcPr>
          <w:p w14:paraId="6C361917"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726D80D0" w14:textId="77777777" w:rsidR="0036248C" w:rsidRPr="008836AC" w:rsidRDefault="00155B62" w:rsidP="008836AC">
            <w:pPr>
              <w:tabs>
                <w:tab w:val="left" w:pos="567"/>
              </w:tabs>
              <w:spacing w:after="0"/>
              <w:rPr>
                <w:rFonts w:ascii="Arial" w:hAnsi="Arial" w:cs="Arial"/>
                <w:lang w:eastAsia="ja-JP"/>
              </w:rPr>
            </w:pPr>
            <w:r>
              <w:rPr>
                <w:rFonts w:ascii="Arial" w:hAnsi="Arial" w:cs="Arial"/>
                <w:lang w:eastAsia="ja-JP"/>
              </w:rPr>
              <w:t>820070</w:t>
            </w:r>
          </w:p>
        </w:tc>
      </w:tr>
      <w:tr w:rsidR="00B6300F" w:rsidRPr="008836AC" w14:paraId="32C18446" w14:textId="77777777" w:rsidTr="00871653">
        <w:tc>
          <w:tcPr>
            <w:tcW w:w="2436" w:type="dxa"/>
          </w:tcPr>
          <w:p w14:paraId="34DB34F0"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588AB0FB" w14:textId="4C20138F" w:rsidR="00B6300F" w:rsidRDefault="00DB558A" w:rsidP="008836AC">
            <w:pPr>
              <w:tabs>
                <w:tab w:val="left" w:pos="567"/>
              </w:tabs>
              <w:spacing w:after="0"/>
              <w:rPr>
                <w:rStyle w:val="Hyperlink"/>
                <w:rFonts w:ascii="Arial" w:hAnsi="Arial" w:cs="Arial"/>
              </w:rPr>
            </w:pPr>
            <w:hyperlink r:id="rId10" w:history="1">
              <w:r w:rsidR="008D0F74">
                <w:rPr>
                  <w:rStyle w:val="Hyperlink"/>
                  <w:rFonts w:ascii="Arial" w:hAnsi="Arial" w:cs="Arial"/>
                </w:rPr>
                <w:t>RP-192188</w:t>
              </w:r>
            </w:hyperlink>
          </w:p>
          <w:p w14:paraId="5BB46632" w14:textId="77777777" w:rsidR="00434370" w:rsidRPr="008836AC" w:rsidRDefault="00434370" w:rsidP="008836AC">
            <w:pPr>
              <w:tabs>
                <w:tab w:val="left" w:pos="567"/>
              </w:tabs>
              <w:spacing w:after="0"/>
              <w:rPr>
                <w:rFonts w:ascii="Arial" w:hAnsi="Arial" w:cs="Arial"/>
                <w:lang w:eastAsia="ja-JP"/>
              </w:rPr>
            </w:pPr>
          </w:p>
        </w:tc>
      </w:tr>
      <w:tr w:rsidR="00871653" w:rsidRPr="008836AC" w14:paraId="66698ABA" w14:textId="77777777" w:rsidTr="00871653">
        <w:tc>
          <w:tcPr>
            <w:tcW w:w="2436" w:type="dxa"/>
          </w:tcPr>
          <w:p w14:paraId="44FC51CA"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1EDA7C7D"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3EE6938A"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B6DD97" w14:textId="77777777" w:rsidR="00871653" w:rsidRPr="008836AC" w:rsidRDefault="007D3E6B" w:rsidP="008836AC">
            <w:pPr>
              <w:tabs>
                <w:tab w:val="left" w:pos="567"/>
              </w:tabs>
              <w:spacing w:after="0"/>
              <w:rPr>
                <w:rFonts w:ascii="Arial" w:hAnsi="Arial" w:cs="Arial"/>
                <w:lang w:eastAsia="ja-JP"/>
              </w:rPr>
            </w:pPr>
            <w:r>
              <w:rPr>
                <w:rFonts w:ascii="Arial" w:hAnsi="Arial" w:cs="Arial"/>
                <w:color w:val="FF0000"/>
                <w:lang w:eastAsia="ja-JP"/>
              </w:rPr>
              <w:t>N/A</w:t>
            </w:r>
          </w:p>
        </w:tc>
        <w:tc>
          <w:tcPr>
            <w:tcW w:w="1842" w:type="dxa"/>
          </w:tcPr>
          <w:p w14:paraId="385FB622" w14:textId="77777777" w:rsidR="00D17BB8"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4ADB0CBE" w14:textId="77777777" w:rsidR="00871653" w:rsidRPr="008836AC" w:rsidRDefault="007D3E6B" w:rsidP="008836AC">
            <w:pPr>
              <w:tabs>
                <w:tab w:val="left" w:pos="567"/>
              </w:tabs>
              <w:spacing w:after="0"/>
              <w:rPr>
                <w:rFonts w:ascii="Arial" w:hAnsi="Arial" w:cs="Arial"/>
                <w:lang w:eastAsia="ja-JP"/>
              </w:rPr>
            </w:pPr>
            <w:r>
              <w:rPr>
                <w:rFonts w:ascii="Arial" w:hAnsi="Arial" w:cs="Arial"/>
                <w:color w:val="FF0000"/>
                <w:lang w:eastAsia="ja-JP"/>
              </w:rPr>
              <w:t>12/2019</w:t>
            </w:r>
          </w:p>
        </w:tc>
        <w:tc>
          <w:tcPr>
            <w:tcW w:w="2268" w:type="dxa"/>
          </w:tcPr>
          <w:p w14:paraId="5084BF6C" w14:textId="77777777" w:rsidR="00DC2CCD"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p>
          <w:p w14:paraId="0FB06961" w14:textId="77777777" w:rsidR="00871653" w:rsidRPr="008836AC" w:rsidRDefault="0053680A" w:rsidP="00207DC4">
            <w:pPr>
              <w:tabs>
                <w:tab w:val="left" w:pos="567"/>
              </w:tabs>
              <w:spacing w:after="0"/>
              <w:rPr>
                <w:rFonts w:ascii="Arial" w:hAnsi="Arial" w:cs="Arial"/>
                <w:lang w:eastAsia="ja-JP"/>
              </w:rPr>
            </w:pPr>
            <w:r>
              <w:rPr>
                <w:rFonts w:ascii="Arial" w:hAnsi="Arial" w:cs="Arial"/>
                <w:color w:val="FF0000"/>
                <w:lang w:eastAsia="ja-JP"/>
              </w:rPr>
              <w:t>06/2020</w:t>
            </w:r>
          </w:p>
        </w:tc>
        <w:tc>
          <w:tcPr>
            <w:tcW w:w="1694" w:type="dxa"/>
            <w:gridSpan w:val="2"/>
          </w:tcPr>
          <w:p w14:paraId="7DC76B3A" w14:textId="77777777"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DC2CCD">
              <w:rPr>
                <w:rFonts w:ascii="Arial" w:hAnsi="Arial" w:cs="Arial"/>
                <w:color w:val="FF0000"/>
                <w:lang w:eastAsia="ja-JP"/>
              </w:rPr>
              <w:t>N/A</w:t>
            </w:r>
          </w:p>
        </w:tc>
      </w:tr>
      <w:tr w:rsidR="00871653" w:rsidRPr="008836AC" w14:paraId="25428162" w14:textId="77777777" w:rsidTr="00871653">
        <w:tc>
          <w:tcPr>
            <w:tcW w:w="2436" w:type="dxa"/>
          </w:tcPr>
          <w:p w14:paraId="79FBE8BE"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501CC5CC"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7ADCF7DA" w14:textId="77777777" w:rsidR="00871653" w:rsidRPr="008836AC" w:rsidRDefault="0053680A" w:rsidP="008836AC">
            <w:pPr>
              <w:tabs>
                <w:tab w:val="left" w:pos="567"/>
              </w:tabs>
              <w:spacing w:after="0"/>
              <w:rPr>
                <w:rFonts w:ascii="Arial" w:hAnsi="Arial" w:cs="Arial"/>
                <w:lang w:eastAsia="ja-JP"/>
              </w:rPr>
            </w:pPr>
            <w:r>
              <w:rPr>
                <w:rFonts w:ascii="Arial" w:hAnsi="Arial" w:cs="Arial"/>
                <w:color w:val="00B050"/>
                <w:lang w:eastAsia="ja-JP"/>
              </w:rPr>
              <w:t>N/A</w:t>
            </w:r>
          </w:p>
        </w:tc>
        <w:tc>
          <w:tcPr>
            <w:tcW w:w="1842" w:type="dxa"/>
          </w:tcPr>
          <w:p w14:paraId="0A1D50BF" w14:textId="77777777" w:rsidR="00871653" w:rsidRPr="00304B67" w:rsidRDefault="00871653" w:rsidP="008836AC">
            <w:pPr>
              <w:tabs>
                <w:tab w:val="left" w:pos="567"/>
              </w:tabs>
              <w:spacing w:after="0"/>
              <w:rPr>
                <w:rFonts w:ascii="Arial" w:hAnsi="Arial" w:cs="Arial"/>
                <w:highlight w:val="yellow"/>
                <w:lang w:eastAsia="ja-JP"/>
              </w:rPr>
            </w:pPr>
            <w:r w:rsidRPr="00304B67">
              <w:rPr>
                <w:rFonts w:ascii="Arial" w:hAnsi="Arial" w:cs="Arial"/>
                <w:highlight w:val="yellow"/>
                <w:lang w:eastAsia="ja-JP"/>
              </w:rPr>
              <w:t xml:space="preserve">Core part: </w:t>
            </w:r>
          </w:p>
          <w:p w14:paraId="21AF6E41" w14:textId="46F894DA" w:rsidR="00871653" w:rsidRPr="00304B67" w:rsidRDefault="00BF1DD8" w:rsidP="008836AC">
            <w:pPr>
              <w:tabs>
                <w:tab w:val="left" w:pos="567"/>
              </w:tabs>
              <w:spacing w:after="0"/>
              <w:rPr>
                <w:rFonts w:ascii="Arial" w:hAnsi="Arial" w:cs="Arial"/>
                <w:highlight w:val="yellow"/>
                <w:lang w:eastAsia="ja-JP"/>
              </w:rPr>
            </w:pPr>
            <w:r>
              <w:rPr>
                <w:rFonts w:ascii="Arial" w:hAnsi="Arial" w:cs="Arial"/>
                <w:color w:val="00B050"/>
                <w:highlight w:val="yellow"/>
                <w:lang w:eastAsia="ja-JP"/>
              </w:rPr>
              <w:t>75</w:t>
            </w:r>
            <w:r w:rsidR="0053680A" w:rsidRPr="00304B67">
              <w:rPr>
                <w:rFonts w:ascii="Arial" w:hAnsi="Arial" w:cs="Arial"/>
                <w:color w:val="00B050"/>
                <w:highlight w:val="yellow"/>
                <w:lang w:eastAsia="ja-JP"/>
              </w:rPr>
              <w:t>%</w:t>
            </w:r>
          </w:p>
        </w:tc>
        <w:tc>
          <w:tcPr>
            <w:tcW w:w="2268" w:type="dxa"/>
          </w:tcPr>
          <w:p w14:paraId="6225764C" w14:textId="77777777" w:rsidR="00DC2CCD" w:rsidRPr="00304B67" w:rsidRDefault="00871653" w:rsidP="008836AC">
            <w:pPr>
              <w:tabs>
                <w:tab w:val="left" w:pos="567"/>
              </w:tabs>
              <w:spacing w:after="0"/>
              <w:rPr>
                <w:rFonts w:ascii="Arial" w:hAnsi="Arial" w:cs="Arial"/>
                <w:highlight w:val="yellow"/>
                <w:lang w:eastAsia="ja-JP"/>
              </w:rPr>
            </w:pPr>
            <w:r w:rsidRPr="00304B67">
              <w:rPr>
                <w:rFonts w:ascii="Arial" w:hAnsi="Arial" w:cs="Arial"/>
                <w:highlight w:val="yellow"/>
                <w:lang w:eastAsia="ja-JP"/>
              </w:rPr>
              <w:t xml:space="preserve">Performance Part: </w:t>
            </w:r>
          </w:p>
          <w:p w14:paraId="523834C6" w14:textId="6473717B" w:rsidR="00871653" w:rsidRPr="00304B67" w:rsidRDefault="00DC562C" w:rsidP="008836AC">
            <w:pPr>
              <w:tabs>
                <w:tab w:val="left" w:pos="567"/>
              </w:tabs>
              <w:spacing w:after="0"/>
              <w:rPr>
                <w:rFonts w:ascii="Arial" w:hAnsi="Arial" w:cs="Arial"/>
                <w:highlight w:val="yellow"/>
                <w:lang w:eastAsia="ja-JP"/>
              </w:rPr>
            </w:pPr>
            <w:r>
              <w:rPr>
                <w:rFonts w:ascii="Arial" w:hAnsi="Arial" w:cs="Arial"/>
                <w:color w:val="00B050"/>
                <w:highlight w:val="yellow"/>
                <w:lang w:eastAsia="ja-JP"/>
              </w:rPr>
              <w:t>0</w:t>
            </w:r>
            <w:r w:rsidR="00285ECE" w:rsidRPr="00304B67">
              <w:rPr>
                <w:rFonts w:ascii="Arial" w:hAnsi="Arial" w:cs="Arial"/>
                <w:color w:val="00B050"/>
                <w:highlight w:val="yellow"/>
                <w:lang w:eastAsia="ja-JP"/>
              </w:rPr>
              <w:t>%</w:t>
            </w:r>
          </w:p>
        </w:tc>
        <w:tc>
          <w:tcPr>
            <w:tcW w:w="1694" w:type="dxa"/>
            <w:gridSpan w:val="2"/>
          </w:tcPr>
          <w:p w14:paraId="514D70BC" w14:textId="77777777" w:rsidR="00DC2CCD" w:rsidRDefault="00871653" w:rsidP="008836AC">
            <w:pPr>
              <w:tabs>
                <w:tab w:val="left" w:pos="567"/>
              </w:tabs>
              <w:spacing w:after="0"/>
              <w:rPr>
                <w:rFonts w:ascii="Arial" w:hAnsi="Arial" w:cs="Arial"/>
                <w:lang w:eastAsia="ja-JP"/>
              </w:rPr>
            </w:pPr>
            <w:r w:rsidRPr="001F486F">
              <w:rPr>
                <w:rFonts w:ascii="Arial" w:hAnsi="Arial" w:cs="Arial"/>
                <w:lang w:eastAsia="ja-JP"/>
              </w:rPr>
              <w:t xml:space="preserve">Testing part: </w:t>
            </w:r>
          </w:p>
          <w:p w14:paraId="22EAD037" w14:textId="77777777" w:rsidR="00871653" w:rsidRPr="006A7BCB" w:rsidRDefault="00DC2CCD" w:rsidP="008836AC">
            <w:pPr>
              <w:tabs>
                <w:tab w:val="left" w:pos="567"/>
              </w:tabs>
              <w:spacing w:after="0"/>
              <w:rPr>
                <w:rFonts w:ascii="Arial" w:hAnsi="Arial" w:cs="Arial"/>
                <w:highlight w:val="yellow"/>
                <w:lang w:eastAsia="ja-JP"/>
              </w:rPr>
            </w:pPr>
            <w:r w:rsidRPr="003645A9">
              <w:rPr>
                <w:rFonts w:ascii="Arial" w:hAnsi="Arial" w:cs="Arial"/>
                <w:color w:val="00B050"/>
                <w:lang w:eastAsia="ja-JP"/>
              </w:rPr>
              <w:t>N/A</w:t>
            </w:r>
          </w:p>
        </w:tc>
      </w:tr>
    </w:tbl>
    <w:p w14:paraId="036A574F"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21A428D9" w14:textId="77777777" w:rsidR="001F486F" w:rsidRPr="001F486F" w:rsidRDefault="001F486F" w:rsidP="006F4669">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1BFDAAF" w14:textId="77777777" w:rsidR="001F486F" w:rsidRDefault="001F486F" w:rsidP="006F4669">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28353ADA" w14:textId="77777777" w:rsidR="001F486F" w:rsidRDefault="001F486F" w:rsidP="006F4669">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1D1F776B" w14:textId="77777777" w:rsidR="001F486F" w:rsidRPr="001F486F" w:rsidRDefault="001F486F" w:rsidP="001F486F">
      <w:pPr>
        <w:pStyle w:val="ListParagraph"/>
        <w:tabs>
          <w:tab w:val="left" w:pos="567"/>
        </w:tabs>
        <w:ind w:leftChars="0" w:left="924"/>
        <w:rPr>
          <w:rFonts w:ascii="Arial" w:hAnsi="Arial" w:cs="Arial"/>
          <w:color w:val="FF0000"/>
        </w:rPr>
      </w:pPr>
    </w:p>
    <w:p w14:paraId="5B34FC84"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6D603654" w14:textId="77777777" w:rsidTr="001A248F">
        <w:tc>
          <w:tcPr>
            <w:tcW w:w="2758" w:type="dxa"/>
            <w:gridSpan w:val="2"/>
          </w:tcPr>
          <w:p w14:paraId="1AC83A15"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0E690136" w14:textId="77777777" w:rsidR="00EF4800" w:rsidRPr="008836AC" w:rsidRDefault="00227611" w:rsidP="001A248F">
            <w:pPr>
              <w:tabs>
                <w:tab w:val="left" w:pos="567"/>
              </w:tabs>
              <w:spacing w:after="0"/>
              <w:rPr>
                <w:rFonts w:ascii="Arial" w:hAnsi="Arial" w:cs="Arial"/>
                <w:color w:val="FF0000"/>
              </w:rPr>
            </w:pPr>
            <w:r>
              <w:rPr>
                <w:rFonts w:ascii="Arial" w:hAnsi="Arial" w:cs="Arial"/>
                <w:color w:val="FF0000"/>
              </w:rPr>
              <w:t>RAN-2</w:t>
            </w:r>
          </w:p>
        </w:tc>
      </w:tr>
      <w:tr w:rsidR="006C4E32" w:rsidRPr="008836AC" w14:paraId="56568A8D" w14:textId="77777777" w:rsidTr="001A248F">
        <w:tc>
          <w:tcPr>
            <w:tcW w:w="1418" w:type="dxa"/>
            <w:vMerge w:val="restart"/>
            <w:vAlign w:val="center"/>
          </w:tcPr>
          <w:p w14:paraId="1F1119D2"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6E1856F1"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6CC4A98" w14:textId="77777777" w:rsidR="006C4E32" w:rsidRPr="008836AC" w:rsidRDefault="00227611" w:rsidP="0036248C">
            <w:pPr>
              <w:tabs>
                <w:tab w:val="left" w:pos="567"/>
              </w:tabs>
              <w:spacing w:after="0"/>
              <w:rPr>
                <w:rFonts w:ascii="Arial" w:hAnsi="Arial" w:cs="Arial"/>
                <w:lang w:eastAsia="ja-JP"/>
              </w:rPr>
            </w:pPr>
            <w:r>
              <w:rPr>
                <w:rFonts w:ascii="Arial" w:hAnsi="Arial" w:cs="Arial"/>
                <w:lang w:eastAsia="ja-JP"/>
              </w:rPr>
              <w:t>Georg Hampel</w:t>
            </w:r>
          </w:p>
        </w:tc>
      </w:tr>
      <w:tr w:rsidR="006C4E32" w:rsidRPr="008836AC" w14:paraId="53E477D8" w14:textId="77777777" w:rsidTr="001A248F">
        <w:tc>
          <w:tcPr>
            <w:tcW w:w="1418" w:type="dxa"/>
            <w:vMerge/>
          </w:tcPr>
          <w:p w14:paraId="510E1B30" w14:textId="77777777" w:rsidR="006C4E32" w:rsidRPr="008836AC" w:rsidRDefault="006C4E32" w:rsidP="001A248F">
            <w:pPr>
              <w:tabs>
                <w:tab w:val="left" w:pos="567"/>
              </w:tabs>
              <w:rPr>
                <w:rFonts w:ascii="Arial" w:hAnsi="Arial" w:cs="Arial"/>
                <w:b/>
              </w:rPr>
            </w:pPr>
          </w:p>
        </w:tc>
        <w:tc>
          <w:tcPr>
            <w:tcW w:w="1340" w:type="dxa"/>
          </w:tcPr>
          <w:p w14:paraId="2535E3B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1F6DD72C" w14:textId="77777777" w:rsidR="006C4E32" w:rsidRPr="008836AC" w:rsidRDefault="00227611" w:rsidP="001A248F">
            <w:pPr>
              <w:tabs>
                <w:tab w:val="left" w:pos="567"/>
              </w:tabs>
              <w:spacing w:after="0"/>
              <w:rPr>
                <w:rFonts w:ascii="Arial" w:hAnsi="Arial" w:cs="Arial"/>
                <w:lang w:eastAsia="ja-JP"/>
              </w:rPr>
            </w:pPr>
            <w:r>
              <w:rPr>
                <w:rFonts w:ascii="Arial" w:hAnsi="Arial" w:cs="Arial"/>
                <w:lang w:eastAsia="ja-JP"/>
              </w:rPr>
              <w:t>Qualcomm Incorporated</w:t>
            </w:r>
          </w:p>
        </w:tc>
      </w:tr>
      <w:tr w:rsidR="006C4E32" w:rsidRPr="008836AC" w14:paraId="1E8B7C84" w14:textId="77777777" w:rsidTr="001A248F">
        <w:tc>
          <w:tcPr>
            <w:tcW w:w="1418" w:type="dxa"/>
            <w:vMerge/>
          </w:tcPr>
          <w:p w14:paraId="7ED67088" w14:textId="77777777" w:rsidR="006C4E32" w:rsidRPr="008836AC" w:rsidRDefault="006C4E32" w:rsidP="001A248F">
            <w:pPr>
              <w:tabs>
                <w:tab w:val="left" w:pos="567"/>
              </w:tabs>
              <w:rPr>
                <w:rFonts w:ascii="Arial" w:hAnsi="Arial" w:cs="Arial"/>
                <w:b/>
              </w:rPr>
            </w:pPr>
          </w:p>
        </w:tc>
        <w:tc>
          <w:tcPr>
            <w:tcW w:w="1340" w:type="dxa"/>
          </w:tcPr>
          <w:p w14:paraId="03A81429"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621A1B05" w14:textId="77777777" w:rsidR="006C4E32" w:rsidRPr="008836AC" w:rsidRDefault="00DB558A" w:rsidP="001A248F">
            <w:pPr>
              <w:tabs>
                <w:tab w:val="left" w:pos="567"/>
              </w:tabs>
              <w:spacing w:after="0"/>
              <w:rPr>
                <w:rFonts w:ascii="Arial" w:hAnsi="Arial" w:cs="Arial"/>
              </w:rPr>
            </w:pPr>
            <w:hyperlink r:id="rId11" w:history="1">
              <w:r w:rsidR="00935B19" w:rsidRPr="008E0F1F">
                <w:rPr>
                  <w:rStyle w:val="Hyperlink"/>
                  <w:rFonts w:ascii="Arial" w:hAnsi="Arial" w:cs="Arial"/>
                </w:rPr>
                <w:t>ghampel@qti.qualcomm.com</w:t>
              </w:r>
            </w:hyperlink>
          </w:p>
        </w:tc>
      </w:tr>
    </w:tbl>
    <w:p w14:paraId="6834846E" w14:textId="77777777" w:rsidR="006C4E32" w:rsidRDefault="006C4E32" w:rsidP="000D17BC">
      <w:pPr>
        <w:pBdr>
          <w:bottom w:val="single" w:sz="4" w:space="1" w:color="auto"/>
        </w:pBdr>
        <w:spacing w:after="0"/>
        <w:rPr>
          <w:rFonts w:ascii="Arial" w:hAnsi="Arial" w:cs="Arial"/>
        </w:rPr>
      </w:pPr>
    </w:p>
    <w:p w14:paraId="41C95DCE" w14:textId="77777777" w:rsidR="006C4E32" w:rsidRPr="00430FCA" w:rsidRDefault="006C4E32" w:rsidP="006C4E32">
      <w:pPr>
        <w:pBdr>
          <w:bottom w:val="single" w:sz="4" w:space="1" w:color="auto"/>
        </w:pBdr>
        <w:rPr>
          <w:rFonts w:ascii="Arial" w:hAnsi="Arial" w:cs="Arial"/>
        </w:rPr>
      </w:pPr>
    </w:p>
    <w:p w14:paraId="65208C9D"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143BA996" w14:textId="77777777" w:rsidTr="001A248F">
        <w:trPr>
          <w:jc w:val="center"/>
        </w:trPr>
        <w:tc>
          <w:tcPr>
            <w:tcW w:w="6185" w:type="dxa"/>
            <w:shd w:val="clear" w:color="auto" w:fill="E0E0E0"/>
          </w:tcPr>
          <w:p w14:paraId="2CBF48A4"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41527ABE" w14:textId="77777777" w:rsidR="00D22398" w:rsidRPr="008836AC" w:rsidRDefault="00935B19" w:rsidP="00C4666A">
            <w:pPr>
              <w:pStyle w:val="TAL"/>
              <w:jc w:val="center"/>
              <w:rPr>
                <w:color w:val="FF0000"/>
                <w:lang w:eastAsia="ja-JP"/>
              </w:rPr>
            </w:pPr>
            <w:r>
              <w:rPr>
                <w:color w:val="FF0000"/>
                <w:lang w:eastAsia="ja-JP"/>
              </w:rPr>
              <w:t>No</w:t>
            </w:r>
          </w:p>
        </w:tc>
      </w:tr>
    </w:tbl>
    <w:p w14:paraId="4FE59BCF" w14:textId="77777777" w:rsidR="00D22398" w:rsidRDefault="00D22398" w:rsidP="0039390A">
      <w:pPr>
        <w:spacing w:after="0"/>
        <w:rPr>
          <w:rFonts w:ascii="Arial" w:hAnsi="Arial" w:cs="Arial"/>
        </w:rPr>
      </w:pPr>
    </w:p>
    <w:p w14:paraId="36973682"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212D8B0"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080FD260"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20658B5" w14:textId="77777777" w:rsidR="003B7182" w:rsidRDefault="003B7182" w:rsidP="00C17C6C">
      <w:pPr>
        <w:spacing w:after="0"/>
        <w:rPr>
          <w:rFonts w:ascii="Arial" w:hAnsi="Arial" w:cs="Arial"/>
        </w:rPr>
      </w:pPr>
    </w:p>
    <w:p w14:paraId="2885FB8F" w14:textId="77777777" w:rsidR="00011C3B" w:rsidRPr="003B7182" w:rsidRDefault="00011C3B" w:rsidP="00C17C6C">
      <w:pPr>
        <w:spacing w:after="0"/>
        <w:rPr>
          <w:rFonts w:ascii="Arial" w:hAnsi="Arial" w:cs="Arial"/>
        </w:rPr>
      </w:pPr>
    </w:p>
    <w:p w14:paraId="371074B1"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0D5978AE"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C775E8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4A7297DE" w14:textId="77777777" w:rsidR="00017722" w:rsidRDefault="00701410" w:rsidP="00017722">
      <w:pPr>
        <w:pStyle w:val="Heading4"/>
        <w:rPr>
          <w:lang w:eastAsia="ja-JP"/>
        </w:rPr>
      </w:pPr>
      <w:r>
        <w:rPr>
          <w:lang w:eastAsia="ja-JP"/>
        </w:rPr>
        <w:t>2.1.1</w:t>
      </w:r>
      <w:r>
        <w:rPr>
          <w:lang w:eastAsia="ja-JP"/>
        </w:rPr>
        <w:tab/>
        <w:t>Agreements</w:t>
      </w:r>
    </w:p>
    <w:p w14:paraId="1A4A2964" w14:textId="79FB042A" w:rsidR="00C87F60" w:rsidRPr="00D87F75" w:rsidRDefault="00C87F60" w:rsidP="00C87F60">
      <w:pPr>
        <w:tabs>
          <w:tab w:val="left" w:pos="567"/>
        </w:tabs>
        <w:overflowPunct/>
        <w:autoSpaceDE/>
        <w:autoSpaceDN/>
        <w:snapToGrid w:val="0"/>
        <w:spacing w:before="120" w:after="0"/>
        <w:textAlignment w:val="auto"/>
        <w:rPr>
          <w:rFonts w:ascii="Arial" w:hAnsi="Arial" w:cs="Arial"/>
          <w:b/>
          <w:u w:val="single"/>
        </w:rPr>
      </w:pPr>
      <w:r w:rsidRPr="00D87F75">
        <w:rPr>
          <w:rFonts w:ascii="Arial" w:hAnsi="Arial" w:cs="Arial"/>
          <w:b/>
          <w:u w:val="single"/>
        </w:rPr>
        <w:t>RAN1 #98</w:t>
      </w:r>
      <w:r w:rsidR="00A408C5" w:rsidRPr="00D87F75">
        <w:rPr>
          <w:rFonts w:ascii="Arial" w:hAnsi="Arial" w:cs="Arial"/>
          <w:b/>
          <w:u w:val="single"/>
        </w:rPr>
        <w:t>bis</w:t>
      </w:r>
    </w:p>
    <w:p w14:paraId="226BCD5E" w14:textId="77777777" w:rsidR="00197959" w:rsidRPr="00D87F75" w:rsidRDefault="00197959" w:rsidP="00C87F60">
      <w:pPr>
        <w:rPr>
          <w:rFonts w:ascii="Calibri" w:hAnsi="Calibri" w:cs="Calibri"/>
          <w:b/>
          <w:bCs/>
        </w:rPr>
      </w:pPr>
    </w:p>
    <w:p w14:paraId="246EF63E" w14:textId="0E88824A" w:rsidR="00C87F60" w:rsidRPr="00D87F75" w:rsidRDefault="00C87F60" w:rsidP="002B38BC">
      <w:pPr>
        <w:rPr>
          <w:rFonts w:ascii="Calibri" w:hAnsi="Calibri" w:cs="Calibri"/>
          <w:b/>
          <w:bCs/>
        </w:rPr>
      </w:pPr>
      <w:r w:rsidRPr="00D87F75">
        <w:rPr>
          <w:rFonts w:ascii="Calibri" w:hAnsi="Calibri" w:cs="Calibri"/>
          <w:b/>
          <w:bCs/>
        </w:rPr>
        <w:t>Extensions of SSBs for inter-IAB-node discovery and measurements</w:t>
      </w:r>
    </w:p>
    <w:p w14:paraId="1614CAD9" w14:textId="77777777" w:rsidR="0055273F" w:rsidRPr="00096601" w:rsidRDefault="0055273F" w:rsidP="0055273F">
      <w:pPr>
        <w:rPr>
          <w:lang w:eastAsia="x-none"/>
        </w:rPr>
      </w:pPr>
      <w:r w:rsidRPr="00096601">
        <w:rPr>
          <w:highlight w:val="green"/>
          <w:lang w:eastAsia="x-none"/>
        </w:rPr>
        <w:t>Agreements</w:t>
      </w:r>
      <w:r w:rsidRPr="00096601">
        <w:rPr>
          <w:lang w:eastAsia="x-none"/>
        </w:rPr>
        <w:t>:</w:t>
      </w:r>
    </w:p>
    <w:p w14:paraId="36B693B7" w14:textId="77777777" w:rsidR="0055273F" w:rsidRPr="00096601" w:rsidRDefault="0055273F" w:rsidP="0055273F">
      <w:pPr>
        <w:rPr>
          <w:lang w:eastAsia="zh-CN"/>
        </w:rPr>
      </w:pPr>
      <w:r w:rsidRPr="00096601">
        <w:rPr>
          <w:lang w:eastAsia="zh-CN"/>
        </w:rPr>
        <w:t>For inter-IAB node discovery and measurement:</w:t>
      </w:r>
    </w:p>
    <w:p w14:paraId="25FB0B41" w14:textId="70FD4B69" w:rsidR="002B38BC" w:rsidRPr="00096601" w:rsidRDefault="0055273F" w:rsidP="00AE155D">
      <w:pPr>
        <w:pStyle w:val="ListParagraph"/>
        <w:widowControl/>
        <w:numPr>
          <w:ilvl w:val="1"/>
          <w:numId w:val="27"/>
        </w:numPr>
        <w:overflowPunct w:val="0"/>
        <w:autoSpaceDE w:val="0"/>
        <w:autoSpaceDN w:val="0"/>
        <w:adjustRightInd w:val="0"/>
        <w:snapToGrid w:val="0"/>
        <w:spacing w:after="120"/>
        <w:ind w:leftChars="0"/>
        <w:textAlignment w:val="baseline"/>
        <w:rPr>
          <w:rFonts w:ascii="Times New Roman" w:hAnsi="Times New Roman"/>
          <w:lang w:eastAsia="zh-CN"/>
        </w:rPr>
      </w:pPr>
      <w:r w:rsidRPr="00096601">
        <w:rPr>
          <w:rFonts w:ascii="Times New Roman" w:hAnsi="Times New Roman"/>
          <w:lang w:eastAsia="zh-CN"/>
        </w:rPr>
        <w:t>The IAB node does not expect STC and SMTC are overlapped in time</w:t>
      </w:r>
    </w:p>
    <w:p w14:paraId="38738B33" w14:textId="77777777" w:rsidR="00C87F60" w:rsidRPr="00D87F75" w:rsidRDefault="00C87F60" w:rsidP="00C87F60">
      <w:pPr>
        <w:spacing w:before="60" w:after="60"/>
        <w:rPr>
          <w:b/>
          <w:bCs/>
        </w:rPr>
      </w:pPr>
    </w:p>
    <w:p w14:paraId="745F6F8B" w14:textId="399EF51E" w:rsidR="00C87F60" w:rsidRPr="00D87F75" w:rsidRDefault="00C87F60" w:rsidP="00C87F60">
      <w:pPr>
        <w:spacing w:before="60" w:after="60"/>
        <w:rPr>
          <w:rFonts w:ascii="Calibri" w:hAnsi="Calibri" w:cs="Calibri"/>
          <w:b/>
          <w:bCs/>
        </w:rPr>
      </w:pPr>
      <w:r w:rsidRPr="00D87F75">
        <w:rPr>
          <w:rFonts w:ascii="Calibri" w:hAnsi="Calibri" w:cs="Calibri"/>
          <w:b/>
          <w:bCs/>
        </w:rPr>
        <w:t>Mechanisms for resource multiplexing among backhaul and access links</w:t>
      </w:r>
    </w:p>
    <w:p w14:paraId="00DEB924" w14:textId="77777777" w:rsidR="0055273F" w:rsidRPr="00096601" w:rsidRDefault="0055273F" w:rsidP="0055273F">
      <w:pPr>
        <w:rPr>
          <w:lang w:val="en-US" w:eastAsia="x-none"/>
        </w:rPr>
      </w:pPr>
      <w:r w:rsidRPr="00096601">
        <w:rPr>
          <w:highlight w:val="green"/>
          <w:lang w:val="en-US" w:eastAsia="x-none"/>
        </w:rPr>
        <w:t>Agreements</w:t>
      </w:r>
      <w:r w:rsidRPr="00096601">
        <w:rPr>
          <w:lang w:val="en-US" w:eastAsia="x-none"/>
        </w:rPr>
        <w:t>:</w:t>
      </w:r>
    </w:p>
    <w:p w14:paraId="7B7142C3" w14:textId="77777777" w:rsidR="0055273F" w:rsidRPr="00096601" w:rsidRDefault="0055273F" w:rsidP="0055273F">
      <w:pPr>
        <w:rPr>
          <w:lang w:val="en-US" w:eastAsia="zh-CN"/>
        </w:rPr>
      </w:pPr>
      <w:r w:rsidRPr="00096601">
        <w:rPr>
          <w:lang w:eastAsia="zh-CN"/>
        </w:rPr>
        <w:t>Dynamic indication of UL-Flexible-DL (intended to dynamically update the flexible symbols) is supported for IAB-node MTs</w:t>
      </w:r>
    </w:p>
    <w:p w14:paraId="431B24E2" w14:textId="77777777" w:rsidR="0055273F" w:rsidRPr="00096601" w:rsidRDefault="0055273F" w:rsidP="00AE155D">
      <w:pPr>
        <w:pStyle w:val="ListParagraph"/>
        <w:widowControl/>
        <w:numPr>
          <w:ilvl w:val="0"/>
          <w:numId w:val="26"/>
        </w:numPr>
        <w:overflowPunct w:val="0"/>
        <w:autoSpaceDE w:val="0"/>
        <w:autoSpaceDN w:val="0"/>
        <w:adjustRightInd w:val="0"/>
        <w:spacing w:before="60" w:after="120"/>
        <w:ind w:leftChars="0"/>
        <w:contextualSpacing/>
        <w:textAlignment w:val="baseline"/>
        <w:rPr>
          <w:rFonts w:ascii="Times New Roman" w:hAnsi="Times New Roman"/>
          <w:bCs/>
        </w:rPr>
      </w:pPr>
      <w:r w:rsidRPr="00096601">
        <w:rPr>
          <w:rFonts w:ascii="Times New Roman" w:hAnsi="Times New Roman"/>
          <w:lang w:eastAsia="zh-CN"/>
        </w:rPr>
        <w:t>The dynamic indication of slot formats of UL-Flexible-DL should use DCI format 2_0 and reserved entries in Table 11.1.1-1 in 38.213.</w:t>
      </w:r>
      <w:r w:rsidRPr="00096601">
        <w:rPr>
          <w:rFonts w:ascii="Times New Roman" w:hAnsi="Times New Roman"/>
          <w:bCs/>
        </w:rPr>
        <w:t xml:space="preserve"> </w:t>
      </w:r>
    </w:p>
    <w:p w14:paraId="0362C2A7" w14:textId="77777777" w:rsidR="0055273F" w:rsidRPr="00096601" w:rsidRDefault="0055273F" w:rsidP="0055273F">
      <w:pPr>
        <w:pStyle w:val="maintext"/>
        <w:jc w:val="left"/>
        <w:rPr>
          <w:rFonts w:ascii="Times New Roman" w:eastAsia="Times New Roman" w:hAnsi="Times New Roman" w:cs="Times New Roman"/>
          <w:highlight w:val="green"/>
          <w:lang w:val="en-US" w:eastAsia="en-US"/>
        </w:rPr>
      </w:pPr>
    </w:p>
    <w:p w14:paraId="7ED23E41" w14:textId="77777777" w:rsidR="0055273F" w:rsidRPr="00096601" w:rsidRDefault="0055273F" w:rsidP="0055273F">
      <w:pPr>
        <w:pStyle w:val="maintext"/>
        <w:jc w:val="left"/>
        <w:rPr>
          <w:rFonts w:ascii="Times New Roman" w:eastAsia="Times New Roman" w:hAnsi="Times New Roman" w:cs="Times New Roman"/>
          <w:lang w:val="en-US" w:eastAsia="en-US"/>
        </w:rPr>
      </w:pPr>
      <w:r w:rsidRPr="00096601">
        <w:rPr>
          <w:rFonts w:ascii="Times New Roman" w:eastAsia="Times New Roman" w:hAnsi="Times New Roman" w:cs="Times New Roman"/>
          <w:highlight w:val="green"/>
          <w:lang w:val="en-US" w:eastAsia="en-US"/>
        </w:rPr>
        <w:t>Agreements</w:t>
      </w:r>
      <w:r w:rsidRPr="00096601">
        <w:rPr>
          <w:rFonts w:ascii="Times New Roman" w:eastAsia="Times New Roman" w:hAnsi="Times New Roman" w:cs="Times New Roman"/>
          <w:lang w:val="en-US" w:eastAsia="en-US"/>
        </w:rPr>
        <w:t>:</w:t>
      </w:r>
    </w:p>
    <w:p w14:paraId="62AB4FA7" w14:textId="77777777" w:rsidR="0055273F" w:rsidRPr="00096601" w:rsidRDefault="0055273F" w:rsidP="0055273F">
      <w:pPr>
        <w:pStyle w:val="maintext"/>
        <w:jc w:val="left"/>
        <w:rPr>
          <w:rFonts w:ascii="Times New Roman" w:eastAsia="Times New Roman" w:hAnsi="Times New Roman" w:cs="Times New Roman"/>
          <w:lang w:val="en-US" w:eastAsia="en-US"/>
        </w:rPr>
      </w:pPr>
      <w:r w:rsidRPr="00096601">
        <w:rPr>
          <w:rFonts w:ascii="Times New Roman" w:eastAsia="Times New Roman" w:hAnsi="Times New Roman" w:cs="Times New Roman"/>
          <w:lang w:val="en-US" w:eastAsia="en-US"/>
        </w:rPr>
        <w:t>H/S/NA attributes for the per-cell DU resource configuration are explicitly indicated per-resource type (D/U/F) in each slot.</w:t>
      </w:r>
    </w:p>
    <w:p w14:paraId="611BA63D" w14:textId="77777777" w:rsidR="0055273F" w:rsidRPr="00096601" w:rsidRDefault="0055273F" w:rsidP="0055273F">
      <w:pPr>
        <w:pStyle w:val="maintext"/>
        <w:jc w:val="left"/>
        <w:rPr>
          <w:rFonts w:ascii="Times New Roman" w:eastAsia="Times New Roman" w:hAnsi="Times New Roman" w:cs="Times New Roman"/>
          <w:highlight w:val="green"/>
          <w:lang w:val="en-US" w:eastAsia="en-US"/>
        </w:rPr>
      </w:pPr>
    </w:p>
    <w:p w14:paraId="7CC55390" w14:textId="77777777" w:rsidR="0055273F" w:rsidRPr="00096601" w:rsidRDefault="0055273F" w:rsidP="0055273F">
      <w:pPr>
        <w:pStyle w:val="maintext"/>
        <w:jc w:val="left"/>
        <w:rPr>
          <w:rFonts w:ascii="Times New Roman" w:eastAsia="Times New Roman" w:hAnsi="Times New Roman" w:cs="Times New Roman"/>
          <w:b/>
          <w:bCs/>
          <w:lang w:val="en-US" w:eastAsia="en-US"/>
        </w:rPr>
      </w:pPr>
      <w:r w:rsidRPr="00096601">
        <w:rPr>
          <w:rFonts w:ascii="Times New Roman" w:eastAsia="Times New Roman" w:hAnsi="Times New Roman" w:cs="Times New Roman"/>
          <w:highlight w:val="green"/>
          <w:lang w:val="en-US" w:eastAsia="en-US"/>
        </w:rPr>
        <w:t>Agreements</w:t>
      </w:r>
      <w:r w:rsidRPr="00096601">
        <w:rPr>
          <w:rFonts w:ascii="Times New Roman" w:eastAsia="Times New Roman" w:hAnsi="Times New Roman" w:cs="Times New Roman"/>
          <w:b/>
          <w:bCs/>
          <w:lang w:val="en-US" w:eastAsia="en-US"/>
        </w:rPr>
        <w:t>:</w:t>
      </w:r>
    </w:p>
    <w:p w14:paraId="3923C09C" w14:textId="77777777" w:rsidR="0055273F" w:rsidRPr="00096601" w:rsidRDefault="0055273F" w:rsidP="0055273F">
      <w:pPr>
        <w:pStyle w:val="maintext"/>
        <w:jc w:val="left"/>
        <w:rPr>
          <w:rFonts w:ascii="Times New Roman" w:eastAsia="Times New Roman" w:hAnsi="Times New Roman" w:cs="Times New Roman"/>
          <w:lang w:val="en-US" w:eastAsia="en-US"/>
        </w:rPr>
      </w:pPr>
      <w:r w:rsidRPr="00096601">
        <w:rPr>
          <w:rFonts w:ascii="Times New Roman" w:eastAsia="Times New Roman" w:hAnsi="Times New Roman" w:cs="Times New Roman"/>
          <w:lang w:val="en-US" w:eastAsia="en-US"/>
        </w:rPr>
        <w:t>The donor CU and the parent node can be made aware of the multiplexing capability between MT and DU (TDM required, TDM not required) of an IAB node to for any {MT CC, DU cell} pair.</w:t>
      </w:r>
    </w:p>
    <w:p w14:paraId="2BA0FFE8" w14:textId="77777777" w:rsidR="0055273F" w:rsidRPr="00096601" w:rsidRDefault="0055273F" w:rsidP="00AE155D">
      <w:pPr>
        <w:pStyle w:val="maintext"/>
        <w:numPr>
          <w:ilvl w:val="0"/>
          <w:numId w:val="28"/>
        </w:numPr>
        <w:overflowPunct w:val="0"/>
        <w:autoSpaceDE w:val="0"/>
        <w:autoSpaceDN w:val="0"/>
        <w:adjustRightInd w:val="0"/>
        <w:jc w:val="left"/>
        <w:textAlignment w:val="baseline"/>
        <w:rPr>
          <w:rFonts w:ascii="Times New Roman" w:eastAsia="Times New Roman" w:hAnsi="Times New Roman" w:cs="Times New Roman"/>
          <w:lang w:val="en-US" w:eastAsia="en-US"/>
        </w:rPr>
      </w:pPr>
      <w:r w:rsidRPr="00096601">
        <w:rPr>
          <w:rFonts w:ascii="Times New Roman" w:eastAsia="Times New Roman" w:hAnsi="Times New Roman" w:cs="Times New Roman"/>
          <w:lang w:val="en-US" w:eastAsia="en-US"/>
        </w:rPr>
        <w:t>Signaling details up to RAN2/RAN3.</w:t>
      </w:r>
    </w:p>
    <w:p w14:paraId="5A863BF3" w14:textId="77777777" w:rsidR="0055273F" w:rsidRPr="00096601" w:rsidRDefault="0055273F" w:rsidP="0055273F">
      <w:pPr>
        <w:pStyle w:val="maintext"/>
        <w:jc w:val="left"/>
        <w:rPr>
          <w:rFonts w:ascii="Times New Roman" w:eastAsia="Times New Roman" w:hAnsi="Times New Roman" w:cs="Times New Roman"/>
          <w:highlight w:val="green"/>
          <w:lang w:eastAsia="en-US"/>
        </w:rPr>
      </w:pPr>
    </w:p>
    <w:p w14:paraId="6AB6BCDB" w14:textId="77777777" w:rsidR="0055273F" w:rsidRPr="00096601" w:rsidRDefault="0055273F" w:rsidP="0055273F">
      <w:pPr>
        <w:pStyle w:val="maintext"/>
        <w:jc w:val="left"/>
        <w:rPr>
          <w:rFonts w:ascii="Times New Roman" w:eastAsia="Times New Roman" w:hAnsi="Times New Roman" w:cs="Times New Roman"/>
          <w:lang w:eastAsia="en-US"/>
        </w:rPr>
      </w:pPr>
      <w:r w:rsidRPr="00096601">
        <w:rPr>
          <w:rFonts w:ascii="Times New Roman" w:eastAsia="Times New Roman" w:hAnsi="Times New Roman" w:cs="Times New Roman"/>
          <w:highlight w:val="green"/>
          <w:lang w:eastAsia="en-US"/>
        </w:rPr>
        <w:t>Agreements</w:t>
      </w:r>
      <w:r w:rsidRPr="00096601">
        <w:rPr>
          <w:rFonts w:ascii="Times New Roman" w:eastAsia="Times New Roman" w:hAnsi="Times New Roman" w:cs="Times New Roman"/>
          <w:lang w:eastAsia="en-US"/>
        </w:rPr>
        <w:t>:</w:t>
      </w:r>
    </w:p>
    <w:p w14:paraId="7F7806C1" w14:textId="77777777" w:rsidR="0055273F" w:rsidRPr="00096601" w:rsidRDefault="0055273F" w:rsidP="0055273F">
      <w:pPr>
        <w:pStyle w:val="maintext"/>
        <w:jc w:val="left"/>
        <w:rPr>
          <w:rFonts w:ascii="Times New Roman" w:eastAsia="Calibri" w:hAnsi="Times New Roman" w:cs="Times New Roman"/>
        </w:rPr>
      </w:pPr>
      <w:r w:rsidRPr="00096601">
        <w:rPr>
          <w:rFonts w:ascii="Times New Roman" w:eastAsia="Calibri" w:hAnsi="Times New Roman" w:cs="Times New Roman"/>
        </w:rPr>
        <w:t>The behavior for conflict resolution as defined in RAN1 #96bis applies in general and it is not an exception for when the MT is configured with cell specific signals/channels.</w:t>
      </w:r>
    </w:p>
    <w:p w14:paraId="3AA81B37" w14:textId="77777777" w:rsidR="0055273F" w:rsidRPr="00096601" w:rsidRDefault="0055273F" w:rsidP="0055273F">
      <w:pPr>
        <w:rPr>
          <w:highlight w:val="green"/>
        </w:rPr>
      </w:pPr>
    </w:p>
    <w:p w14:paraId="5E28E59E" w14:textId="77777777" w:rsidR="0055273F" w:rsidRPr="00096601" w:rsidRDefault="0055273F" w:rsidP="0055273F">
      <w:pPr>
        <w:rPr>
          <w:b/>
          <w:bCs/>
        </w:rPr>
      </w:pPr>
      <w:r w:rsidRPr="00096601">
        <w:rPr>
          <w:highlight w:val="green"/>
        </w:rPr>
        <w:t>Agreements</w:t>
      </w:r>
      <w:r w:rsidRPr="00096601">
        <w:rPr>
          <w:b/>
          <w:bCs/>
        </w:rPr>
        <w:t>:</w:t>
      </w:r>
    </w:p>
    <w:p w14:paraId="61FDDA07" w14:textId="77777777" w:rsidR="0055273F" w:rsidRPr="00096601" w:rsidRDefault="0055273F" w:rsidP="0055273F">
      <w:pPr>
        <w:pStyle w:val="maintext"/>
        <w:jc w:val="left"/>
        <w:rPr>
          <w:rFonts w:ascii="Times New Roman" w:eastAsia="Times New Roman" w:hAnsi="Times New Roman" w:cs="Times New Roman"/>
          <w:lang w:val="en-US" w:eastAsia="en-US"/>
        </w:rPr>
      </w:pPr>
      <w:r w:rsidRPr="00096601">
        <w:rPr>
          <w:rFonts w:ascii="Times New Roman" w:eastAsia="Times New Roman" w:hAnsi="Times New Roman" w:cs="Times New Roman"/>
          <w:lang w:val="en-US" w:eastAsia="en-US"/>
        </w:rPr>
        <w:t xml:space="preserve">A parent IAB node can be made aware of the number of symbols Ng the child IAB node would like the parent IAB node not to use at the edge (beginning or end) of a slot when there is a transition between child MT and child DU. </w:t>
      </w:r>
      <w:bookmarkStart w:id="1" w:name="_Hlk22168000"/>
      <w:r w:rsidRPr="00096601">
        <w:rPr>
          <w:rFonts w:ascii="Times New Roman" w:eastAsia="Times New Roman" w:hAnsi="Times New Roman" w:cs="Times New Roman"/>
          <w:lang w:val="en-US" w:eastAsia="en-US"/>
        </w:rPr>
        <w:t>Separately or additionally, the child IAB node can be made aware of the number of guard symbols that the parent IAB node will provide.</w:t>
      </w:r>
      <w:bookmarkEnd w:id="1"/>
    </w:p>
    <w:p w14:paraId="62A23381" w14:textId="77777777" w:rsidR="0055273F" w:rsidRPr="00096601" w:rsidRDefault="0055273F" w:rsidP="00AE155D">
      <w:pPr>
        <w:pStyle w:val="maintext"/>
        <w:numPr>
          <w:ilvl w:val="0"/>
          <w:numId w:val="29"/>
        </w:numPr>
        <w:overflowPunct w:val="0"/>
        <w:autoSpaceDE w:val="0"/>
        <w:autoSpaceDN w:val="0"/>
        <w:adjustRightInd w:val="0"/>
        <w:jc w:val="left"/>
        <w:textAlignment w:val="baseline"/>
        <w:rPr>
          <w:rFonts w:ascii="Times New Roman" w:eastAsia="Times New Roman" w:hAnsi="Times New Roman" w:cs="Times New Roman"/>
          <w:lang w:val="en-US" w:eastAsia="en-US"/>
        </w:rPr>
      </w:pPr>
      <w:r w:rsidRPr="00096601">
        <w:rPr>
          <w:rFonts w:ascii="Times New Roman" w:eastAsia="Times New Roman" w:hAnsi="Times New Roman" w:cs="Times New Roman"/>
          <w:lang w:val="en-US" w:eastAsia="en-US"/>
        </w:rPr>
        <w:t>Ng can be provided for each of the [8] possible transitions with potential overlap:</w:t>
      </w:r>
    </w:p>
    <w:tbl>
      <w:tblPr>
        <w:tblW w:w="3395" w:type="dxa"/>
        <w:tblInd w:w="3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990"/>
        <w:gridCol w:w="970"/>
      </w:tblGrid>
      <w:tr w:rsidR="0055273F" w:rsidRPr="00096601" w14:paraId="2B2A306F" w14:textId="77777777" w:rsidTr="00591E8A">
        <w:tc>
          <w:tcPr>
            <w:tcW w:w="1435" w:type="dxa"/>
            <w:tcBorders>
              <w:top w:val="single" w:sz="12" w:space="0" w:color="auto"/>
              <w:left w:val="single" w:sz="12" w:space="0" w:color="auto"/>
            </w:tcBorders>
            <w:shd w:val="clear" w:color="auto" w:fill="auto"/>
          </w:tcPr>
          <w:p w14:paraId="039ECA76" w14:textId="77777777" w:rsidR="0055273F" w:rsidRPr="00096601" w:rsidRDefault="0055273F" w:rsidP="00591E8A">
            <w:pPr>
              <w:pStyle w:val="maintext"/>
              <w:jc w:val="center"/>
              <w:rPr>
                <w:rFonts w:ascii="Times New Roman" w:eastAsia="Times New Roman" w:hAnsi="Times New Roman" w:cs="Times New Roman"/>
                <w:lang w:val="en-US" w:eastAsia="en-US"/>
              </w:rPr>
            </w:pPr>
            <w:r w:rsidRPr="00096601">
              <w:rPr>
                <w:rFonts w:ascii="Times New Roman" w:hAnsi="Times New Roman" w:cs="Times New Roman"/>
              </w:rPr>
              <w:t>MT to DU</w:t>
            </w:r>
          </w:p>
        </w:tc>
        <w:tc>
          <w:tcPr>
            <w:tcW w:w="990" w:type="dxa"/>
            <w:tcBorders>
              <w:top w:val="single" w:sz="12" w:space="0" w:color="auto"/>
            </w:tcBorders>
            <w:shd w:val="clear" w:color="auto" w:fill="auto"/>
          </w:tcPr>
          <w:p w14:paraId="7DC9C83C" w14:textId="77777777" w:rsidR="0055273F" w:rsidRPr="00096601" w:rsidRDefault="0055273F" w:rsidP="00591E8A">
            <w:pPr>
              <w:pStyle w:val="maintext"/>
              <w:jc w:val="center"/>
              <w:rPr>
                <w:rFonts w:ascii="Times New Roman" w:eastAsia="Times New Roman" w:hAnsi="Times New Roman" w:cs="Times New Roman"/>
                <w:lang w:val="en-US" w:eastAsia="en-US"/>
              </w:rPr>
            </w:pPr>
            <w:r w:rsidRPr="00096601">
              <w:rPr>
                <w:rFonts w:ascii="Times New Roman" w:hAnsi="Times New Roman" w:cs="Times New Roman"/>
              </w:rPr>
              <w:t>DL Tx</w:t>
            </w:r>
          </w:p>
        </w:tc>
        <w:tc>
          <w:tcPr>
            <w:tcW w:w="970" w:type="dxa"/>
            <w:tcBorders>
              <w:top w:val="single" w:sz="12" w:space="0" w:color="auto"/>
              <w:right w:val="single" w:sz="12" w:space="0" w:color="auto"/>
            </w:tcBorders>
            <w:shd w:val="clear" w:color="auto" w:fill="auto"/>
          </w:tcPr>
          <w:p w14:paraId="4113AEEA" w14:textId="77777777" w:rsidR="0055273F" w:rsidRPr="00096601" w:rsidRDefault="0055273F" w:rsidP="00591E8A">
            <w:pPr>
              <w:pStyle w:val="maintext"/>
              <w:jc w:val="center"/>
              <w:rPr>
                <w:rFonts w:ascii="Times New Roman" w:eastAsia="Times New Roman" w:hAnsi="Times New Roman" w:cs="Times New Roman"/>
                <w:lang w:val="en-US" w:eastAsia="en-US"/>
              </w:rPr>
            </w:pPr>
            <w:r w:rsidRPr="00096601">
              <w:rPr>
                <w:rFonts w:ascii="Times New Roman" w:hAnsi="Times New Roman" w:cs="Times New Roman"/>
              </w:rPr>
              <w:t>UL Rx</w:t>
            </w:r>
          </w:p>
        </w:tc>
      </w:tr>
      <w:tr w:rsidR="0055273F" w:rsidRPr="00096601" w14:paraId="133F6B9D" w14:textId="77777777" w:rsidTr="00591E8A">
        <w:tc>
          <w:tcPr>
            <w:tcW w:w="1435" w:type="dxa"/>
            <w:tcBorders>
              <w:left w:val="single" w:sz="12" w:space="0" w:color="auto"/>
            </w:tcBorders>
            <w:shd w:val="clear" w:color="auto" w:fill="auto"/>
          </w:tcPr>
          <w:p w14:paraId="0C90DB9C" w14:textId="77777777" w:rsidR="0055273F" w:rsidRPr="00096601" w:rsidRDefault="0055273F" w:rsidP="00591E8A">
            <w:pPr>
              <w:pStyle w:val="maintext"/>
              <w:jc w:val="center"/>
              <w:rPr>
                <w:rFonts w:ascii="Times New Roman" w:eastAsia="Times New Roman" w:hAnsi="Times New Roman" w:cs="Times New Roman"/>
                <w:lang w:val="en-US" w:eastAsia="en-US"/>
              </w:rPr>
            </w:pPr>
            <w:r w:rsidRPr="00096601">
              <w:rPr>
                <w:rFonts w:ascii="Times New Roman" w:hAnsi="Times New Roman" w:cs="Times New Roman"/>
              </w:rPr>
              <w:t>DL Rx</w:t>
            </w:r>
          </w:p>
        </w:tc>
        <w:tc>
          <w:tcPr>
            <w:tcW w:w="990" w:type="dxa"/>
            <w:shd w:val="clear" w:color="auto" w:fill="auto"/>
          </w:tcPr>
          <w:p w14:paraId="2C459583" w14:textId="77777777" w:rsidR="0055273F" w:rsidRPr="00096601" w:rsidRDefault="0055273F" w:rsidP="00591E8A">
            <w:pPr>
              <w:pStyle w:val="maintext"/>
              <w:jc w:val="center"/>
              <w:rPr>
                <w:rFonts w:ascii="Times New Roman" w:eastAsia="Times New Roman" w:hAnsi="Times New Roman" w:cs="Times New Roman"/>
                <w:lang w:val="en-US" w:eastAsia="en-US"/>
              </w:rPr>
            </w:pPr>
          </w:p>
        </w:tc>
        <w:tc>
          <w:tcPr>
            <w:tcW w:w="970" w:type="dxa"/>
            <w:tcBorders>
              <w:right w:val="single" w:sz="12" w:space="0" w:color="auto"/>
            </w:tcBorders>
            <w:shd w:val="clear" w:color="auto" w:fill="auto"/>
          </w:tcPr>
          <w:p w14:paraId="04859205" w14:textId="77777777" w:rsidR="0055273F" w:rsidRPr="00096601" w:rsidRDefault="0055273F" w:rsidP="00591E8A">
            <w:pPr>
              <w:pStyle w:val="maintext"/>
              <w:jc w:val="center"/>
              <w:rPr>
                <w:rFonts w:ascii="Times New Roman" w:eastAsia="Times New Roman" w:hAnsi="Times New Roman" w:cs="Times New Roman"/>
                <w:lang w:val="en-US" w:eastAsia="en-US"/>
              </w:rPr>
            </w:pPr>
          </w:p>
        </w:tc>
      </w:tr>
      <w:tr w:rsidR="0055273F" w:rsidRPr="00096601" w14:paraId="1D2C51DA" w14:textId="77777777" w:rsidTr="00591E8A">
        <w:tc>
          <w:tcPr>
            <w:tcW w:w="1435" w:type="dxa"/>
            <w:tcBorders>
              <w:left w:val="single" w:sz="12" w:space="0" w:color="auto"/>
              <w:bottom w:val="single" w:sz="12" w:space="0" w:color="auto"/>
            </w:tcBorders>
            <w:shd w:val="clear" w:color="auto" w:fill="auto"/>
          </w:tcPr>
          <w:p w14:paraId="03101671" w14:textId="77777777" w:rsidR="0055273F" w:rsidRPr="00096601" w:rsidRDefault="0055273F" w:rsidP="00591E8A">
            <w:pPr>
              <w:pStyle w:val="maintext"/>
              <w:jc w:val="center"/>
              <w:rPr>
                <w:rFonts w:ascii="Times New Roman" w:eastAsia="Times New Roman" w:hAnsi="Times New Roman" w:cs="Times New Roman"/>
                <w:lang w:val="en-US" w:eastAsia="en-US"/>
              </w:rPr>
            </w:pPr>
            <w:r w:rsidRPr="00096601">
              <w:rPr>
                <w:rFonts w:ascii="Times New Roman" w:hAnsi="Times New Roman" w:cs="Times New Roman"/>
              </w:rPr>
              <w:t>UL Tx</w:t>
            </w:r>
          </w:p>
        </w:tc>
        <w:tc>
          <w:tcPr>
            <w:tcW w:w="990" w:type="dxa"/>
            <w:tcBorders>
              <w:bottom w:val="single" w:sz="12" w:space="0" w:color="auto"/>
            </w:tcBorders>
            <w:shd w:val="clear" w:color="auto" w:fill="auto"/>
          </w:tcPr>
          <w:p w14:paraId="1B39AD91" w14:textId="77777777" w:rsidR="0055273F" w:rsidRPr="00096601" w:rsidRDefault="0055273F" w:rsidP="00591E8A">
            <w:pPr>
              <w:pStyle w:val="maintext"/>
              <w:jc w:val="center"/>
              <w:rPr>
                <w:rFonts w:ascii="Times New Roman" w:eastAsia="Times New Roman" w:hAnsi="Times New Roman" w:cs="Times New Roman"/>
                <w:lang w:val="en-US" w:eastAsia="en-US"/>
              </w:rPr>
            </w:pPr>
          </w:p>
        </w:tc>
        <w:tc>
          <w:tcPr>
            <w:tcW w:w="970" w:type="dxa"/>
            <w:tcBorders>
              <w:bottom w:val="single" w:sz="12" w:space="0" w:color="auto"/>
              <w:right w:val="single" w:sz="12" w:space="0" w:color="auto"/>
            </w:tcBorders>
            <w:shd w:val="clear" w:color="auto" w:fill="auto"/>
          </w:tcPr>
          <w:p w14:paraId="0EC45638" w14:textId="77777777" w:rsidR="0055273F" w:rsidRPr="00096601" w:rsidRDefault="0055273F" w:rsidP="00591E8A">
            <w:pPr>
              <w:pStyle w:val="maintext"/>
              <w:jc w:val="center"/>
              <w:rPr>
                <w:rFonts w:ascii="Times New Roman" w:eastAsia="Times New Roman" w:hAnsi="Times New Roman" w:cs="Times New Roman"/>
                <w:lang w:val="en-US" w:eastAsia="en-US"/>
              </w:rPr>
            </w:pPr>
          </w:p>
        </w:tc>
      </w:tr>
      <w:tr w:rsidR="0055273F" w:rsidRPr="00096601" w14:paraId="3C014696" w14:textId="77777777" w:rsidTr="00591E8A">
        <w:tc>
          <w:tcPr>
            <w:tcW w:w="1435" w:type="dxa"/>
            <w:tcBorders>
              <w:top w:val="single" w:sz="12" w:space="0" w:color="auto"/>
              <w:left w:val="single" w:sz="12" w:space="0" w:color="auto"/>
            </w:tcBorders>
            <w:shd w:val="clear" w:color="auto" w:fill="auto"/>
          </w:tcPr>
          <w:p w14:paraId="484CD1D1" w14:textId="77777777" w:rsidR="0055273F" w:rsidRPr="00096601" w:rsidRDefault="0055273F" w:rsidP="00591E8A">
            <w:pPr>
              <w:pStyle w:val="maintext"/>
              <w:jc w:val="center"/>
              <w:rPr>
                <w:rFonts w:ascii="Times New Roman" w:eastAsia="Times New Roman" w:hAnsi="Times New Roman" w:cs="Times New Roman"/>
                <w:lang w:val="en-US" w:eastAsia="en-US"/>
              </w:rPr>
            </w:pPr>
            <w:r w:rsidRPr="00096601">
              <w:rPr>
                <w:rFonts w:ascii="Times New Roman" w:hAnsi="Times New Roman" w:cs="Times New Roman"/>
              </w:rPr>
              <w:t>DU to MT</w:t>
            </w:r>
          </w:p>
        </w:tc>
        <w:tc>
          <w:tcPr>
            <w:tcW w:w="990" w:type="dxa"/>
            <w:tcBorders>
              <w:top w:val="single" w:sz="12" w:space="0" w:color="auto"/>
            </w:tcBorders>
            <w:shd w:val="clear" w:color="auto" w:fill="auto"/>
          </w:tcPr>
          <w:p w14:paraId="461A0C8D" w14:textId="77777777" w:rsidR="0055273F" w:rsidRPr="00096601" w:rsidRDefault="0055273F" w:rsidP="00591E8A">
            <w:pPr>
              <w:pStyle w:val="maintext"/>
              <w:jc w:val="center"/>
              <w:rPr>
                <w:rFonts w:ascii="Times New Roman" w:eastAsia="Times New Roman" w:hAnsi="Times New Roman" w:cs="Times New Roman"/>
                <w:lang w:val="en-US" w:eastAsia="en-US"/>
              </w:rPr>
            </w:pPr>
            <w:r w:rsidRPr="00096601">
              <w:rPr>
                <w:rFonts w:ascii="Times New Roman" w:hAnsi="Times New Roman" w:cs="Times New Roman"/>
              </w:rPr>
              <w:t>DL Rx</w:t>
            </w:r>
          </w:p>
        </w:tc>
        <w:tc>
          <w:tcPr>
            <w:tcW w:w="970" w:type="dxa"/>
            <w:tcBorders>
              <w:top w:val="single" w:sz="12" w:space="0" w:color="auto"/>
              <w:right w:val="single" w:sz="12" w:space="0" w:color="auto"/>
            </w:tcBorders>
            <w:shd w:val="clear" w:color="auto" w:fill="auto"/>
          </w:tcPr>
          <w:p w14:paraId="70605DF4" w14:textId="77777777" w:rsidR="0055273F" w:rsidRPr="00096601" w:rsidRDefault="0055273F" w:rsidP="00591E8A">
            <w:pPr>
              <w:pStyle w:val="maintext"/>
              <w:jc w:val="center"/>
              <w:rPr>
                <w:rFonts w:ascii="Times New Roman" w:eastAsia="Times New Roman" w:hAnsi="Times New Roman" w:cs="Times New Roman"/>
                <w:lang w:val="en-US" w:eastAsia="en-US"/>
              </w:rPr>
            </w:pPr>
            <w:r w:rsidRPr="00096601">
              <w:rPr>
                <w:rFonts w:ascii="Times New Roman" w:hAnsi="Times New Roman" w:cs="Times New Roman"/>
              </w:rPr>
              <w:t>UL Tx</w:t>
            </w:r>
          </w:p>
        </w:tc>
      </w:tr>
      <w:tr w:rsidR="0055273F" w:rsidRPr="00096601" w14:paraId="6EB4FAB0" w14:textId="77777777" w:rsidTr="00591E8A">
        <w:tc>
          <w:tcPr>
            <w:tcW w:w="1435" w:type="dxa"/>
            <w:tcBorders>
              <w:left w:val="single" w:sz="12" w:space="0" w:color="auto"/>
            </w:tcBorders>
            <w:shd w:val="clear" w:color="auto" w:fill="auto"/>
          </w:tcPr>
          <w:p w14:paraId="17FDC688" w14:textId="77777777" w:rsidR="0055273F" w:rsidRPr="00096601" w:rsidRDefault="0055273F" w:rsidP="00591E8A">
            <w:pPr>
              <w:pStyle w:val="maintext"/>
              <w:jc w:val="center"/>
              <w:rPr>
                <w:rFonts w:ascii="Times New Roman" w:eastAsia="Times New Roman" w:hAnsi="Times New Roman" w:cs="Times New Roman"/>
                <w:lang w:val="en-US" w:eastAsia="en-US"/>
              </w:rPr>
            </w:pPr>
            <w:r w:rsidRPr="00096601">
              <w:rPr>
                <w:rFonts w:ascii="Times New Roman" w:hAnsi="Times New Roman" w:cs="Times New Roman"/>
              </w:rPr>
              <w:t>DL Tx</w:t>
            </w:r>
          </w:p>
        </w:tc>
        <w:tc>
          <w:tcPr>
            <w:tcW w:w="990" w:type="dxa"/>
            <w:shd w:val="clear" w:color="auto" w:fill="auto"/>
          </w:tcPr>
          <w:p w14:paraId="7DB6014E" w14:textId="77777777" w:rsidR="0055273F" w:rsidRPr="00096601" w:rsidRDefault="0055273F" w:rsidP="00591E8A">
            <w:pPr>
              <w:pStyle w:val="maintext"/>
              <w:jc w:val="center"/>
              <w:rPr>
                <w:rFonts w:ascii="Times New Roman" w:eastAsia="Times New Roman" w:hAnsi="Times New Roman" w:cs="Times New Roman"/>
                <w:lang w:val="en-US" w:eastAsia="en-US"/>
              </w:rPr>
            </w:pPr>
          </w:p>
        </w:tc>
        <w:tc>
          <w:tcPr>
            <w:tcW w:w="970" w:type="dxa"/>
            <w:tcBorders>
              <w:right w:val="single" w:sz="12" w:space="0" w:color="auto"/>
            </w:tcBorders>
            <w:shd w:val="clear" w:color="auto" w:fill="auto"/>
          </w:tcPr>
          <w:p w14:paraId="4A5D0C7D" w14:textId="77777777" w:rsidR="0055273F" w:rsidRPr="00096601" w:rsidRDefault="0055273F" w:rsidP="00591E8A">
            <w:pPr>
              <w:pStyle w:val="maintext"/>
              <w:jc w:val="center"/>
              <w:rPr>
                <w:rFonts w:ascii="Times New Roman" w:eastAsia="Times New Roman" w:hAnsi="Times New Roman" w:cs="Times New Roman"/>
                <w:lang w:val="en-US" w:eastAsia="en-US"/>
              </w:rPr>
            </w:pPr>
          </w:p>
        </w:tc>
      </w:tr>
      <w:tr w:rsidR="0055273F" w:rsidRPr="00096601" w14:paraId="5A480471" w14:textId="77777777" w:rsidTr="00591E8A">
        <w:tc>
          <w:tcPr>
            <w:tcW w:w="1435" w:type="dxa"/>
            <w:tcBorders>
              <w:left w:val="single" w:sz="12" w:space="0" w:color="auto"/>
              <w:bottom w:val="single" w:sz="12" w:space="0" w:color="auto"/>
            </w:tcBorders>
            <w:shd w:val="clear" w:color="auto" w:fill="auto"/>
          </w:tcPr>
          <w:p w14:paraId="300225A1" w14:textId="77777777" w:rsidR="0055273F" w:rsidRPr="00096601" w:rsidRDefault="0055273F" w:rsidP="00591E8A">
            <w:pPr>
              <w:pStyle w:val="maintext"/>
              <w:jc w:val="center"/>
              <w:rPr>
                <w:rFonts w:ascii="Times New Roman" w:eastAsia="Times New Roman" w:hAnsi="Times New Roman" w:cs="Times New Roman"/>
                <w:lang w:val="en-US" w:eastAsia="en-US"/>
              </w:rPr>
            </w:pPr>
            <w:r w:rsidRPr="00096601">
              <w:rPr>
                <w:rFonts w:ascii="Times New Roman" w:hAnsi="Times New Roman" w:cs="Times New Roman"/>
              </w:rPr>
              <w:t>UL Rx</w:t>
            </w:r>
          </w:p>
        </w:tc>
        <w:tc>
          <w:tcPr>
            <w:tcW w:w="990" w:type="dxa"/>
            <w:tcBorders>
              <w:bottom w:val="single" w:sz="12" w:space="0" w:color="auto"/>
            </w:tcBorders>
            <w:shd w:val="clear" w:color="auto" w:fill="auto"/>
          </w:tcPr>
          <w:p w14:paraId="5D6A5659" w14:textId="77777777" w:rsidR="0055273F" w:rsidRPr="00096601" w:rsidRDefault="0055273F" w:rsidP="00591E8A">
            <w:pPr>
              <w:pStyle w:val="maintext"/>
              <w:jc w:val="center"/>
              <w:rPr>
                <w:rFonts w:ascii="Times New Roman" w:eastAsia="Times New Roman" w:hAnsi="Times New Roman" w:cs="Times New Roman"/>
                <w:lang w:val="en-US" w:eastAsia="en-US"/>
              </w:rPr>
            </w:pPr>
          </w:p>
        </w:tc>
        <w:tc>
          <w:tcPr>
            <w:tcW w:w="970" w:type="dxa"/>
            <w:tcBorders>
              <w:bottom w:val="single" w:sz="12" w:space="0" w:color="auto"/>
              <w:right w:val="single" w:sz="12" w:space="0" w:color="auto"/>
            </w:tcBorders>
            <w:shd w:val="clear" w:color="auto" w:fill="auto"/>
          </w:tcPr>
          <w:p w14:paraId="537F6B66" w14:textId="77777777" w:rsidR="0055273F" w:rsidRPr="00096601" w:rsidRDefault="0055273F" w:rsidP="00591E8A">
            <w:pPr>
              <w:pStyle w:val="maintext"/>
              <w:jc w:val="center"/>
              <w:rPr>
                <w:rFonts w:ascii="Times New Roman" w:eastAsia="Times New Roman" w:hAnsi="Times New Roman" w:cs="Times New Roman"/>
                <w:lang w:val="en-US" w:eastAsia="en-US"/>
              </w:rPr>
            </w:pPr>
          </w:p>
        </w:tc>
      </w:tr>
    </w:tbl>
    <w:p w14:paraId="17DF3B78" w14:textId="77777777" w:rsidR="0055273F" w:rsidRPr="00096601" w:rsidRDefault="0055273F" w:rsidP="00AE155D">
      <w:pPr>
        <w:pStyle w:val="maintext"/>
        <w:numPr>
          <w:ilvl w:val="0"/>
          <w:numId w:val="29"/>
        </w:numPr>
        <w:overflowPunct w:val="0"/>
        <w:autoSpaceDE w:val="0"/>
        <w:autoSpaceDN w:val="0"/>
        <w:adjustRightInd w:val="0"/>
        <w:jc w:val="left"/>
        <w:textAlignment w:val="baseline"/>
        <w:rPr>
          <w:rFonts w:ascii="Times New Roman" w:eastAsia="Times New Roman" w:hAnsi="Times New Roman" w:cs="Times New Roman"/>
          <w:lang w:val="en-US" w:eastAsia="en-US"/>
        </w:rPr>
      </w:pPr>
      <w:r w:rsidRPr="00096601">
        <w:rPr>
          <w:rFonts w:ascii="Times New Roman" w:eastAsia="Times New Roman" w:hAnsi="Times New Roman" w:cs="Times New Roman"/>
          <w:lang w:val="en-US" w:eastAsia="en-US"/>
        </w:rPr>
        <w:t>If Ng is not provided it is assumed to be 0</w:t>
      </w:r>
    </w:p>
    <w:p w14:paraId="69F92AF4" w14:textId="77777777" w:rsidR="0055273F" w:rsidRPr="00096601" w:rsidRDefault="0055273F" w:rsidP="0055273F">
      <w:pPr>
        <w:pStyle w:val="maintext"/>
        <w:jc w:val="left"/>
        <w:rPr>
          <w:rFonts w:ascii="Times New Roman" w:eastAsia="Times New Roman" w:hAnsi="Times New Roman" w:cs="Times New Roman"/>
          <w:lang w:val="en-US" w:eastAsia="en-US"/>
        </w:rPr>
      </w:pPr>
      <w:r w:rsidRPr="00096601">
        <w:rPr>
          <w:rFonts w:ascii="Times New Roman" w:eastAsia="Times New Roman" w:hAnsi="Times New Roman" w:cs="Times New Roman"/>
          <w:lang w:val="en-US" w:eastAsia="en-US"/>
        </w:rPr>
        <w:t>NOTE: this agreement does not introduce any performance requirement on IAB nodes.</w:t>
      </w:r>
    </w:p>
    <w:p w14:paraId="16F1D3F8" w14:textId="1AA8C119" w:rsidR="0055273F" w:rsidRPr="00096601" w:rsidRDefault="0055273F" w:rsidP="0055273F">
      <w:pPr>
        <w:rPr>
          <w:lang w:val="en-US"/>
        </w:rPr>
      </w:pPr>
    </w:p>
    <w:p w14:paraId="565D9833" w14:textId="77777777" w:rsidR="0055273F" w:rsidRPr="00096601" w:rsidRDefault="0055273F" w:rsidP="0055273F">
      <w:pPr>
        <w:rPr>
          <w:b/>
          <w:bCs/>
          <w:lang w:val="en-US"/>
        </w:rPr>
      </w:pPr>
      <w:r w:rsidRPr="00096601">
        <w:rPr>
          <w:highlight w:val="green"/>
          <w:lang w:val="en-US"/>
        </w:rPr>
        <w:t>Agreements</w:t>
      </w:r>
      <w:r w:rsidRPr="00096601">
        <w:rPr>
          <w:b/>
          <w:bCs/>
          <w:lang w:val="en-US"/>
        </w:rPr>
        <w:t>:</w:t>
      </w:r>
    </w:p>
    <w:p w14:paraId="5FA4C4D3" w14:textId="77777777" w:rsidR="0055273F" w:rsidRPr="00096601" w:rsidRDefault="0055273F" w:rsidP="0055273F">
      <w:r w:rsidRPr="00096601">
        <w:t>The minimum granularity of explicit indication of DU-IA for IAB DU is per resource type (D/U/F) in a slot.</w:t>
      </w:r>
    </w:p>
    <w:p w14:paraId="4F1FCCDC" w14:textId="77777777" w:rsidR="0055273F" w:rsidRPr="00096601" w:rsidRDefault="0055273F" w:rsidP="0055273F">
      <w:pPr>
        <w:rPr>
          <w:b/>
          <w:bCs/>
        </w:rPr>
      </w:pPr>
    </w:p>
    <w:p w14:paraId="1202F794" w14:textId="77777777" w:rsidR="0055273F" w:rsidRPr="00096601" w:rsidRDefault="0055273F" w:rsidP="0055273F">
      <w:pPr>
        <w:rPr>
          <w:b/>
          <w:bCs/>
        </w:rPr>
      </w:pPr>
      <w:r w:rsidRPr="00096601">
        <w:rPr>
          <w:highlight w:val="green"/>
        </w:rPr>
        <w:t>Agreements</w:t>
      </w:r>
      <w:r w:rsidRPr="00096601">
        <w:rPr>
          <w:b/>
          <w:bCs/>
        </w:rPr>
        <w:t>:</w:t>
      </w:r>
    </w:p>
    <w:p w14:paraId="16E0B293" w14:textId="77777777" w:rsidR="0055273F" w:rsidRPr="00096601" w:rsidRDefault="0055273F" w:rsidP="0055273F">
      <w:pPr>
        <w:rPr>
          <w:rFonts w:eastAsia="Calibri"/>
        </w:rPr>
      </w:pPr>
      <w:r w:rsidRPr="00096601">
        <w:rPr>
          <w:rFonts w:eastAsia="Calibri"/>
        </w:rPr>
        <w:t>The explicit indication of DU-IA is provided using the DCI Format 2_0 framework.</w:t>
      </w:r>
    </w:p>
    <w:p w14:paraId="452F61A8" w14:textId="77777777" w:rsidR="0055273F" w:rsidRPr="00096601" w:rsidRDefault="0055273F" w:rsidP="00AE155D">
      <w:pPr>
        <w:pStyle w:val="ListParagraph"/>
        <w:widowControl/>
        <w:numPr>
          <w:ilvl w:val="0"/>
          <w:numId w:val="30"/>
        </w:numPr>
        <w:overflowPunct w:val="0"/>
        <w:autoSpaceDE w:val="0"/>
        <w:autoSpaceDN w:val="0"/>
        <w:adjustRightInd w:val="0"/>
        <w:spacing w:before="60" w:after="120"/>
        <w:ind w:leftChars="0"/>
        <w:contextualSpacing/>
        <w:textAlignment w:val="baseline"/>
        <w:rPr>
          <w:rFonts w:ascii="Times New Roman" w:eastAsia="Calibri" w:hAnsi="Times New Roman"/>
        </w:rPr>
      </w:pPr>
      <w:r w:rsidRPr="00096601">
        <w:rPr>
          <w:rFonts w:ascii="Times New Roman" w:eastAsia="Calibri" w:hAnsi="Times New Roman"/>
        </w:rPr>
        <w:t xml:space="preserve">FFS the following alternatives (to be down-selected): </w:t>
      </w:r>
    </w:p>
    <w:p w14:paraId="45C242F9" w14:textId="77777777" w:rsidR="0055273F" w:rsidRPr="00096601" w:rsidRDefault="0055273F" w:rsidP="00AE155D">
      <w:pPr>
        <w:pStyle w:val="ListParagraph"/>
        <w:widowControl/>
        <w:numPr>
          <w:ilvl w:val="1"/>
          <w:numId w:val="30"/>
        </w:numPr>
        <w:overflowPunct w:val="0"/>
        <w:autoSpaceDE w:val="0"/>
        <w:autoSpaceDN w:val="0"/>
        <w:adjustRightInd w:val="0"/>
        <w:spacing w:before="60" w:after="120"/>
        <w:ind w:leftChars="0"/>
        <w:contextualSpacing/>
        <w:textAlignment w:val="baseline"/>
        <w:rPr>
          <w:rFonts w:ascii="Times New Roman" w:eastAsia="Calibri" w:hAnsi="Times New Roman"/>
        </w:rPr>
      </w:pPr>
      <w:r w:rsidRPr="00096601">
        <w:rPr>
          <w:rFonts w:ascii="Times New Roman" w:eastAsia="Calibri" w:hAnsi="Times New Roman"/>
        </w:rPr>
        <w:t>Alt 1:  Reuse existing DCI Format 2_0, select/reinterpret current and, possibly, some reserved entries in Table 11.1.1-1 in 38.213 to indicate DU-IA.</w:t>
      </w:r>
    </w:p>
    <w:p w14:paraId="4890153C" w14:textId="77777777" w:rsidR="0055273F" w:rsidRPr="00096601" w:rsidRDefault="0055273F" w:rsidP="00AE155D">
      <w:pPr>
        <w:pStyle w:val="ListParagraph"/>
        <w:widowControl/>
        <w:numPr>
          <w:ilvl w:val="1"/>
          <w:numId w:val="30"/>
        </w:numPr>
        <w:overflowPunct w:val="0"/>
        <w:autoSpaceDE w:val="0"/>
        <w:autoSpaceDN w:val="0"/>
        <w:adjustRightInd w:val="0"/>
        <w:spacing w:before="60" w:after="120"/>
        <w:ind w:leftChars="0"/>
        <w:contextualSpacing/>
        <w:textAlignment w:val="baseline"/>
        <w:rPr>
          <w:rFonts w:ascii="Times New Roman" w:eastAsia="Calibri" w:hAnsi="Times New Roman"/>
        </w:rPr>
      </w:pPr>
      <w:r w:rsidRPr="00096601">
        <w:rPr>
          <w:rFonts w:ascii="Times New Roman" w:eastAsia="Calibri" w:hAnsi="Times New Roman"/>
        </w:rPr>
        <w:t>Alt 2:  Reuse existing DCI Format 2_0, select reserved entries of Table 11.1.1-1 in 38.213 to indicate DU-IA.</w:t>
      </w:r>
    </w:p>
    <w:p w14:paraId="5A8B8346" w14:textId="77777777" w:rsidR="0055273F" w:rsidRPr="00096601" w:rsidRDefault="0055273F" w:rsidP="00AE155D">
      <w:pPr>
        <w:pStyle w:val="ListParagraph"/>
        <w:widowControl/>
        <w:numPr>
          <w:ilvl w:val="1"/>
          <w:numId w:val="30"/>
        </w:numPr>
        <w:overflowPunct w:val="0"/>
        <w:autoSpaceDE w:val="0"/>
        <w:autoSpaceDN w:val="0"/>
        <w:adjustRightInd w:val="0"/>
        <w:spacing w:before="60" w:after="120"/>
        <w:ind w:leftChars="0"/>
        <w:contextualSpacing/>
        <w:textAlignment w:val="baseline"/>
        <w:rPr>
          <w:rFonts w:ascii="Times New Roman" w:eastAsia="Calibri" w:hAnsi="Times New Roman"/>
        </w:rPr>
      </w:pPr>
      <w:r w:rsidRPr="00096601">
        <w:rPr>
          <w:rFonts w:ascii="Times New Roman" w:eastAsia="Calibri" w:hAnsi="Times New Roman"/>
        </w:rPr>
        <w:t>Alt 3:  New DCI Format.</w:t>
      </w:r>
    </w:p>
    <w:p w14:paraId="35380486" w14:textId="77777777" w:rsidR="0055273F" w:rsidRPr="00096601" w:rsidRDefault="0055273F" w:rsidP="0055273F">
      <w:pPr>
        <w:rPr>
          <w:b/>
          <w:bCs/>
        </w:rPr>
      </w:pPr>
    </w:p>
    <w:p w14:paraId="41125854" w14:textId="77777777" w:rsidR="0055273F" w:rsidRPr="00096601" w:rsidRDefault="0055273F" w:rsidP="0055273F">
      <w:pPr>
        <w:rPr>
          <w:b/>
          <w:bCs/>
        </w:rPr>
      </w:pPr>
      <w:r w:rsidRPr="00096601">
        <w:rPr>
          <w:highlight w:val="green"/>
        </w:rPr>
        <w:t>Agreements</w:t>
      </w:r>
      <w:r w:rsidRPr="00096601">
        <w:rPr>
          <w:b/>
          <w:bCs/>
        </w:rPr>
        <w:t>:</w:t>
      </w:r>
    </w:p>
    <w:p w14:paraId="77D36B93" w14:textId="77777777" w:rsidR="0055273F" w:rsidRPr="00096601" w:rsidRDefault="0055273F" w:rsidP="0055273F">
      <w:pPr>
        <w:rPr>
          <w:rFonts w:eastAsia="Calibri"/>
        </w:rPr>
      </w:pPr>
      <w:r w:rsidRPr="00096601">
        <w:rPr>
          <w:rFonts w:eastAsia="Calibri"/>
        </w:rPr>
        <w:t>A DCI following the DCI Format 2_0 structure is used to indicate DU-IA to an IAB node using a new IA-RNTI different from SFI-RNTI.</w:t>
      </w:r>
    </w:p>
    <w:p w14:paraId="04D2D72C" w14:textId="77777777" w:rsidR="0055273F" w:rsidRPr="00096601" w:rsidRDefault="0055273F" w:rsidP="0055273F">
      <w:pPr>
        <w:rPr>
          <w:rFonts w:eastAsia="Calibri"/>
        </w:rPr>
      </w:pPr>
      <w:r w:rsidRPr="00096601">
        <w:rPr>
          <w:rFonts w:eastAsia="Calibri"/>
        </w:rPr>
        <w:t xml:space="preserve">This DCI contains one or multiple fields (similar to SFI-index fields in DCI Format 2_0), each field value is used as the index in a RRC configured AI (Availability Indicator) AvailabilityCombination table (similar to the SFI </w:t>
      </w:r>
    </w:p>
    <w:p w14:paraId="279574B3" w14:textId="77777777" w:rsidR="0055273F" w:rsidRPr="00096601" w:rsidRDefault="0055273F" w:rsidP="0055273F">
      <w:pPr>
        <w:rPr>
          <w:rFonts w:eastAsia="Calibri"/>
        </w:rPr>
      </w:pPr>
      <w:r w:rsidRPr="00096601">
        <w:rPr>
          <w:rFonts w:eastAsia="Calibri"/>
        </w:rPr>
        <w:t>SlotFormatCombination table).</w:t>
      </w:r>
    </w:p>
    <w:p w14:paraId="2BAAB5F8" w14:textId="77777777" w:rsidR="0055273F" w:rsidRPr="00096601" w:rsidRDefault="0055273F" w:rsidP="0055273F">
      <w:pPr>
        <w:rPr>
          <w:rFonts w:eastAsia="Calibri"/>
        </w:rPr>
      </w:pPr>
      <w:r w:rsidRPr="00096601">
        <w:rPr>
          <w:rFonts w:eastAsia="Calibri"/>
        </w:rPr>
        <w:t>Each entry in the AI AvailabilityCombination table indicates the resource availability for a set of consecutive slots.</w:t>
      </w:r>
    </w:p>
    <w:p w14:paraId="4F13B4BF" w14:textId="77777777" w:rsidR="0055273F" w:rsidRPr="00096601" w:rsidRDefault="0055273F" w:rsidP="0055273F">
      <w:pPr>
        <w:rPr>
          <w:rFonts w:eastAsia="Calibri"/>
        </w:rPr>
      </w:pPr>
      <w:r w:rsidRPr="00096601">
        <w:rPr>
          <w:rFonts w:eastAsia="Calibri"/>
        </w:rPr>
        <w:t>Each element of each entry in the AI AvailabilityCombination table indicates the resource availability in a slot.</w:t>
      </w:r>
    </w:p>
    <w:p w14:paraId="4209F26E" w14:textId="77777777" w:rsidR="0055273F" w:rsidRPr="00096601" w:rsidRDefault="0055273F" w:rsidP="0055273F">
      <w:pPr>
        <w:rPr>
          <w:rFonts w:eastAsia="Calibri"/>
        </w:rPr>
      </w:pPr>
      <w:r w:rsidRPr="00096601">
        <w:rPr>
          <w:rFonts w:eastAsia="Calibri"/>
        </w:rPr>
        <w:t>The resource availability can take 8 values:</w:t>
      </w:r>
    </w:p>
    <w:p w14:paraId="12A64725" w14:textId="77777777" w:rsidR="0055273F" w:rsidRPr="00096601" w:rsidRDefault="0055273F" w:rsidP="0055273F">
      <w:pPr>
        <w:rPr>
          <w:rFonts w:eastAsia="Calibri"/>
        </w:rPr>
      </w:pP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075"/>
        <w:gridCol w:w="2880"/>
      </w:tblGrid>
      <w:tr w:rsidR="0055273F" w:rsidRPr="00096601" w14:paraId="0A72567B" w14:textId="77777777" w:rsidTr="00591E8A">
        <w:tc>
          <w:tcPr>
            <w:tcW w:w="1075" w:type="dxa"/>
            <w:shd w:val="clear" w:color="auto" w:fill="auto"/>
          </w:tcPr>
          <w:p w14:paraId="10042079" w14:textId="77777777" w:rsidR="0055273F" w:rsidRPr="00096601" w:rsidRDefault="0055273F" w:rsidP="00591E8A">
            <w:pPr>
              <w:jc w:val="center"/>
              <w:rPr>
                <w:rFonts w:eastAsia="Calibri"/>
                <w:b/>
              </w:rPr>
            </w:pPr>
            <w:r w:rsidRPr="00096601">
              <w:rPr>
                <w:rFonts w:eastAsia="Calibri"/>
                <w:b/>
              </w:rPr>
              <w:t>Value</w:t>
            </w:r>
          </w:p>
        </w:tc>
        <w:tc>
          <w:tcPr>
            <w:tcW w:w="2880" w:type="dxa"/>
            <w:shd w:val="clear" w:color="auto" w:fill="auto"/>
          </w:tcPr>
          <w:p w14:paraId="095E871F" w14:textId="77777777" w:rsidR="0055273F" w:rsidRPr="00096601" w:rsidRDefault="0055273F" w:rsidP="00591E8A">
            <w:pPr>
              <w:jc w:val="center"/>
              <w:rPr>
                <w:rFonts w:eastAsia="Calibri"/>
                <w:b/>
              </w:rPr>
            </w:pPr>
            <w:r w:rsidRPr="00096601">
              <w:rPr>
                <w:rFonts w:eastAsia="Calibri"/>
                <w:b/>
              </w:rPr>
              <w:t>Meaning</w:t>
            </w:r>
          </w:p>
        </w:tc>
      </w:tr>
      <w:tr w:rsidR="0055273F" w:rsidRPr="00096601" w14:paraId="31586267" w14:textId="77777777" w:rsidTr="00591E8A">
        <w:tc>
          <w:tcPr>
            <w:tcW w:w="1075" w:type="dxa"/>
            <w:shd w:val="clear" w:color="auto" w:fill="auto"/>
          </w:tcPr>
          <w:p w14:paraId="5F6C5239" w14:textId="77777777" w:rsidR="0055273F" w:rsidRPr="00096601" w:rsidRDefault="0055273F" w:rsidP="00591E8A">
            <w:pPr>
              <w:jc w:val="center"/>
              <w:rPr>
                <w:rFonts w:eastAsia="Calibri"/>
              </w:rPr>
            </w:pPr>
            <w:r w:rsidRPr="00096601">
              <w:rPr>
                <w:rFonts w:eastAsia="Calibri"/>
              </w:rPr>
              <w:t>0</w:t>
            </w:r>
          </w:p>
        </w:tc>
        <w:tc>
          <w:tcPr>
            <w:tcW w:w="2880" w:type="dxa"/>
            <w:shd w:val="clear" w:color="auto" w:fill="auto"/>
          </w:tcPr>
          <w:p w14:paraId="599B2E9F" w14:textId="77777777" w:rsidR="0055273F" w:rsidRPr="00096601" w:rsidRDefault="0055273F" w:rsidP="00591E8A">
            <w:pPr>
              <w:rPr>
                <w:rFonts w:eastAsia="Calibri"/>
              </w:rPr>
            </w:pPr>
            <w:r w:rsidRPr="00096601">
              <w:rPr>
                <w:rFonts w:eastAsia="Calibri"/>
              </w:rPr>
              <w:t>No resources available</w:t>
            </w:r>
          </w:p>
        </w:tc>
      </w:tr>
      <w:tr w:rsidR="0055273F" w:rsidRPr="00096601" w14:paraId="75E07A5C" w14:textId="77777777" w:rsidTr="00591E8A">
        <w:tc>
          <w:tcPr>
            <w:tcW w:w="1075" w:type="dxa"/>
            <w:shd w:val="clear" w:color="auto" w:fill="auto"/>
          </w:tcPr>
          <w:p w14:paraId="26C3DEB0" w14:textId="77777777" w:rsidR="0055273F" w:rsidRPr="00096601" w:rsidRDefault="0055273F" w:rsidP="00591E8A">
            <w:pPr>
              <w:jc w:val="center"/>
              <w:rPr>
                <w:rFonts w:eastAsia="Calibri"/>
              </w:rPr>
            </w:pPr>
            <w:r w:rsidRPr="00096601">
              <w:rPr>
                <w:rFonts w:eastAsia="Calibri"/>
              </w:rPr>
              <w:t>1</w:t>
            </w:r>
          </w:p>
        </w:tc>
        <w:tc>
          <w:tcPr>
            <w:tcW w:w="2880" w:type="dxa"/>
            <w:shd w:val="clear" w:color="auto" w:fill="auto"/>
          </w:tcPr>
          <w:p w14:paraId="4342D48A" w14:textId="77777777" w:rsidR="0055273F" w:rsidRPr="00096601" w:rsidRDefault="0055273F" w:rsidP="00591E8A">
            <w:pPr>
              <w:rPr>
                <w:rFonts w:eastAsia="Calibri"/>
              </w:rPr>
            </w:pPr>
            <w:r w:rsidRPr="00096601">
              <w:rPr>
                <w:rFonts w:eastAsia="Calibri"/>
              </w:rPr>
              <w:t>D resources available</w:t>
            </w:r>
          </w:p>
        </w:tc>
      </w:tr>
      <w:tr w:rsidR="0055273F" w:rsidRPr="00096601" w14:paraId="141ABFB0" w14:textId="77777777" w:rsidTr="00591E8A">
        <w:tc>
          <w:tcPr>
            <w:tcW w:w="1075" w:type="dxa"/>
            <w:shd w:val="clear" w:color="auto" w:fill="auto"/>
          </w:tcPr>
          <w:p w14:paraId="3FC31F85" w14:textId="77777777" w:rsidR="0055273F" w:rsidRPr="00096601" w:rsidRDefault="0055273F" w:rsidP="00591E8A">
            <w:pPr>
              <w:jc w:val="center"/>
              <w:rPr>
                <w:rFonts w:eastAsia="Calibri"/>
              </w:rPr>
            </w:pPr>
            <w:r w:rsidRPr="00096601">
              <w:rPr>
                <w:rFonts w:eastAsia="Calibri"/>
              </w:rPr>
              <w:t>2</w:t>
            </w:r>
          </w:p>
        </w:tc>
        <w:tc>
          <w:tcPr>
            <w:tcW w:w="2880" w:type="dxa"/>
            <w:shd w:val="clear" w:color="auto" w:fill="auto"/>
          </w:tcPr>
          <w:p w14:paraId="3B9D1426" w14:textId="77777777" w:rsidR="0055273F" w:rsidRPr="00096601" w:rsidRDefault="0055273F" w:rsidP="00591E8A">
            <w:pPr>
              <w:rPr>
                <w:rFonts w:eastAsia="Calibri"/>
              </w:rPr>
            </w:pPr>
            <w:r w:rsidRPr="00096601">
              <w:rPr>
                <w:rFonts w:eastAsia="Calibri"/>
              </w:rPr>
              <w:t>U resources available</w:t>
            </w:r>
          </w:p>
        </w:tc>
      </w:tr>
      <w:tr w:rsidR="0055273F" w:rsidRPr="00096601" w14:paraId="4F6C76A2" w14:textId="77777777" w:rsidTr="00591E8A">
        <w:tc>
          <w:tcPr>
            <w:tcW w:w="1075" w:type="dxa"/>
            <w:shd w:val="clear" w:color="auto" w:fill="auto"/>
          </w:tcPr>
          <w:p w14:paraId="61387A28" w14:textId="77777777" w:rsidR="0055273F" w:rsidRPr="00096601" w:rsidRDefault="0055273F" w:rsidP="00591E8A">
            <w:pPr>
              <w:jc w:val="center"/>
              <w:rPr>
                <w:rFonts w:eastAsia="Calibri"/>
              </w:rPr>
            </w:pPr>
            <w:r w:rsidRPr="00096601">
              <w:rPr>
                <w:rFonts w:eastAsia="Calibri"/>
              </w:rPr>
              <w:t>3</w:t>
            </w:r>
          </w:p>
        </w:tc>
        <w:tc>
          <w:tcPr>
            <w:tcW w:w="2880" w:type="dxa"/>
            <w:shd w:val="clear" w:color="auto" w:fill="auto"/>
          </w:tcPr>
          <w:p w14:paraId="4EB34BB6" w14:textId="77777777" w:rsidR="0055273F" w:rsidRPr="00096601" w:rsidRDefault="0055273F" w:rsidP="00591E8A">
            <w:pPr>
              <w:rPr>
                <w:rFonts w:eastAsia="Calibri"/>
              </w:rPr>
            </w:pPr>
            <w:r w:rsidRPr="00096601">
              <w:rPr>
                <w:rFonts w:eastAsia="Calibri"/>
              </w:rPr>
              <w:t>D and U resources available</w:t>
            </w:r>
          </w:p>
        </w:tc>
      </w:tr>
      <w:tr w:rsidR="0055273F" w:rsidRPr="00096601" w14:paraId="5F9C7E75" w14:textId="77777777" w:rsidTr="00591E8A">
        <w:tc>
          <w:tcPr>
            <w:tcW w:w="1075" w:type="dxa"/>
            <w:shd w:val="clear" w:color="auto" w:fill="auto"/>
          </w:tcPr>
          <w:p w14:paraId="0F1005D0" w14:textId="77777777" w:rsidR="0055273F" w:rsidRPr="00096601" w:rsidRDefault="0055273F" w:rsidP="00591E8A">
            <w:pPr>
              <w:jc w:val="center"/>
              <w:rPr>
                <w:rFonts w:eastAsia="Calibri"/>
              </w:rPr>
            </w:pPr>
            <w:r w:rsidRPr="00096601">
              <w:rPr>
                <w:rFonts w:eastAsia="Calibri"/>
              </w:rPr>
              <w:t>4</w:t>
            </w:r>
          </w:p>
        </w:tc>
        <w:tc>
          <w:tcPr>
            <w:tcW w:w="2880" w:type="dxa"/>
            <w:shd w:val="clear" w:color="auto" w:fill="auto"/>
          </w:tcPr>
          <w:p w14:paraId="74BBB1AF" w14:textId="77777777" w:rsidR="0055273F" w:rsidRPr="00096601" w:rsidRDefault="0055273F" w:rsidP="00591E8A">
            <w:pPr>
              <w:rPr>
                <w:rFonts w:eastAsia="Calibri"/>
              </w:rPr>
            </w:pPr>
            <w:r w:rsidRPr="00096601">
              <w:rPr>
                <w:rFonts w:eastAsia="Calibri"/>
              </w:rPr>
              <w:t>F resources available</w:t>
            </w:r>
          </w:p>
        </w:tc>
      </w:tr>
      <w:tr w:rsidR="0055273F" w:rsidRPr="00096601" w14:paraId="79758EFA" w14:textId="77777777" w:rsidTr="00591E8A">
        <w:tc>
          <w:tcPr>
            <w:tcW w:w="1075" w:type="dxa"/>
            <w:shd w:val="clear" w:color="auto" w:fill="auto"/>
          </w:tcPr>
          <w:p w14:paraId="11AC4053" w14:textId="77777777" w:rsidR="0055273F" w:rsidRPr="00096601" w:rsidRDefault="0055273F" w:rsidP="00591E8A">
            <w:pPr>
              <w:jc w:val="center"/>
              <w:rPr>
                <w:rFonts w:eastAsia="Calibri"/>
              </w:rPr>
            </w:pPr>
            <w:r w:rsidRPr="00096601">
              <w:rPr>
                <w:rFonts w:eastAsia="Calibri"/>
              </w:rPr>
              <w:t>5</w:t>
            </w:r>
          </w:p>
        </w:tc>
        <w:tc>
          <w:tcPr>
            <w:tcW w:w="2880" w:type="dxa"/>
            <w:shd w:val="clear" w:color="auto" w:fill="auto"/>
          </w:tcPr>
          <w:p w14:paraId="182C6042" w14:textId="77777777" w:rsidR="0055273F" w:rsidRPr="00096601" w:rsidRDefault="0055273F" w:rsidP="00591E8A">
            <w:pPr>
              <w:rPr>
                <w:rFonts w:eastAsia="Calibri"/>
              </w:rPr>
            </w:pPr>
            <w:r w:rsidRPr="00096601">
              <w:rPr>
                <w:rFonts w:eastAsia="Calibri"/>
              </w:rPr>
              <w:t>D and F resources available</w:t>
            </w:r>
          </w:p>
        </w:tc>
      </w:tr>
      <w:tr w:rsidR="0055273F" w:rsidRPr="00096601" w14:paraId="6B019088" w14:textId="77777777" w:rsidTr="00591E8A">
        <w:tc>
          <w:tcPr>
            <w:tcW w:w="1075" w:type="dxa"/>
            <w:shd w:val="clear" w:color="auto" w:fill="auto"/>
          </w:tcPr>
          <w:p w14:paraId="2DFB0635" w14:textId="77777777" w:rsidR="0055273F" w:rsidRPr="00096601" w:rsidRDefault="0055273F" w:rsidP="00591E8A">
            <w:pPr>
              <w:jc w:val="center"/>
              <w:rPr>
                <w:rFonts w:eastAsia="Calibri"/>
              </w:rPr>
            </w:pPr>
            <w:r w:rsidRPr="00096601">
              <w:rPr>
                <w:rFonts w:eastAsia="Calibri"/>
              </w:rPr>
              <w:t>6</w:t>
            </w:r>
          </w:p>
        </w:tc>
        <w:tc>
          <w:tcPr>
            <w:tcW w:w="2880" w:type="dxa"/>
            <w:shd w:val="clear" w:color="auto" w:fill="auto"/>
          </w:tcPr>
          <w:p w14:paraId="1229DCA0" w14:textId="77777777" w:rsidR="0055273F" w:rsidRPr="00096601" w:rsidRDefault="0055273F" w:rsidP="00591E8A">
            <w:pPr>
              <w:rPr>
                <w:rFonts w:eastAsia="Calibri"/>
              </w:rPr>
            </w:pPr>
            <w:r w:rsidRPr="00096601">
              <w:rPr>
                <w:rFonts w:eastAsia="Calibri"/>
              </w:rPr>
              <w:t>U and F resources available</w:t>
            </w:r>
          </w:p>
        </w:tc>
      </w:tr>
      <w:tr w:rsidR="0055273F" w:rsidRPr="00096601" w14:paraId="701482F1" w14:textId="77777777" w:rsidTr="00591E8A">
        <w:tc>
          <w:tcPr>
            <w:tcW w:w="1075" w:type="dxa"/>
            <w:shd w:val="clear" w:color="auto" w:fill="auto"/>
          </w:tcPr>
          <w:p w14:paraId="3612AA44" w14:textId="77777777" w:rsidR="0055273F" w:rsidRPr="00096601" w:rsidRDefault="0055273F" w:rsidP="00591E8A">
            <w:pPr>
              <w:jc w:val="center"/>
              <w:rPr>
                <w:rFonts w:eastAsia="Calibri"/>
              </w:rPr>
            </w:pPr>
            <w:r w:rsidRPr="00096601">
              <w:rPr>
                <w:rFonts w:eastAsia="Calibri"/>
              </w:rPr>
              <w:t>7</w:t>
            </w:r>
          </w:p>
        </w:tc>
        <w:tc>
          <w:tcPr>
            <w:tcW w:w="2880" w:type="dxa"/>
            <w:shd w:val="clear" w:color="auto" w:fill="auto"/>
          </w:tcPr>
          <w:p w14:paraId="051ACC19" w14:textId="77777777" w:rsidR="0055273F" w:rsidRPr="00096601" w:rsidRDefault="0055273F" w:rsidP="00591E8A">
            <w:pPr>
              <w:rPr>
                <w:rFonts w:eastAsia="Calibri"/>
              </w:rPr>
            </w:pPr>
            <w:r w:rsidRPr="00096601">
              <w:rPr>
                <w:rFonts w:eastAsia="Calibri"/>
              </w:rPr>
              <w:t>All resources available</w:t>
            </w:r>
          </w:p>
        </w:tc>
      </w:tr>
    </w:tbl>
    <w:p w14:paraId="5DF049AA" w14:textId="77777777" w:rsidR="0055273F" w:rsidRPr="00096601" w:rsidRDefault="0055273F" w:rsidP="0055273F">
      <w:pPr>
        <w:rPr>
          <w:rFonts w:eastAsia="Calibri"/>
        </w:rPr>
      </w:pPr>
    </w:p>
    <w:p w14:paraId="6646F12C" w14:textId="77777777" w:rsidR="0055273F" w:rsidRPr="00096601" w:rsidRDefault="0055273F" w:rsidP="0055273F">
      <w:pPr>
        <w:rPr>
          <w:rFonts w:eastAsia="Calibri"/>
        </w:rPr>
      </w:pPr>
      <w:r w:rsidRPr="00096601">
        <w:rPr>
          <w:rFonts w:eastAsia="Calibri"/>
        </w:rPr>
        <w:t>The maximum number of entries in the AI AvailabilityCombination table is 512.</w:t>
      </w:r>
    </w:p>
    <w:p w14:paraId="222E644E" w14:textId="5AFFD0E1" w:rsidR="002B38BC" w:rsidRPr="00096601" w:rsidRDefault="002B38BC" w:rsidP="00C87F60">
      <w:pPr>
        <w:spacing w:before="60" w:after="60"/>
        <w:rPr>
          <w:bCs/>
        </w:rPr>
      </w:pPr>
    </w:p>
    <w:p w14:paraId="22FD3C07" w14:textId="77777777" w:rsidR="002B38BC" w:rsidRPr="00096601" w:rsidRDefault="002B38BC" w:rsidP="00C87F60">
      <w:pPr>
        <w:spacing w:before="60" w:after="60"/>
        <w:rPr>
          <w:bCs/>
        </w:rPr>
      </w:pPr>
    </w:p>
    <w:p w14:paraId="0DB84CF7" w14:textId="67F4AEC9" w:rsidR="00C87F60" w:rsidRPr="00D87F75" w:rsidRDefault="00C87F60" w:rsidP="00C87F60">
      <w:pPr>
        <w:spacing w:before="60" w:after="60"/>
        <w:rPr>
          <w:rFonts w:ascii="Calibri" w:hAnsi="Calibri" w:cs="Calibri"/>
          <w:b/>
          <w:bCs/>
        </w:rPr>
      </w:pPr>
      <w:r w:rsidRPr="00D87F75">
        <w:rPr>
          <w:rFonts w:ascii="Calibri" w:hAnsi="Calibri" w:cs="Calibri"/>
          <w:b/>
          <w:bCs/>
        </w:rPr>
        <w:t>Mechanism to support the “case-1” OTA timing alignment</w:t>
      </w:r>
    </w:p>
    <w:p w14:paraId="61FA63EC" w14:textId="77777777" w:rsidR="006907F2" w:rsidRPr="00096601" w:rsidRDefault="006907F2" w:rsidP="006907F2">
      <w:pPr>
        <w:rPr>
          <w:b/>
          <w:bCs/>
          <w:lang w:val="en-US" w:eastAsia="x-none"/>
        </w:rPr>
      </w:pPr>
      <w:r w:rsidRPr="00096601">
        <w:rPr>
          <w:highlight w:val="green"/>
          <w:lang w:eastAsia="x-none"/>
        </w:rPr>
        <w:t>Agreements</w:t>
      </w:r>
      <w:r w:rsidRPr="00096601">
        <w:rPr>
          <w:b/>
          <w:bCs/>
          <w:lang w:eastAsia="x-none"/>
        </w:rPr>
        <w:t>:</w:t>
      </w:r>
    </w:p>
    <w:p w14:paraId="5DD83265" w14:textId="77777777" w:rsidR="006907F2" w:rsidRPr="00096601" w:rsidRDefault="006907F2" w:rsidP="00AE155D">
      <w:pPr>
        <w:pStyle w:val="ListParagraph"/>
        <w:widowControl/>
        <w:numPr>
          <w:ilvl w:val="0"/>
          <w:numId w:val="26"/>
        </w:numPr>
        <w:overflowPunct w:val="0"/>
        <w:autoSpaceDE w:val="0"/>
        <w:autoSpaceDN w:val="0"/>
        <w:adjustRightInd w:val="0"/>
        <w:spacing w:before="120" w:after="180"/>
        <w:ind w:leftChars="0"/>
        <w:jc w:val="left"/>
        <w:textAlignment w:val="baseline"/>
        <w:rPr>
          <w:rFonts w:ascii="Times New Roman" w:hAnsi="Times New Roman"/>
          <w:lang w:eastAsia="zh-CN"/>
        </w:rPr>
      </w:pPr>
      <w:r w:rsidRPr="00096601">
        <w:rPr>
          <w:rFonts w:ascii="Times New Roman" w:hAnsi="Times New Roman"/>
          <w:lang w:eastAsia="zh-CN"/>
        </w:rPr>
        <w:t>From RAN1 perspective, Rel-16 NR IAB does not introduce signalling of accuracy/quality measure for IAB node DL-Tx timing.</w:t>
      </w:r>
    </w:p>
    <w:p w14:paraId="4A12287A" w14:textId="77777777" w:rsidR="006907F2" w:rsidRPr="00096601" w:rsidRDefault="006907F2" w:rsidP="006907F2">
      <w:pPr>
        <w:rPr>
          <w:highlight w:val="green"/>
          <w:lang w:eastAsia="x-none"/>
        </w:rPr>
      </w:pPr>
    </w:p>
    <w:p w14:paraId="35A7BDB7" w14:textId="77777777" w:rsidR="006907F2" w:rsidRPr="00096601" w:rsidRDefault="006907F2" w:rsidP="006907F2">
      <w:pPr>
        <w:rPr>
          <w:lang w:eastAsia="x-none"/>
        </w:rPr>
      </w:pPr>
      <w:r w:rsidRPr="00096601">
        <w:rPr>
          <w:highlight w:val="green"/>
          <w:lang w:eastAsia="x-none"/>
        </w:rPr>
        <w:t>Agreements</w:t>
      </w:r>
      <w:r w:rsidRPr="00096601">
        <w:rPr>
          <w:lang w:eastAsia="x-none"/>
        </w:rPr>
        <w:t>:</w:t>
      </w:r>
    </w:p>
    <w:p w14:paraId="7F25F6CF" w14:textId="77777777" w:rsidR="006907F2" w:rsidRPr="00096601" w:rsidRDefault="006907F2" w:rsidP="006907F2">
      <w:pPr>
        <w:rPr>
          <w:rStyle w:val="Strong"/>
          <w:b w:val="0"/>
          <w:bCs w:val="0"/>
          <w:lang w:val="en-US"/>
        </w:rPr>
      </w:pPr>
      <w:r w:rsidRPr="00096601">
        <w:rPr>
          <w:rStyle w:val="Strong"/>
          <w:b w:val="0"/>
        </w:rPr>
        <w:t xml:space="preserve">An IAB node with multiple parents treats each parent as a separate synchronization source. The IAB node can also treat RAT-independent sources such as GNSS (if used) as a separate synchronization source. </w:t>
      </w:r>
    </w:p>
    <w:p w14:paraId="6E7A6187" w14:textId="77777777" w:rsidR="006907F2" w:rsidRPr="00096601" w:rsidRDefault="006907F2" w:rsidP="00AE155D">
      <w:pPr>
        <w:pStyle w:val="ListParagraph"/>
        <w:widowControl/>
        <w:numPr>
          <w:ilvl w:val="0"/>
          <w:numId w:val="31"/>
        </w:numPr>
        <w:overflowPunct w:val="0"/>
        <w:autoSpaceDE w:val="0"/>
        <w:autoSpaceDN w:val="0"/>
        <w:adjustRightInd w:val="0"/>
        <w:spacing w:after="120" w:line="252" w:lineRule="auto"/>
        <w:ind w:leftChars="0"/>
        <w:contextualSpacing/>
        <w:textAlignment w:val="baseline"/>
        <w:rPr>
          <w:rFonts w:ascii="Times New Roman" w:hAnsi="Times New Roman"/>
          <w:lang w:eastAsia="zh-CN"/>
        </w:rPr>
      </w:pPr>
      <w:r w:rsidRPr="00096601">
        <w:rPr>
          <w:rFonts w:ascii="Times New Roman" w:hAnsi="Times New Roman"/>
          <w:lang w:eastAsia="zh-CN"/>
        </w:rPr>
        <w:t xml:space="preserve">It is up to implementation how an IAB node determines its DL-Tx timing from multiple tentative DL-Tx timing, each of which is derived based on one synchronization source. </w:t>
      </w:r>
    </w:p>
    <w:p w14:paraId="67FC5B79" w14:textId="77777777" w:rsidR="006907F2" w:rsidRPr="00096601" w:rsidRDefault="006907F2" w:rsidP="006907F2">
      <w:pPr>
        <w:rPr>
          <w:lang w:eastAsia="x-none"/>
        </w:rPr>
      </w:pPr>
    </w:p>
    <w:p w14:paraId="574E0C4B" w14:textId="77777777" w:rsidR="006907F2" w:rsidRPr="00096601" w:rsidRDefault="006907F2" w:rsidP="006907F2">
      <w:pPr>
        <w:rPr>
          <w:lang w:eastAsia="x-none"/>
        </w:rPr>
      </w:pPr>
      <w:r w:rsidRPr="00096601">
        <w:rPr>
          <w:highlight w:val="green"/>
          <w:lang w:eastAsia="x-none"/>
        </w:rPr>
        <w:t>Agreements</w:t>
      </w:r>
      <w:r w:rsidRPr="00096601">
        <w:rPr>
          <w:lang w:eastAsia="x-none"/>
        </w:rPr>
        <w:t>:</w:t>
      </w:r>
    </w:p>
    <w:p w14:paraId="683A8331" w14:textId="77777777" w:rsidR="006907F2" w:rsidRPr="00096601" w:rsidRDefault="006907F2" w:rsidP="00AE155D">
      <w:pPr>
        <w:numPr>
          <w:ilvl w:val="0"/>
          <w:numId w:val="31"/>
        </w:numPr>
      </w:pPr>
      <w:r w:rsidRPr="00096601">
        <w:t>For the TA and T_delta in (TA/2+T_delta), Opt-A is adopted with the following update:</w:t>
      </w:r>
    </w:p>
    <w:p w14:paraId="27C7E8DC" w14:textId="77777777" w:rsidR="006907F2" w:rsidRPr="00096601" w:rsidRDefault="006907F2" w:rsidP="00AE155D">
      <w:pPr>
        <w:numPr>
          <w:ilvl w:val="1"/>
          <w:numId w:val="31"/>
        </w:numPr>
        <w:rPr>
          <w:lang w:val="en-US"/>
        </w:rPr>
      </w:pPr>
      <w:r w:rsidRPr="00096601">
        <w:t>Opt-A: T_delta is given by the latest T_delta signaling, and TA represents the actual</w:t>
      </w:r>
      <w:r w:rsidRPr="00096601">
        <w:rPr>
          <w:u w:val="single"/>
        </w:rPr>
        <w:t xml:space="preserve"> </w:t>
      </w:r>
      <w:r w:rsidRPr="00096601">
        <w:t xml:space="preserve">time interval at the IAB node between the start of UL TX frame i and the start of DL RX frame i, which is updated with the received TA command per Rel-15. </w:t>
      </w:r>
    </w:p>
    <w:p w14:paraId="3B3D15A4" w14:textId="77777777" w:rsidR="006907F2" w:rsidRPr="00096601" w:rsidRDefault="006907F2" w:rsidP="00AE155D">
      <w:pPr>
        <w:numPr>
          <w:ilvl w:val="2"/>
          <w:numId w:val="31"/>
        </w:numPr>
      </w:pPr>
      <w:r w:rsidRPr="00096601">
        <w:t xml:space="preserve">Note: it is understood that for T_delta, TA/2, and (TA/2+T_delta), they may be either current time interval or filtered over the latest two or more time intervals, up to implementation. If the filtering is applied, the resulting performance is intended to be improved (it doesn’t necessarily mean that there will be the corresponding RAN4 requirements, up to RAN4) </w:t>
      </w:r>
      <w:r w:rsidRPr="00096601">
        <w:t> no RAN1 spec impact</w:t>
      </w:r>
    </w:p>
    <w:p w14:paraId="317406A0" w14:textId="77777777" w:rsidR="006907F2" w:rsidRPr="00096601" w:rsidRDefault="006907F2" w:rsidP="006907F2">
      <w:pPr>
        <w:rPr>
          <w:rFonts w:eastAsiaTheme="minorHAnsi"/>
          <w:lang w:eastAsia="x-none"/>
        </w:rPr>
      </w:pPr>
    </w:p>
    <w:p w14:paraId="4B2EFDFE" w14:textId="77777777" w:rsidR="006907F2" w:rsidRPr="00096601" w:rsidRDefault="006907F2" w:rsidP="006907F2">
      <w:pPr>
        <w:rPr>
          <w:lang w:eastAsia="x-none"/>
        </w:rPr>
      </w:pPr>
      <w:r w:rsidRPr="00096601">
        <w:rPr>
          <w:highlight w:val="green"/>
          <w:lang w:eastAsia="x-none"/>
        </w:rPr>
        <w:t>Agreements</w:t>
      </w:r>
      <w:r w:rsidRPr="00096601">
        <w:rPr>
          <w:lang w:eastAsia="x-none"/>
        </w:rPr>
        <w:t>:</w:t>
      </w:r>
    </w:p>
    <w:p w14:paraId="64D2D941" w14:textId="77777777" w:rsidR="006907F2" w:rsidRPr="00096601" w:rsidRDefault="006907F2" w:rsidP="00AE155D">
      <w:pPr>
        <w:numPr>
          <w:ilvl w:val="0"/>
          <w:numId w:val="31"/>
        </w:numPr>
        <w:rPr>
          <w:lang w:eastAsia="x-none"/>
        </w:rPr>
      </w:pPr>
      <w:r w:rsidRPr="00096601">
        <w:rPr>
          <w:lang w:eastAsia="zh-CN"/>
        </w:rPr>
        <w:t>For the signalling to carry T_delta, MAC_CE is use</w:t>
      </w:r>
      <w:r w:rsidRPr="00096601">
        <w:rPr>
          <w:lang w:eastAsia="x-none"/>
        </w:rPr>
        <w:t>d</w:t>
      </w:r>
    </w:p>
    <w:p w14:paraId="07E5869B" w14:textId="77777777" w:rsidR="006907F2" w:rsidRPr="00096601" w:rsidRDefault="006907F2" w:rsidP="006907F2">
      <w:pPr>
        <w:rPr>
          <w:rFonts w:eastAsiaTheme="minorHAnsi"/>
          <w:lang w:eastAsia="x-none"/>
        </w:rPr>
      </w:pPr>
      <w:r w:rsidRPr="00096601">
        <w:rPr>
          <w:lang w:eastAsia="x-none"/>
        </w:rPr>
        <w:t xml:space="preserve">Send an LS to RAN2 (CCing RAN4) informing the above two agreements –Final LS in </w:t>
      </w:r>
      <w:r w:rsidRPr="00096601">
        <w:rPr>
          <w:highlight w:val="green"/>
          <w:lang w:eastAsia="x-none"/>
        </w:rPr>
        <w:t>R1-1911548</w:t>
      </w:r>
      <w:r w:rsidRPr="00096601">
        <w:rPr>
          <w:lang w:eastAsia="x-none"/>
        </w:rPr>
        <w:t>.  In the LS, also adding a note:</w:t>
      </w:r>
    </w:p>
    <w:p w14:paraId="0B69A2AE" w14:textId="77777777" w:rsidR="006907F2" w:rsidRPr="00096601" w:rsidRDefault="006907F2" w:rsidP="00AE155D">
      <w:pPr>
        <w:numPr>
          <w:ilvl w:val="0"/>
          <w:numId w:val="31"/>
        </w:numPr>
        <w:rPr>
          <w:lang w:eastAsia="x-none"/>
        </w:rPr>
      </w:pPr>
      <w:r w:rsidRPr="00096601">
        <w:rPr>
          <w:lang w:eastAsia="x-none"/>
        </w:rPr>
        <w:t>There was one company raising concerns of the signalling reliability of using the MAC_CE to signal T_delta (causing misalignment between the parent and the child nodes), comparing with using the RRC approach, although some other companies commented that there are some ways to alleviate the concerns (e.g., by repeating the MAC_CE, by signaling T_delta along with TA command, etc.). There was another company raising concerns whether there is a need for the signaling as frequently as that can be offered by MAC_CE.</w:t>
      </w:r>
    </w:p>
    <w:p w14:paraId="6E92B3CA" w14:textId="77777777" w:rsidR="006907F2" w:rsidRPr="00096601" w:rsidRDefault="006907F2" w:rsidP="006907F2">
      <w:pPr>
        <w:rPr>
          <w:rFonts w:eastAsiaTheme="minorHAnsi"/>
          <w:sz w:val="22"/>
          <w:szCs w:val="22"/>
        </w:rPr>
      </w:pPr>
    </w:p>
    <w:p w14:paraId="30E2317B" w14:textId="77777777" w:rsidR="002B38BC" w:rsidRPr="00D87F75" w:rsidRDefault="002B38BC" w:rsidP="00C87F60">
      <w:pPr>
        <w:spacing w:before="60" w:after="60"/>
        <w:rPr>
          <w:bCs/>
        </w:rPr>
      </w:pPr>
    </w:p>
    <w:p w14:paraId="0ACC1324" w14:textId="68CAC718" w:rsidR="00C87F60" w:rsidRPr="00D87F75" w:rsidRDefault="00C87F60" w:rsidP="00C87F60">
      <w:pPr>
        <w:rPr>
          <w:lang w:eastAsia="x-none"/>
        </w:rPr>
      </w:pPr>
    </w:p>
    <w:p w14:paraId="66A23041" w14:textId="243C370B" w:rsidR="00BD5072" w:rsidRPr="00D87F75" w:rsidRDefault="00BD5072" w:rsidP="00BD5072">
      <w:pPr>
        <w:tabs>
          <w:tab w:val="left" w:pos="567"/>
        </w:tabs>
        <w:overflowPunct/>
        <w:autoSpaceDE/>
        <w:autoSpaceDN/>
        <w:snapToGrid w:val="0"/>
        <w:spacing w:before="120" w:after="0"/>
        <w:textAlignment w:val="auto"/>
        <w:rPr>
          <w:rFonts w:ascii="Arial" w:hAnsi="Arial" w:cs="Arial"/>
          <w:b/>
          <w:u w:val="single"/>
        </w:rPr>
      </w:pPr>
      <w:r w:rsidRPr="00D87F75">
        <w:rPr>
          <w:rFonts w:ascii="Arial" w:hAnsi="Arial" w:cs="Arial"/>
          <w:b/>
          <w:u w:val="single"/>
        </w:rPr>
        <w:t>RAN1 #99</w:t>
      </w:r>
    </w:p>
    <w:p w14:paraId="77221F5A" w14:textId="77777777" w:rsidR="00BD5072" w:rsidRPr="00D87F75" w:rsidRDefault="00BD5072" w:rsidP="00BD5072">
      <w:pPr>
        <w:rPr>
          <w:rFonts w:ascii="Calibri" w:hAnsi="Calibri" w:cs="Calibri"/>
          <w:b/>
          <w:bCs/>
        </w:rPr>
      </w:pPr>
    </w:p>
    <w:p w14:paraId="4D51B8DF" w14:textId="77777777" w:rsidR="00BD5072" w:rsidRPr="00D87F75" w:rsidRDefault="00BD5072" w:rsidP="00BD5072">
      <w:pPr>
        <w:spacing w:before="60" w:after="60"/>
        <w:rPr>
          <w:rFonts w:ascii="Calibri" w:hAnsi="Calibri" w:cs="Calibri"/>
          <w:b/>
          <w:bCs/>
        </w:rPr>
      </w:pPr>
      <w:r w:rsidRPr="00D87F75">
        <w:rPr>
          <w:rFonts w:ascii="Calibri" w:hAnsi="Calibri" w:cs="Calibri"/>
          <w:b/>
          <w:bCs/>
        </w:rPr>
        <w:t>Mechanisms for resource multiplexing among backhaul and access links</w:t>
      </w:r>
    </w:p>
    <w:p w14:paraId="09465A60" w14:textId="77777777" w:rsidR="00682073" w:rsidRPr="00096601" w:rsidRDefault="00682073" w:rsidP="00682073">
      <w:pPr>
        <w:rPr>
          <w:b/>
          <w:bCs/>
          <w:lang w:eastAsia="x-none"/>
        </w:rPr>
      </w:pPr>
      <w:r w:rsidRPr="00096601">
        <w:rPr>
          <w:highlight w:val="green"/>
          <w:lang w:eastAsia="x-none"/>
        </w:rPr>
        <w:t>Agreements</w:t>
      </w:r>
      <w:r w:rsidRPr="00096601">
        <w:rPr>
          <w:b/>
          <w:bCs/>
          <w:lang w:eastAsia="x-none"/>
        </w:rPr>
        <w:t>:</w:t>
      </w:r>
    </w:p>
    <w:p w14:paraId="6B05CC3F" w14:textId="77777777" w:rsidR="00682073" w:rsidRPr="00096601" w:rsidRDefault="00682073" w:rsidP="00682073">
      <w:pPr>
        <w:pStyle w:val="Proposal"/>
        <w:ind w:left="0" w:firstLine="0"/>
        <w:rPr>
          <w:b w:val="0"/>
          <w:bCs w:val="0"/>
        </w:rPr>
      </w:pPr>
      <w:r w:rsidRPr="00096601">
        <w:rPr>
          <w:b w:val="0"/>
          <w:bCs w:val="0"/>
        </w:rPr>
        <w:t>The indication of the multiplexing capability for the case of no-TDM between IAB MT and IAB DU is additionally provided with respect to each transmission-direction combination (per MT CC/DU cell pair):</w:t>
      </w:r>
    </w:p>
    <w:p w14:paraId="58796FA4" w14:textId="77777777" w:rsidR="00682073" w:rsidRPr="00096601" w:rsidRDefault="00682073" w:rsidP="00AE155D">
      <w:pPr>
        <w:pStyle w:val="Proposal"/>
        <w:numPr>
          <w:ilvl w:val="0"/>
          <w:numId w:val="34"/>
        </w:numPr>
        <w:tabs>
          <w:tab w:val="clear" w:pos="1701"/>
        </w:tabs>
        <w:rPr>
          <w:b w:val="0"/>
          <w:bCs w:val="0"/>
        </w:rPr>
      </w:pPr>
      <w:r w:rsidRPr="00096601">
        <w:rPr>
          <w:b w:val="0"/>
          <w:bCs w:val="0"/>
        </w:rPr>
        <w:t>MT-TX/DU-TX</w:t>
      </w:r>
    </w:p>
    <w:p w14:paraId="45BCD001" w14:textId="77777777" w:rsidR="00682073" w:rsidRPr="00096601" w:rsidRDefault="00682073" w:rsidP="00AE155D">
      <w:pPr>
        <w:pStyle w:val="Proposal"/>
        <w:numPr>
          <w:ilvl w:val="0"/>
          <w:numId w:val="34"/>
        </w:numPr>
        <w:tabs>
          <w:tab w:val="clear" w:pos="1701"/>
        </w:tabs>
        <w:rPr>
          <w:b w:val="0"/>
          <w:bCs w:val="0"/>
        </w:rPr>
      </w:pPr>
      <w:r w:rsidRPr="00096601">
        <w:rPr>
          <w:b w:val="0"/>
          <w:bCs w:val="0"/>
        </w:rPr>
        <w:t xml:space="preserve">MT-TX/DU-RX </w:t>
      </w:r>
    </w:p>
    <w:p w14:paraId="77847FA4" w14:textId="77777777" w:rsidR="00682073" w:rsidRPr="00096601" w:rsidRDefault="00682073" w:rsidP="00AE155D">
      <w:pPr>
        <w:pStyle w:val="Proposal"/>
        <w:numPr>
          <w:ilvl w:val="0"/>
          <w:numId w:val="34"/>
        </w:numPr>
        <w:tabs>
          <w:tab w:val="clear" w:pos="1701"/>
        </w:tabs>
        <w:rPr>
          <w:b w:val="0"/>
          <w:bCs w:val="0"/>
        </w:rPr>
      </w:pPr>
      <w:r w:rsidRPr="00096601">
        <w:rPr>
          <w:b w:val="0"/>
          <w:bCs w:val="0"/>
        </w:rPr>
        <w:t>MT-RX/DU-TX</w:t>
      </w:r>
    </w:p>
    <w:p w14:paraId="3121A925" w14:textId="77777777" w:rsidR="00682073" w:rsidRPr="00096601" w:rsidRDefault="00682073" w:rsidP="00AE155D">
      <w:pPr>
        <w:pStyle w:val="Proposal"/>
        <w:numPr>
          <w:ilvl w:val="0"/>
          <w:numId w:val="34"/>
        </w:numPr>
        <w:tabs>
          <w:tab w:val="clear" w:pos="1701"/>
        </w:tabs>
        <w:rPr>
          <w:b w:val="0"/>
          <w:bCs w:val="0"/>
        </w:rPr>
      </w:pPr>
      <w:r w:rsidRPr="00096601">
        <w:rPr>
          <w:b w:val="0"/>
          <w:bCs w:val="0"/>
        </w:rPr>
        <w:t>MT-RX/DU-RX</w:t>
      </w:r>
    </w:p>
    <w:p w14:paraId="7362BFF0" w14:textId="5BA90747" w:rsidR="00682073" w:rsidRPr="00096601" w:rsidRDefault="00682073" w:rsidP="00096601">
      <w:pPr>
        <w:rPr>
          <w:b/>
          <w:bCs/>
        </w:rPr>
      </w:pPr>
      <w:r w:rsidRPr="00096601">
        <w:t>Note: This agreement does not require any additional specification impact in RAN1 in Rel-16, i.e. in Rel-16 the behaviour of the</w:t>
      </w:r>
      <w:r w:rsidR="00096601">
        <w:rPr>
          <w:b/>
          <w:bCs/>
        </w:rPr>
        <w:t xml:space="preserve"> </w:t>
      </w:r>
      <w:r w:rsidRPr="00096601">
        <w:t>IAB node is only defined for TDM cases. The behaviour for no-TDM is left to IAB-node/network implementation in Rel-16.</w:t>
      </w:r>
    </w:p>
    <w:p w14:paraId="2E6A4FAD" w14:textId="77777777" w:rsidR="00682073" w:rsidRPr="00096601" w:rsidRDefault="00682073" w:rsidP="00682073">
      <w:pPr>
        <w:rPr>
          <w:sz w:val="28"/>
          <w:szCs w:val="28"/>
          <w:lang w:eastAsia="x-none"/>
        </w:rPr>
      </w:pPr>
    </w:p>
    <w:p w14:paraId="3F7F727E" w14:textId="77777777" w:rsidR="00682073" w:rsidRPr="00096601" w:rsidRDefault="00682073" w:rsidP="00682073">
      <w:pPr>
        <w:rPr>
          <w:lang w:eastAsia="x-none"/>
        </w:rPr>
      </w:pPr>
      <w:r w:rsidRPr="00096601">
        <w:rPr>
          <w:highlight w:val="green"/>
          <w:lang w:eastAsia="x-none"/>
        </w:rPr>
        <w:t>Agreements</w:t>
      </w:r>
      <w:r w:rsidRPr="00096601">
        <w:rPr>
          <w:lang w:eastAsia="x-none"/>
        </w:rPr>
        <w:t>:</w:t>
      </w:r>
    </w:p>
    <w:p w14:paraId="17583307" w14:textId="77777777" w:rsidR="00682073" w:rsidRPr="00096601" w:rsidRDefault="00682073" w:rsidP="00682073">
      <w:pPr>
        <w:rPr>
          <w:rStyle w:val="Strong"/>
          <w:b w:val="0"/>
          <w:bCs w:val="0"/>
          <w:lang w:val="en-US"/>
        </w:rPr>
      </w:pPr>
      <w:r w:rsidRPr="00096601">
        <w:rPr>
          <w:rStyle w:val="Strong"/>
          <w:b w:val="0"/>
        </w:rPr>
        <w:t xml:space="preserve">A parent IAB node/donor can be provided with the full D/U/F + H/S/NA resource configuration of each child IAB-DU. </w:t>
      </w:r>
    </w:p>
    <w:p w14:paraId="2DAA528F" w14:textId="77777777" w:rsidR="00682073" w:rsidRPr="00096601" w:rsidRDefault="00682073" w:rsidP="00AE155D">
      <w:pPr>
        <w:pStyle w:val="ListParagraph"/>
        <w:widowControl/>
        <w:numPr>
          <w:ilvl w:val="0"/>
          <w:numId w:val="35"/>
        </w:numPr>
        <w:overflowPunct w:val="0"/>
        <w:autoSpaceDE w:val="0"/>
        <w:autoSpaceDN w:val="0"/>
        <w:adjustRightInd w:val="0"/>
        <w:spacing w:before="60" w:after="120"/>
        <w:ind w:leftChars="0"/>
        <w:contextualSpacing/>
        <w:textAlignment w:val="baseline"/>
        <w:rPr>
          <w:rStyle w:val="Strong"/>
          <w:rFonts w:ascii="Times New Roman" w:hAnsi="Times New Roman"/>
          <w:b w:val="0"/>
          <w:bCs w:val="0"/>
        </w:rPr>
      </w:pPr>
      <w:r w:rsidRPr="00096601">
        <w:rPr>
          <w:rStyle w:val="Strong"/>
          <w:rFonts w:ascii="Times New Roman" w:hAnsi="Times New Roman"/>
          <w:b w:val="0"/>
        </w:rPr>
        <w:t>Note: the new parameter for the signalling is already endorsed; the above agreements provide additional details for the signalling</w:t>
      </w:r>
    </w:p>
    <w:p w14:paraId="7A2E0892" w14:textId="77777777" w:rsidR="00682073" w:rsidRPr="00096601" w:rsidRDefault="00682073" w:rsidP="00AE155D">
      <w:pPr>
        <w:pStyle w:val="ListParagraph"/>
        <w:widowControl/>
        <w:numPr>
          <w:ilvl w:val="0"/>
          <w:numId w:val="35"/>
        </w:numPr>
        <w:overflowPunct w:val="0"/>
        <w:autoSpaceDE w:val="0"/>
        <w:autoSpaceDN w:val="0"/>
        <w:adjustRightInd w:val="0"/>
        <w:spacing w:before="60" w:after="120"/>
        <w:ind w:leftChars="0"/>
        <w:contextualSpacing/>
        <w:textAlignment w:val="baseline"/>
        <w:rPr>
          <w:rStyle w:val="Strong"/>
          <w:rFonts w:ascii="Times New Roman" w:hAnsi="Times New Roman"/>
          <w:b w:val="0"/>
          <w:bCs w:val="0"/>
        </w:rPr>
      </w:pPr>
      <w:r w:rsidRPr="00096601">
        <w:rPr>
          <w:rStyle w:val="Strong"/>
          <w:rFonts w:ascii="Times New Roman" w:hAnsi="Times New Roman"/>
          <w:b w:val="0"/>
        </w:rPr>
        <w:t>No additional signaling optimization is required from a RAN1 perspective</w:t>
      </w:r>
    </w:p>
    <w:p w14:paraId="530BB3F6" w14:textId="77777777" w:rsidR="00682073" w:rsidRPr="00096601" w:rsidRDefault="00682073" w:rsidP="00682073">
      <w:pPr>
        <w:spacing w:before="60" w:after="120"/>
        <w:contextualSpacing/>
        <w:jc w:val="both"/>
        <w:rPr>
          <w:rStyle w:val="Strong"/>
          <w:b w:val="0"/>
          <w:bCs w:val="0"/>
        </w:rPr>
      </w:pPr>
    </w:p>
    <w:p w14:paraId="0303C601" w14:textId="77777777" w:rsidR="00682073" w:rsidRPr="00096601" w:rsidRDefault="00682073" w:rsidP="00682073">
      <w:pPr>
        <w:spacing w:before="60" w:after="120"/>
        <w:contextualSpacing/>
        <w:jc w:val="both"/>
        <w:rPr>
          <w:rStyle w:val="Strong"/>
          <w:b w:val="0"/>
          <w:bCs w:val="0"/>
        </w:rPr>
      </w:pPr>
    </w:p>
    <w:p w14:paraId="42CFBB7A" w14:textId="77777777" w:rsidR="00682073" w:rsidRPr="00096601" w:rsidRDefault="00682073" w:rsidP="00682073">
      <w:pPr>
        <w:rPr>
          <w:rStyle w:val="Strong"/>
          <w:b w:val="0"/>
          <w:bCs w:val="0"/>
        </w:rPr>
      </w:pPr>
      <w:r w:rsidRPr="00096601">
        <w:rPr>
          <w:rStyle w:val="Strong"/>
          <w:b w:val="0"/>
          <w:highlight w:val="green"/>
        </w:rPr>
        <w:t>Agreements</w:t>
      </w:r>
      <w:r w:rsidRPr="00096601">
        <w:rPr>
          <w:rStyle w:val="Strong"/>
          <w:b w:val="0"/>
        </w:rPr>
        <w:t>:</w:t>
      </w:r>
    </w:p>
    <w:p w14:paraId="36580A1F" w14:textId="77777777" w:rsidR="00682073" w:rsidRPr="00096601" w:rsidRDefault="00682073" w:rsidP="00682073">
      <w:pPr>
        <w:rPr>
          <w:i/>
          <w:iCs/>
          <w:lang w:val="en-US"/>
        </w:rPr>
      </w:pPr>
      <w:r w:rsidRPr="00096601">
        <w:rPr>
          <w:rStyle w:val="Strong"/>
          <w:b w:val="0"/>
        </w:rPr>
        <w:t>A parent IAB node/donor can be provided with</w:t>
      </w:r>
      <w:r w:rsidRPr="00096601">
        <w:rPr>
          <w:rStyle w:val="Strong"/>
        </w:rPr>
        <w:t xml:space="preserve"> c</w:t>
      </w:r>
      <w:r w:rsidRPr="00096601">
        <w:t xml:space="preserve">ell-specific signals/channels configurations (as listed in the previous agreements copied below) of each child IAB-DU. How/whether to use the information to handle any potential conflict at the parent IAB node/donor is left to network implementation </w:t>
      </w:r>
    </w:p>
    <w:p w14:paraId="6A8906B9" w14:textId="77777777" w:rsidR="00682073" w:rsidRPr="00096601" w:rsidRDefault="00682073" w:rsidP="00AE155D">
      <w:pPr>
        <w:pStyle w:val="ListParagraph"/>
        <w:widowControl/>
        <w:numPr>
          <w:ilvl w:val="1"/>
          <w:numId w:val="36"/>
        </w:numPr>
        <w:overflowPunct w:val="0"/>
        <w:autoSpaceDE w:val="0"/>
        <w:autoSpaceDN w:val="0"/>
        <w:adjustRightInd w:val="0"/>
        <w:spacing w:after="120"/>
        <w:ind w:leftChars="0" w:left="779"/>
        <w:contextualSpacing/>
        <w:textAlignment w:val="baseline"/>
        <w:rPr>
          <w:rFonts w:ascii="Times New Roman" w:hAnsi="Times New Roman"/>
          <w:i/>
          <w:iCs/>
        </w:rPr>
      </w:pPr>
      <w:r w:rsidRPr="00096601">
        <w:rPr>
          <w:rFonts w:ascii="Times New Roman" w:hAnsi="Times New Roman"/>
        </w:rPr>
        <w:t>NOTE: This overturns the last sub-bullet of the following RAN1#97 agreement:</w:t>
      </w:r>
    </w:p>
    <w:p w14:paraId="25D3E1A4" w14:textId="77777777" w:rsidR="00682073" w:rsidRPr="00096601" w:rsidRDefault="00682073" w:rsidP="00682073">
      <w:pPr>
        <w:ind w:left="1440"/>
      </w:pPr>
      <w:r w:rsidRPr="00096601">
        <w:rPr>
          <w:highlight w:val="green"/>
        </w:rPr>
        <w:t>Agreements</w:t>
      </w:r>
      <w:r w:rsidRPr="00096601">
        <w:t>:</w:t>
      </w:r>
    </w:p>
    <w:p w14:paraId="4C8422C6" w14:textId="77777777" w:rsidR="00682073" w:rsidRPr="00096601" w:rsidRDefault="00682073" w:rsidP="00682073">
      <w:pPr>
        <w:ind w:left="1440"/>
      </w:pPr>
      <w:r w:rsidRPr="00096601">
        <w:t>If a DU NA or Soft resource is configured with cell-specific signals/channels, the resource is treated as if it were a Hard DU resource (Alt. 2 from RAN1#96bis).</w:t>
      </w:r>
    </w:p>
    <w:p w14:paraId="0436E9BD" w14:textId="77777777" w:rsidR="00682073" w:rsidRPr="00096601" w:rsidRDefault="00682073" w:rsidP="00AE155D">
      <w:pPr>
        <w:numPr>
          <w:ilvl w:val="1"/>
          <w:numId w:val="26"/>
        </w:numPr>
        <w:ind w:left="2520"/>
      </w:pPr>
      <w:r w:rsidRPr="00096601">
        <w:t>The list of cell-specific signals/channels includes:</w:t>
      </w:r>
    </w:p>
    <w:p w14:paraId="49B1A90A" w14:textId="77777777" w:rsidR="00682073" w:rsidRPr="00096601" w:rsidRDefault="00682073" w:rsidP="00AE155D">
      <w:pPr>
        <w:numPr>
          <w:ilvl w:val="0"/>
          <w:numId w:val="32"/>
        </w:numPr>
        <w:ind w:left="3240"/>
      </w:pPr>
      <w:r w:rsidRPr="00096601">
        <w:t>resources for SSB transmission at DU, including both CD-SSB and non-CD-SSB;</w:t>
      </w:r>
    </w:p>
    <w:p w14:paraId="3FAEB302" w14:textId="77777777" w:rsidR="00682073" w:rsidRPr="00096601" w:rsidRDefault="00682073" w:rsidP="00AE155D">
      <w:pPr>
        <w:numPr>
          <w:ilvl w:val="0"/>
          <w:numId w:val="32"/>
        </w:numPr>
        <w:ind w:left="3240"/>
      </w:pPr>
      <w:r w:rsidRPr="00096601">
        <w:t>configured RACH occasions for receiving at the DU</w:t>
      </w:r>
    </w:p>
    <w:p w14:paraId="2C162D6B" w14:textId="77777777" w:rsidR="00682073" w:rsidRPr="00096601" w:rsidRDefault="00682073" w:rsidP="00AE155D">
      <w:pPr>
        <w:numPr>
          <w:ilvl w:val="0"/>
          <w:numId w:val="32"/>
        </w:numPr>
        <w:ind w:left="3240"/>
      </w:pPr>
      <w:r w:rsidRPr="00096601">
        <w:t>periodic CSI-RS transmission at the DU</w:t>
      </w:r>
    </w:p>
    <w:p w14:paraId="69D9259B" w14:textId="77777777" w:rsidR="00682073" w:rsidRPr="00096601" w:rsidRDefault="00682073" w:rsidP="00AE155D">
      <w:pPr>
        <w:numPr>
          <w:ilvl w:val="0"/>
          <w:numId w:val="32"/>
        </w:numPr>
        <w:ind w:left="3240"/>
      </w:pPr>
      <w:r w:rsidRPr="00096601">
        <w:t>scheduled resource for receving SR at DU</w:t>
      </w:r>
    </w:p>
    <w:p w14:paraId="4A848CF1" w14:textId="77777777" w:rsidR="00682073" w:rsidRPr="00096601" w:rsidRDefault="00682073" w:rsidP="00AE155D">
      <w:pPr>
        <w:numPr>
          <w:ilvl w:val="0"/>
          <w:numId w:val="33"/>
        </w:numPr>
        <w:ind w:left="2520"/>
      </w:pPr>
      <w:r w:rsidRPr="00096601">
        <w:t>The parent does not need to be aware of the cell-specific signals/channel configurations of the child DU</w:t>
      </w:r>
    </w:p>
    <w:p w14:paraId="5A1FC706" w14:textId="77777777" w:rsidR="00682073" w:rsidRPr="00096601" w:rsidRDefault="00682073" w:rsidP="00682073">
      <w:pPr>
        <w:rPr>
          <w:sz w:val="22"/>
          <w:szCs w:val="22"/>
          <w:lang w:val="en-US"/>
        </w:rPr>
      </w:pPr>
    </w:p>
    <w:p w14:paraId="10232A58" w14:textId="77777777" w:rsidR="00682073" w:rsidRPr="00096601" w:rsidRDefault="00682073" w:rsidP="00682073">
      <w:pPr>
        <w:rPr>
          <w:lang w:eastAsia="x-none"/>
        </w:rPr>
      </w:pPr>
      <w:r w:rsidRPr="00096601">
        <w:rPr>
          <w:highlight w:val="green"/>
          <w:lang w:eastAsia="x-none"/>
        </w:rPr>
        <w:t>Agreements</w:t>
      </w:r>
      <w:r w:rsidRPr="00096601">
        <w:rPr>
          <w:lang w:eastAsia="x-none"/>
        </w:rPr>
        <w:t>:</w:t>
      </w:r>
    </w:p>
    <w:p w14:paraId="301C1A6E" w14:textId="77777777" w:rsidR="00682073" w:rsidRPr="00096601" w:rsidRDefault="00682073" w:rsidP="00682073">
      <w:pPr>
        <w:pStyle w:val="maintext"/>
        <w:rPr>
          <w:rFonts w:ascii="Times New Roman" w:hAnsi="Times New Roman" w:cs="Times New Roman"/>
        </w:rPr>
      </w:pPr>
      <w:r w:rsidRPr="00096601">
        <w:rPr>
          <w:rFonts w:ascii="Times New Roman" w:hAnsi="Times New Roman" w:cs="Times New Roman"/>
        </w:rPr>
        <w:t>For IAB-MTs, the following new slot formats are defined and indicated by SFI in DCI Format 2_0:</w:t>
      </w:r>
    </w:p>
    <w:p w14:paraId="412ECB19" w14:textId="77777777" w:rsidR="00682073" w:rsidRPr="00096601" w:rsidRDefault="00682073" w:rsidP="00682073">
      <w:pPr>
        <w:pStyle w:val="maintext"/>
        <w:ind w:firstLine="400"/>
        <w:jc w:val="center"/>
        <w:rPr>
          <w:rFonts w:ascii="Times New Roman" w:hAnsi="Times New Roman" w:cs="Times New Roman"/>
          <w:b/>
          <w:bCs/>
        </w:rPr>
      </w:pPr>
    </w:p>
    <w:tbl>
      <w:tblPr>
        <w:tblW w:w="6258" w:type="dxa"/>
        <w:jc w:val="center"/>
        <w:tblCellMar>
          <w:left w:w="0" w:type="dxa"/>
          <w:right w:w="0" w:type="dxa"/>
        </w:tblCellMar>
        <w:tblLook w:val="04A0" w:firstRow="1" w:lastRow="0" w:firstColumn="1" w:lastColumn="0" w:noHBand="0" w:noVBand="1"/>
      </w:tblPr>
      <w:tblGrid>
        <w:gridCol w:w="447"/>
        <w:gridCol w:w="447"/>
        <w:gridCol w:w="447"/>
        <w:gridCol w:w="447"/>
        <w:gridCol w:w="447"/>
        <w:gridCol w:w="447"/>
        <w:gridCol w:w="447"/>
        <w:gridCol w:w="447"/>
        <w:gridCol w:w="447"/>
        <w:gridCol w:w="447"/>
        <w:gridCol w:w="447"/>
        <w:gridCol w:w="447"/>
        <w:gridCol w:w="447"/>
        <w:gridCol w:w="447"/>
      </w:tblGrid>
      <w:tr w:rsidR="00682073" w:rsidRPr="00096601" w14:paraId="774AE4D7" w14:textId="77777777" w:rsidTr="00591E8A">
        <w:trPr>
          <w:trHeight w:hRule="exact" w:val="259"/>
          <w:jc w:val="center"/>
        </w:trPr>
        <w:tc>
          <w:tcPr>
            <w:tcW w:w="447" w:type="dxa"/>
            <w:tcBorders>
              <w:top w:val="single" w:sz="8" w:space="0" w:color="000000"/>
              <w:left w:val="single" w:sz="8" w:space="0" w:color="000000"/>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3B324F74"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single" w:sz="8" w:space="0" w:color="000000"/>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141EF906"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single" w:sz="8" w:space="0" w:color="000000"/>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03441388"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single" w:sz="8" w:space="0" w:color="000000"/>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65ADEC4C"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single" w:sz="8" w:space="0" w:color="000000"/>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5C4EF9AD"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single" w:sz="8" w:space="0" w:color="000000"/>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5CCD3910"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single" w:sz="8" w:space="0" w:color="000000"/>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48130523"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single" w:sz="8" w:space="0" w:color="000000"/>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1CB8DFE4"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single" w:sz="8" w:space="0" w:color="000000"/>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7B71EEF0"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single" w:sz="8" w:space="0" w:color="000000"/>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5CE86778"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single" w:sz="8" w:space="0" w:color="000000"/>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5AD65137"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single" w:sz="8" w:space="0" w:color="000000"/>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6AF69706"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single" w:sz="8" w:space="0" w:color="000000"/>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110CBE8A"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single" w:sz="8" w:space="0" w:color="000000"/>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30F66344" w14:textId="77777777" w:rsidR="00682073" w:rsidRPr="00096601" w:rsidRDefault="00682073" w:rsidP="00591E8A">
            <w:pPr>
              <w:rPr>
                <w:color w:val="000000"/>
                <w:sz w:val="18"/>
                <w:szCs w:val="18"/>
              </w:rPr>
            </w:pPr>
            <w:r w:rsidRPr="00096601">
              <w:rPr>
                <w:color w:val="000000"/>
                <w:sz w:val="18"/>
                <w:szCs w:val="18"/>
              </w:rPr>
              <w:t>F</w:t>
            </w:r>
          </w:p>
        </w:tc>
      </w:tr>
      <w:tr w:rsidR="00682073" w:rsidRPr="00096601" w14:paraId="1FFCBB4A" w14:textId="77777777" w:rsidTr="00591E8A">
        <w:trPr>
          <w:trHeight w:hRule="exact" w:val="259"/>
          <w:jc w:val="center"/>
        </w:trPr>
        <w:tc>
          <w:tcPr>
            <w:tcW w:w="447"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14:paraId="0F3A14B4"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4238F5F6"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1E40BD87"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34B3B1BF"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6CB6ADB9"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37337B08"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4D03C03E"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23F2D84D"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3660CA48"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3A3CEA7F"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4DFCE8C5"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7A7AB736"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50D3972A"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605B0C89" w14:textId="77777777" w:rsidR="00682073" w:rsidRPr="00096601" w:rsidRDefault="00682073" w:rsidP="00591E8A">
            <w:pPr>
              <w:rPr>
                <w:color w:val="000000"/>
                <w:sz w:val="18"/>
                <w:szCs w:val="18"/>
              </w:rPr>
            </w:pPr>
            <w:r w:rsidRPr="00096601">
              <w:rPr>
                <w:color w:val="000000"/>
                <w:sz w:val="18"/>
                <w:szCs w:val="18"/>
              </w:rPr>
              <w:t>F</w:t>
            </w:r>
          </w:p>
        </w:tc>
      </w:tr>
      <w:tr w:rsidR="00682073" w:rsidRPr="00096601" w14:paraId="298530A3" w14:textId="77777777" w:rsidTr="00591E8A">
        <w:trPr>
          <w:trHeight w:hRule="exact" w:val="259"/>
          <w:jc w:val="center"/>
        </w:trPr>
        <w:tc>
          <w:tcPr>
            <w:tcW w:w="447" w:type="dxa"/>
            <w:tcBorders>
              <w:top w:val="nil"/>
              <w:left w:val="single" w:sz="8" w:space="0" w:color="000000"/>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3DA9BF5A"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341EC5C0"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1B95195D"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41FACA9E"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4D3BF454"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101907B2"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2B48EE97"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27F5CFCE"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1C31C71D"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3CB05CA2"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54DE7610"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75641B07" w14:textId="77777777" w:rsidR="00682073" w:rsidRPr="00096601" w:rsidRDefault="00682073" w:rsidP="00591E8A">
            <w:pPr>
              <w:rPr>
                <w:color w:val="000000"/>
                <w:sz w:val="22"/>
                <w:szCs w:val="22"/>
              </w:rPr>
            </w:pPr>
            <w:r w:rsidRPr="00096601">
              <w:rPr>
                <w:color w:val="000000"/>
                <w:sz w:val="22"/>
                <w:szCs w:val="22"/>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1C6DC5DE" w14:textId="77777777" w:rsidR="00682073" w:rsidRPr="00096601" w:rsidRDefault="00682073" w:rsidP="00591E8A">
            <w:pPr>
              <w:rPr>
                <w:color w:val="000000"/>
                <w:sz w:val="22"/>
                <w:szCs w:val="22"/>
              </w:rPr>
            </w:pPr>
            <w:r w:rsidRPr="00096601">
              <w:rPr>
                <w:color w:val="000000"/>
                <w:sz w:val="22"/>
                <w:szCs w:val="22"/>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3A4CA5E6" w14:textId="77777777" w:rsidR="00682073" w:rsidRPr="00096601" w:rsidRDefault="00682073" w:rsidP="00591E8A">
            <w:pPr>
              <w:rPr>
                <w:color w:val="000000"/>
                <w:sz w:val="22"/>
                <w:szCs w:val="22"/>
              </w:rPr>
            </w:pPr>
            <w:r w:rsidRPr="00096601">
              <w:rPr>
                <w:color w:val="000000"/>
                <w:sz w:val="22"/>
                <w:szCs w:val="22"/>
              </w:rPr>
              <w:t>F</w:t>
            </w:r>
          </w:p>
        </w:tc>
      </w:tr>
      <w:tr w:rsidR="00682073" w:rsidRPr="00096601" w14:paraId="70F7184D" w14:textId="77777777" w:rsidTr="00591E8A">
        <w:trPr>
          <w:trHeight w:hRule="exact" w:val="259"/>
          <w:jc w:val="center"/>
        </w:trPr>
        <w:tc>
          <w:tcPr>
            <w:tcW w:w="447"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14:paraId="75A7AD03"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3CA53717"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293F2F85"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780EC3B3"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6976A7AE"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080BAF95"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435B93C9"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2B4169C0"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0782BB87"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3D60D62D"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470555A9"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32B42204" w14:textId="77777777" w:rsidR="00682073" w:rsidRPr="00096601" w:rsidRDefault="00682073" w:rsidP="00591E8A">
            <w:pPr>
              <w:rPr>
                <w:color w:val="000000"/>
                <w:sz w:val="22"/>
                <w:szCs w:val="22"/>
              </w:rPr>
            </w:pPr>
            <w:r w:rsidRPr="00096601">
              <w:rPr>
                <w:color w:val="000000"/>
                <w:sz w:val="22"/>
                <w:szCs w:val="22"/>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4389C354" w14:textId="77777777" w:rsidR="00682073" w:rsidRPr="00096601" w:rsidRDefault="00682073" w:rsidP="00591E8A">
            <w:pPr>
              <w:rPr>
                <w:color w:val="000000"/>
                <w:sz w:val="22"/>
                <w:szCs w:val="22"/>
              </w:rPr>
            </w:pPr>
            <w:r w:rsidRPr="00096601">
              <w:rPr>
                <w:color w:val="000000"/>
                <w:sz w:val="22"/>
                <w:szCs w:val="22"/>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1717391F" w14:textId="77777777" w:rsidR="00682073" w:rsidRPr="00096601" w:rsidRDefault="00682073" w:rsidP="00591E8A">
            <w:pPr>
              <w:rPr>
                <w:color w:val="000000"/>
                <w:sz w:val="22"/>
                <w:szCs w:val="22"/>
              </w:rPr>
            </w:pPr>
            <w:r w:rsidRPr="00096601">
              <w:rPr>
                <w:color w:val="000000"/>
                <w:sz w:val="22"/>
                <w:szCs w:val="22"/>
              </w:rPr>
              <w:t>F</w:t>
            </w:r>
          </w:p>
        </w:tc>
      </w:tr>
      <w:tr w:rsidR="00682073" w:rsidRPr="00096601" w14:paraId="2BDFA562" w14:textId="77777777" w:rsidTr="00591E8A">
        <w:trPr>
          <w:trHeight w:hRule="exact" w:val="259"/>
          <w:jc w:val="center"/>
        </w:trPr>
        <w:tc>
          <w:tcPr>
            <w:tcW w:w="447" w:type="dxa"/>
            <w:tcBorders>
              <w:top w:val="nil"/>
              <w:left w:val="single" w:sz="8" w:space="0" w:color="000000"/>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526C2B19"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1ABE31EE"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0D8E34C1"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238A99EB"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173FA2FE"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7F5C9CD9"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1EFA21FA"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7CF63215"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0BEC4DA9"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036C13F4"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64463D06"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759FF0A9"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13E0694D"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233463A6" w14:textId="77777777" w:rsidR="00682073" w:rsidRPr="00096601" w:rsidRDefault="00682073" w:rsidP="00591E8A">
            <w:pPr>
              <w:rPr>
                <w:color w:val="000000"/>
                <w:sz w:val="18"/>
                <w:szCs w:val="18"/>
              </w:rPr>
            </w:pPr>
            <w:r w:rsidRPr="00096601">
              <w:rPr>
                <w:color w:val="000000"/>
                <w:sz w:val="18"/>
                <w:szCs w:val="18"/>
              </w:rPr>
              <w:t>F</w:t>
            </w:r>
          </w:p>
        </w:tc>
      </w:tr>
      <w:tr w:rsidR="00682073" w:rsidRPr="00096601" w14:paraId="5981ED27" w14:textId="77777777" w:rsidTr="00591E8A">
        <w:trPr>
          <w:trHeight w:hRule="exact" w:val="259"/>
          <w:jc w:val="center"/>
        </w:trPr>
        <w:tc>
          <w:tcPr>
            <w:tcW w:w="447"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14:paraId="3DD85E6B"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30AB0317"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2BA2697D"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10B5BBFA"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26F917F3"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3D188C9C"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71D71383"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6314766F"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23106541"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47093BCA"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484791AB"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7CAC2C6D"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74315398"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2360F41E" w14:textId="77777777" w:rsidR="00682073" w:rsidRPr="00096601" w:rsidRDefault="00682073" w:rsidP="00591E8A">
            <w:pPr>
              <w:rPr>
                <w:color w:val="000000"/>
                <w:sz w:val="18"/>
                <w:szCs w:val="18"/>
              </w:rPr>
            </w:pPr>
            <w:r w:rsidRPr="00096601">
              <w:rPr>
                <w:color w:val="000000"/>
                <w:sz w:val="18"/>
                <w:szCs w:val="18"/>
              </w:rPr>
              <w:t>F</w:t>
            </w:r>
          </w:p>
        </w:tc>
      </w:tr>
      <w:tr w:rsidR="00682073" w:rsidRPr="00096601" w14:paraId="01554C64" w14:textId="77777777" w:rsidTr="00591E8A">
        <w:trPr>
          <w:trHeight w:hRule="exact" w:val="259"/>
          <w:jc w:val="center"/>
        </w:trPr>
        <w:tc>
          <w:tcPr>
            <w:tcW w:w="447" w:type="dxa"/>
            <w:tcBorders>
              <w:top w:val="nil"/>
              <w:left w:val="single" w:sz="8" w:space="0" w:color="000000"/>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6873CB3B"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3D487D03"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20F0A91E"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4B94B33F"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22AD5F71"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70332693"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755BBBE7"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5B447956"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6CEFD226"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475DE9F3"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78E4E9B6"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00E6F48A"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37400AB4"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2EE77A8D" w14:textId="77777777" w:rsidR="00682073" w:rsidRPr="00096601" w:rsidRDefault="00682073" w:rsidP="00591E8A">
            <w:pPr>
              <w:rPr>
                <w:color w:val="000000"/>
                <w:sz w:val="18"/>
                <w:szCs w:val="18"/>
              </w:rPr>
            </w:pPr>
            <w:r w:rsidRPr="00096601">
              <w:rPr>
                <w:color w:val="000000"/>
                <w:sz w:val="18"/>
                <w:szCs w:val="18"/>
              </w:rPr>
              <w:t>F</w:t>
            </w:r>
          </w:p>
        </w:tc>
      </w:tr>
      <w:tr w:rsidR="00682073" w:rsidRPr="00096601" w14:paraId="2925F3E4" w14:textId="77777777" w:rsidTr="00591E8A">
        <w:trPr>
          <w:trHeight w:hRule="exact" w:val="259"/>
          <w:jc w:val="center"/>
        </w:trPr>
        <w:tc>
          <w:tcPr>
            <w:tcW w:w="447"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14:paraId="406051A6"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4A29256C"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278D768E"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7909E2A6"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0B48FBEF"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09F5BC98"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3350D29C"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3EAC77C6"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797BBD3E"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1B17FD52"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025DE7C4"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67910DC9"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42CAD215"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79EA35FC" w14:textId="77777777" w:rsidR="00682073" w:rsidRPr="00096601" w:rsidRDefault="00682073" w:rsidP="00591E8A">
            <w:pPr>
              <w:rPr>
                <w:color w:val="000000"/>
                <w:sz w:val="18"/>
                <w:szCs w:val="18"/>
              </w:rPr>
            </w:pPr>
            <w:r w:rsidRPr="00096601">
              <w:rPr>
                <w:color w:val="000000"/>
                <w:sz w:val="18"/>
                <w:szCs w:val="18"/>
              </w:rPr>
              <w:t>F</w:t>
            </w:r>
          </w:p>
        </w:tc>
      </w:tr>
      <w:tr w:rsidR="00682073" w:rsidRPr="00096601" w14:paraId="4A51B68B" w14:textId="77777777" w:rsidTr="00591E8A">
        <w:trPr>
          <w:trHeight w:hRule="exact" w:val="259"/>
          <w:jc w:val="center"/>
        </w:trPr>
        <w:tc>
          <w:tcPr>
            <w:tcW w:w="447" w:type="dxa"/>
            <w:tcBorders>
              <w:top w:val="nil"/>
              <w:left w:val="single" w:sz="8" w:space="0" w:color="000000"/>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300A48AC"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1592B5F8"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385BA983"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2F82C5D5"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46EC3B8B"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6FB5220E"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12E855C5"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762F2295"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094E9AEE"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279A460C"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647E0CEE"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52C2E6BE"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1A1AF086"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168A14EE" w14:textId="77777777" w:rsidR="00682073" w:rsidRPr="00096601" w:rsidRDefault="00682073" w:rsidP="00591E8A">
            <w:pPr>
              <w:rPr>
                <w:color w:val="000000"/>
                <w:sz w:val="18"/>
                <w:szCs w:val="18"/>
              </w:rPr>
            </w:pPr>
            <w:r w:rsidRPr="00096601">
              <w:rPr>
                <w:color w:val="000000"/>
                <w:sz w:val="18"/>
                <w:szCs w:val="18"/>
              </w:rPr>
              <w:t>F</w:t>
            </w:r>
          </w:p>
        </w:tc>
      </w:tr>
      <w:tr w:rsidR="00682073" w:rsidRPr="00096601" w14:paraId="2F754F21" w14:textId="77777777" w:rsidTr="00591E8A">
        <w:trPr>
          <w:trHeight w:hRule="exact" w:val="259"/>
          <w:jc w:val="center"/>
        </w:trPr>
        <w:tc>
          <w:tcPr>
            <w:tcW w:w="447"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14:paraId="3BD4C24C"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6C2EA23E"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54130D0C"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79E86E2E"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64D7DF55"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489FAD33"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30C457E4"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776CA1E9"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1D8C70EA"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2FD491DB"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08EC5807"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6DF9B35F"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1F633182"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3B6F1494" w14:textId="77777777" w:rsidR="00682073" w:rsidRPr="00096601" w:rsidRDefault="00682073" w:rsidP="00591E8A">
            <w:pPr>
              <w:rPr>
                <w:color w:val="000000"/>
                <w:sz w:val="18"/>
                <w:szCs w:val="18"/>
              </w:rPr>
            </w:pPr>
            <w:r w:rsidRPr="00096601">
              <w:rPr>
                <w:color w:val="000000"/>
                <w:sz w:val="18"/>
                <w:szCs w:val="18"/>
              </w:rPr>
              <w:t>F</w:t>
            </w:r>
          </w:p>
        </w:tc>
      </w:tr>
      <w:tr w:rsidR="00682073" w:rsidRPr="00096601" w14:paraId="46476834" w14:textId="77777777" w:rsidTr="00591E8A">
        <w:trPr>
          <w:trHeight w:hRule="exact" w:val="259"/>
          <w:jc w:val="center"/>
        </w:trPr>
        <w:tc>
          <w:tcPr>
            <w:tcW w:w="447" w:type="dxa"/>
            <w:tcBorders>
              <w:top w:val="nil"/>
              <w:left w:val="single" w:sz="8" w:space="0" w:color="000000"/>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426964E7"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6050C96F"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164C8729"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10E9EF96"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7999101A"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000BA1A5"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5944F581"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458B4967"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0B8BDF58"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1003EE2A"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01D487C5"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5169411F"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4DF410B7"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27320DC8" w14:textId="77777777" w:rsidR="00682073" w:rsidRPr="00096601" w:rsidRDefault="00682073" w:rsidP="00591E8A">
            <w:pPr>
              <w:rPr>
                <w:color w:val="000000"/>
                <w:sz w:val="18"/>
                <w:szCs w:val="18"/>
              </w:rPr>
            </w:pPr>
            <w:r w:rsidRPr="00096601">
              <w:rPr>
                <w:color w:val="000000"/>
                <w:sz w:val="18"/>
                <w:szCs w:val="18"/>
              </w:rPr>
              <w:t>F</w:t>
            </w:r>
          </w:p>
        </w:tc>
      </w:tr>
      <w:tr w:rsidR="00682073" w:rsidRPr="00096601" w14:paraId="5E108D71" w14:textId="77777777" w:rsidTr="00591E8A">
        <w:trPr>
          <w:trHeight w:hRule="exact" w:val="259"/>
          <w:jc w:val="center"/>
        </w:trPr>
        <w:tc>
          <w:tcPr>
            <w:tcW w:w="447"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14:paraId="3C7575B9"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01320417"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76D39D93"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2F510B96"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5336502F"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65AEFAFB"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04DF5C35"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07E11BBF"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61F23498"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23D88CA1"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4597B50F"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6809DF9B"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5DD4315F"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3076F137" w14:textId="77777777" w:rsidR="00682073" w:rsidRPr="00096601" w:rsidRDefault="00682073" w:rsidP="00591E8A">
            <w:pPr>
              <w:rPr>
                <w:color w:val="000000"/>
                <w:sz w:val="18"/>
                <w:szCs w:val="18"/>
              </w:rPr>
            </w:pPr>
            <w:r w:rsidRPr="00096601">
              <w:rPr>
                <w:color w:val="000000"/>
                <w:sz w:val="18"/>
                <w:szCs w:val="18"/>
              </w:rPr>
              <w:t>F</w:t>
            </w:r>
          </w:p>
        </w:tc>
      </w:tr>
      <w:tr w:rsidR="00682073" w:rsidRPr="00096601" w14:paraId="7CEAE247" w14:textId="77777777" w:rsidTr="00591E8A">
        <w:trPr>
          <w:trHeight w:hRule="exact" w:val="259"/>
          <w:jc w:val="center"/>
        </w:trPr>
        <w:tc>
          <w:tcPr>
            <w:tcW w:w="447" w:type="dxa"/>
            <w:tcBorders>
              <w:top w:val="nil"/>
              <w:left w:val="single" w:sz="8" w:space="0" w:color="000000"/>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3C0F0650"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2771F1DF"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5958C470"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3D74E104"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47E9389C"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592D9090"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440FC0A0"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2B5D8B93"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3EC04AE3"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7205C10D"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61CC00B6"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6A444305"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57CC0F26"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4A6E1A11" w14:textId="77777777" w:rsidR="00682073" w:rsidRPr="00096601" w:rsidRDefault="00682073" w:rsidP="00591E8A">
            <w:pPr>
              <w:rPr>
                <w:color w:val="000000"/>
                <w:sz w:val="18"/>
                <w:szCs w:val="18"/>
              </w:rPr>
            </w:pPr>
            <w:r w:rsidRPr="00096601">
              <w:rPr>
                <w:color w:val="000000"/>
                <w:sz w:val="18"/>
                <w:szCs w:val="18"/>
              </w:rPr>
              <w:t>F</w:t>
            </w:r>
          </w:p>
        </w:tc>
      </w:tr>
      <w:tr w:rsidR="00682073" w:rsidRPr="00096601" w14:paraId="09D811FF" w14:textId="77777777" w:rsidTr="00591E8A">
        <w:trPr>
          <w:trHeight w:hRule="exact" w:val="259"/>
          <w:jc w:val="center"/>
        </w:trPr>
        <w:tc>
          <w:tcPr>
            <w:tcW w:w="447"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14:paraId="59F7B168"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0E5DC71D"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3EAC5F54"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75D1F167"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1226FF19"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7D150D2A"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2BA6EF1B"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3E2FB98C"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47EE086D"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11C60BE7"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75C34946"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5FDEF0A6"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06C2F1A4"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7FBCD22D" w14:textId="77777777" w:rsidR="00682073" w:rsidRPr="00096601" w:rsidRDefault="00682073" w:rsidP="00591E8A">
            <w:pPr>
              <w:rPr>
                <w:color w:val="000000"/>
                <w:sz w:val="18"/>
                <w:szCs w:val="18"/>
              </w:rPr>
            </w:pPr>
            <w:r w:rsidRPr="00096601">
              <w:rPr>
                <w:color w:val="000000"/>
                <w:sz w:val="18"/>
                <w:szCs w:val="18"/>
              </w:rPr>
              <w:t>D</w:t>
            </w:r>
          </w:p>
        </w:tc>
      </w:tr>
      <w:tr w:rsidR="00682073" w:rsidRPr="00096601" w14:paraId="41A3AA0B" w14:textId="77777777" w:rsidTr="00591E8A">
        <w:trPr>
          <w:trHeight w:hRule="exact" w:val="259"/>
          <w:jc w:val="center"/>
        </w:trPr>
        <w:tc>
          <w:tcPr>
            <w:tcW w:w="447" w:type="dxa"/>
            <w:tcBorders>
              <w:top w:val="nil"/>
              <w:left w:val="single" w:sz="8" w:space="0" w:color="000000"/>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41370AAD"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77A15AAC"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042071CC"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6BBA5594"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667210FD"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4102AE6D"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1EEA5062"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1E1A8FB4"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7C07A688"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4C8CADCF"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4BF4C886"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08BD8CDB"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6AD16EAB"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7F8F9067" w14:textId="77777777" w:rsidR="00682073" w:rsidRPr="00096601" w:rsidRDefault="00682073" w:rsidP="00591E8A">
            <w:pPr>
              <w:rPr>
                <w:color w:val="000000"/>
                <w:sz w:val="18"/>
                <w:szCs w:val="18"/>
              </w:rPr>
            </w:pPr>
            <w:r w:rsidRPr="00096601">
              <w:rPr>
                <w:color w:val="000000"/>
                <w:sz w:val="18"/>
                <w:szCs w:val="18"/>
              </w:rPr>
              <w:t>D</w:t>
            </w:r>
          </w:p>
        </w:tc>
      </w:tr>
      <w:tr w:rsidR="00682073" w:rsidRPr="00096601" w14:paraId="178E47F3" w14:textId="77777777" w:rsidTr="00591E8A">
        <w:trPr>
          <w:trHeight w:hRule="exact" w:val="259"/>
          <w:jc w:val="center"/>
        </w:trPr>
        <w:tc>
          <w:tcPr>
            <w:tcW w:w="447"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14:paraId="3EBF2DC1"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474B2313"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288D6134"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52D6BE70"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1354B185"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332B0532"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14732CC1"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21889692"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10052A32"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31307AC2"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2BE23FF7"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21BCB841"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5FF56110"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63999FA4" w14:textId="77777777" w:rsidR="00682073" w:rsidRPr="00096601" w:rsidRDefault="00682073" w:rsidP="00591E8A">
            <w:pPr>
              <w:rPr>
                <w:color w:val="000000"/>
                <w:sz w:val="18"/>
                <w:szCs w:val="18"/>
              </w:rPr>
            </w:pPr>
            <w:r w:rsidRPr="00096601">
              <w:rPr>
                <w:color w:val="000000"/>
                <w:sz w:val="18"/>
                <w:szCs w:val="18"/>
              </w:rPr>
              <w:t>D</w:t>
            </w:r>
          </w:p>
        </w:tc>
      </w:tr>
      <w:tr w:rsidR="00682073" w:rsidRPr="00096601" w14:paraId="0DBCCEBE" w14:textId="77777777" w:rsidTr="00591E8A">
        <w:trPr>
          <w:trHeight w:hRule="exact" w:val="259"/>
          <w:jc w:val="center"/>
        </w:trPr>
        <w:tc>
          <w:tcPr>
            <w:tcW w:w="447" w:type="dxa"/>
            <w:tcBorders>
              <w:top w:val="nil"/>
              <w:left w:val="single" w:sz="8" w:space="0" w:color="000000"/>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486AE1EF"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476A718E"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5993255B"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7D0D0CEA"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78B56CAF"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63176331"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1345451E"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63793C1B"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3D03B818"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52BA33DB"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4C6428CE"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397E5548"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3E9A7AF5"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476BCDA3" w14:textId="77777777" w:rsidR="00682073" w:rsidRPr="00096601" w:rsidRDefault="00682073" w:rsidP="00591E8A">
            <w:pPr>
              <w:rPr>
                <w:color w:val="000000"/>
                <w:sz w:val="18"/>
                <w:szCs w:val="18"/>
              </w:rPr>
            </w:pPr>
            <w:r w:rsidRPr="00096601">
              <w:rPr>
                <w:color w:val="000000"/>
                <w:sz w:val="18"/>
                <w:szCs w:val="18"/>
              </w:rPr>
              <w:t>D</w:t>
            </w:r>
          </w:p>
        </w:tc>
      </w:tr>
      <w:tr w:rsidR="00682073" w:rsidRPr="00096601" w14:paraId="591649ED" w14:textId="77777777" w:rsidTr="00591E8A">
        <w:trPr>
          <w:trHeight w:hRule="exact" w:val="259"/>
          <w:jc w:val="center"/>
        </w:trPr>
        <w:tc>
          <w:tcPr>
            <w:tcW w:w="447"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14:paraId="1F54116A"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772CC06F"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0ADF539F"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3497A074"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37F343A1"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0A7647E4"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76B0A57B"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71C94D9A"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52B2F8C4"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36FE5FBB"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57AB4B52"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61756014"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6EF3D08E"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1A94CA01" w14:textId="77777777" w:rsidR="00682073" w:rsidRPr="00096601" w:rsidRDefault="00682073" w:rsidP="00591E8A">
            <w:pPr>
              <w:rPr>
                <w:color w:val="000000"/>
                <w:sz w:val="18"/>
                <w:szCs w:val="18"/>
              </w:rPr>
            </w:pPr>
            <w:r w:rsidRPr="00096601">
              <w:rPr>
                <w:color w:val="000000"/>
                <w:sz w:val="18"/>
                <w:szCs w:val="18"/>
              </w:rPr>
              <w:t>D</w:t>
            </w:r>
          </w:p>
        </w:tc>
      </w:tr>
      <w:tr w:rsidR="00682073" w:rsidRPr="00096601" w14:paraId="16D6F636" w14:textId="77777777" w:rsidTr="00591E8A">
        <w:trPr>
          <w:trHeight w:hRule="exact" w:val="259"/>
          <w:jc w:val="center"/>
        </w:trPr>
        <w:tc>
          <w:tcPr>
            <w:tcW w:w="447" w:type="dxa"/>
            <w:tcBorders>
              <w:top w:val="nil"/>
              <w:left w:val="single" w:sz="8" w:space="0" w:color="000000"/>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471EE077"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06960722"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449C44EB"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3A0CD399"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191E6176"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3D8DAD48"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7F3D6C95"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727B90A1"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09685E1D"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03EF2820"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08E2FFD6"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077D6EAA"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720B32E4"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32AC4B71" w14:textId="77777777" w:rsidR="00682073" w:rsidRPr="00096601" w:rsidRDefault="00682073" w:rsidP="00591E8A">
            <w:pPr>
              <w:rPr>
                <w:color w:val="000000"/>
                <w:sz w:val="18"/>
                <w:szCs w:val="18"/>
              </w:rPr>
            </w:pPr>
            <w:r w:rsidRPr="00096601">
              <w:rPr>
                <w:color w:val="000000"/>
                <w:sz w:val="18"/>
                <w:szCs w:val="18"/>
              </w:rPr>
              <w:t>D</w:t>
            </w:r>
          </w:p>
        </w:tc>
      </w:tr>
      <w:tr w:rsidR="00682073" w:rsidRPr="00096601" w14:paraId="1598CB9B" w14:textId="77777777" w:rsidTr="00591E8A">
        <w:trPr>
          <w:trHeight w:hRule="exact" w:val="259"/>
          <w:jc w:val="center"/>
        </w:trPr>
        <w:tc>
          <w:tcPr>
            <w:tcW w:w="447"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14:paraId="4FB02605"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33AF74B2"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6D1C9333"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7C47F0C1"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6EEC053C"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6F91C901"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46D90F18"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1024DC92"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712E8023"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1FF6BA46"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5754D723"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6CCE2D08"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3CA28B82"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42CEE0F4" w14:textId="77777777" w:rsidR="00682073" w:rsidRPr="00096601" w:rsidRDefault="00682073" w:rsidP="00591E8A">
            <w:pPr>
              <w:rPr>
                <w:color w:val="000000"/>
                <w:sz w:val="18"/>
                <w:szCs w:val="18"/>
              </w:rPr>
            </w:pPr>
            <w:r w:rsidRPr="00096601">
              <w:rPr>
                <w:color w:val="000000"/>
                <w:sz w:val="18"/>
                <w:szCs w:val="18"/>
              </w:rPr>
              <w:t>D</w:t>
            </w:r>
          </w:p>
        </w:tc>
      </w:tr>
      <w:tr w:rsidR="00682073" w:rsidRPr="00096601" w14:paraId="26FDA8DB" w14:textId="77777777" w:rsidTr="00591E8A">
        <w:trPr>
          <w:trHeight w:hRule="exact" w:val="259"/>
          <w:jc w:val="center"/>
        </w:trPr>
        <w:tc>
          <w:tcPr>
            <w:tcW w:w="447" w:type="dxa"/>
            <w:tcBorders>
              <w:top w:val="nil"/>
              <w:left w:val="single" w:sz="8" w:space="0" w:color="000000"/>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21C7C06B"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072D8AD0"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7932FB0A"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33D5B8A7"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2919A8A0"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5866C050"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78ECB41F"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2BC6FB27"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0B9DE49B"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4357D531"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1B9A8C33"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13013A60"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3129310B"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144B475E" w14:textId="77777777" w:rsidR="00682073" w:rsidRPr="00096601" w:rsidRDefault="00682073" w:rsidP="00591E8A">
            <w:pPr>
              <w:rPr>
                <w:color w:val="000000"/>
                <w:sz w:val="18"/>
                <w:szCs w:val="18"/>
              </w:rPr>
            </w:pPr>
            <w:r w:rsidRPr="00096601">
              <w:rPr>
                <w:color w:val="000000"/>
                <w:sz w:val="18"/>
                <w:szCs w:val="18"/>
              </w:rPr>
              <w:t>D</w:t>
            </w:r>
          </w:p>
        </w:tc>
      </w:tr>
      <w:tr w:rsidR="00682073" w:rsidRPr="00096601" w14:paraId="054DB520" w14:textId="77777777" w:rsidTr="00591E8A">
        <w:trPr>
          <w:trHeight w:hRule="exact" w:val="259"/>
          <w:jc w:val="center"/>
        </w:trPr>
        <w:tc>
          <w:tcPr>
            <w:tcW w:w="447"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14:paraId="6C43ACE0"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7B4C0CF9"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2F9AB98C"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5DCD0AE5"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1E27E7A2"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7BEDEFAA"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72104756"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758DB4BC"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585B924C"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4C084D24"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75844E9E"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6FC8FCDB"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0C994856"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6F78B892" w14:textId="77777777" w:rsidR="00682073" w:rsidRPr="00096601" w:rsidRDefault="00682073" w:rsidP="00591E8A">
            <w:pPr>
              <w:rPr>
                <w:color w:val="000000"/>
                <w:sz w:val="18"/>
                <w:szCs w:val="18"/>
              </w:rPr>
            </w:pPr>
            <w:r w:rsidRPr="00096601">
              <w:rPr>
                <w:color w:val="000000"/>
                <w:sz w:val="18"/>
                <w:szCs w:val="18"/>
              </w:rPr>
              <w:t>D</w:t>
            </w:r>
          </w:p>
        </w:tc>
      </w:tr>
      <w:tr w:rsidR="00682073" w:rsidRPr="00096601" w14:paraId="447683E7" w14:textId="77777777" w:rsidTr="00591E8A">
        <w:trPr>
          <w:trHeight w:hRule="exact" w:val="259"/>
          <w:jc w:val="center"/>
        </w:trPr>
        <w:tc>
          <w:tcPr>
            <w:tcW w:w="447" w:type="dxa"/>
            <w:tcBorders>
              <w:top w:val="nil"/>
              <w:left w:val="single" w:sz="8" w:space="0" w:color="000000"/>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112A3850"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1BBF0492"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0A1F0EAA"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64823705"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72859B8C"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0AAD36CF"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321C5ADF"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04D6F548"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458C7D95"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39BAA056"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47A5C99A"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3E33E1ED"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676F17CA"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2BF0804B" w14:textId="77777777" w:rsidR="00682073" w:rsidRPr="00096601" w:rsidRDefault="00682073" w:rsidP="00591E8A">
            <w:pPr>
              <w:rPr>
                <w:color w:val="000000"/>
                <w:sz w:val="18"/>
                <w:szCs w:val="18"/>
              </w:rPr>
            </w:pPr>
            <w:r w:rsidRPr="00096601">
              <w:rPr>
                <w:color w:val="000000"/>
                <w:sz w:val="18"/>
                <w:szCs w:val="18"/>
              </w:rPr>
              <w:t>D</w:t>
            </w:r>
          </w:p>
        </w:tc>
      </w:tr>
      <w:tr w:rsidR="00682073" w:rsidRPr="00096601" w14:paraId="1405D46D" w14:textId="77777777" w:rsidTr="00591E8A">
        <w:trPr>
          <w:trHeight w:hRule="exact" w:val="259"/>
          <w:jc w:val="center"/>
        </w:trPr>
        <w:tc>
          <w:tcPr>
            <w:tcW w:w="447"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14:paraId="11AF19C6"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057C8724"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15592B20"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18D82333"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36CB1453"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27D781DB"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119D6FE6"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5FDA8D04"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5E60B0B6"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3E68234A"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3C1E9A4F"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7D12AD06"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5084C7B3"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10EDF612" w14:textId="77777777" w:rsidR="00682073" w:rsidRPr="00096601" w:rsidRDefault="00682073" w:rsidP="00591E8A">
            <w:pPr>
              <w:rPr>
                <w:color w:val="000000"/>
                <w:sz w:val="18"/>
                <w:szCs w:val="18"/>
              </w:rPr>
            </w:pPr>
            <w:r w:rsidRPr="00096601">
              <w:rPr>
                <w:color w:val="000000"/>
                <w:sz w:val="18"/>
                <w:szCs w:val="18"/>
              </w:rPr>
              <w:t>D</w:t>
            </w:r>
          </w:p>
        </w:tc>
      </w:tr>
      <w:tr w:rsidR="00682073" w:rsidRPr="00096601" w14:paraId="6E8699FD" w14:textId="77777777" w:rsidTr="00591E8A">
        <w:trPr>
          <w:trHeight w:hRule="exact" w:val="259"/>
          <w:jc w:val="center"/>
        </w:trPr>
        <w:tc>
          <w:tcPr>
            <w:tcW w:w="447" w:type="dxa"/>
            <w:tcBorders>
              <w:top w:val="nil"/>
              <w:left w:val="single" w:sz="8" w:space="0" w:color="000000"/>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3EB322CE"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794AFE11"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4D01CC15"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58FF2FD9"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50DB7917"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0EC1385B"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259BBC19"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628BD808"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29EB99A7"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4E7260FA"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14FF3156"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1D1473E8"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34AF3F95"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422708BA" w14:textId="77777777" w:rsidR="00682073" w:rsidRPr="00096601" w:rsidRDefault="00682073" w:rsidP="00591E8A">
            <w:pPr>
              <w:rPr>
                <w:color w:val="000000"/>
                <w:sz w:val="18"/>
                <w:szCs w:val="18"/>
              </w:rPr>
            </w:pPr>
            <w:r w:rsidRPr="00096601">
              <w:rPr>
                <w:color w:val="000000"/>
                <w:sz w:val="18"/>
                <w:szCs w:val="18"/>
              </w:rPr>
              <w:t>D</w:t>
            </w:r>
          </w:p>
        </w:tc>
      </w:tr>
      <w:tr w:rsidR="00682073" w:rsidRPr="00096601" w14:paraId="23037713" w14:textId="77777777" w:rsidTr="00591E8A">
        <w:trPr>
          <w:trHeight w:hRule="exact" w:val="259"/>
          <w:jc w:val="center"/>
        </w:trPr>
        <w:tc>
          <w:tcPr>
            <w:tcW w:w="447"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14:paraId="3CCE779F"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57CFDA37"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5BF34672"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1EE274C8"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70A6EFAD"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4F45A394"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3DA1359D"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6C92A17F"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504A80B1"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5537F45F"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5EA6B3D5"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3C4DCB9E"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0F89530E"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2243EDB8" w14:textId="77777777" w:rsidR="00682073" w:rsidRPr="00096601" w:rsidRDefault="00682073" w:rsidP="00591E8A">
            <w:pPr>
              <w:rPr>
                <w:color w:val="000000"/>
                <w:sz w:val="18"/>
                <w:szCs w:val="18"/>
              </w:rPr>
            </w:pPr>
            <w:r w:rsidRPr="00096601">
              <w:rPr>
                <w:color w:val="000000"/>
                <w:sz w:val="18"/>
                <w:szCs w:val="18"/>
              </w:rPr>
              <w:t>D</w:t>
            </w:r>
          </w:p>
        </w:tc>
      </w:tr>
      <w:tr w:rsidR="00682073" w:rsidRPr="00096601" w14:paraId="313C4C11" w14:textId="77777777" w:rsidTr="00591E8A">
        <w:trPr>
          <w:trHeight w:hRule="exact" w:val="259"/>
          <w:jc w:val="center"/>
        </w:trPr>
        <w:tc>
          <w:tcPr>
            <w:tcW w:w="447" w:type="dxa"/>
            <w:tcBorders>
              <w:top w:val="nil"/>
              <w:left w:val="single" w:sz="8" w:space="0" w:color="000000"/>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56FBD577"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16390D9A"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25CB787B"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09D9CE9E"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03D84544"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1AE5E838"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010A6DC3"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082174E9"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068EC26D"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2DC57BEB"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0C2FBDEE"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1E95FD3C"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7B20B79B"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31309E79" w14:textId="77777777" w:rsidR="00682073" w:rsidRPr="00096601" w:rsidRDefault="00682073" w:rsidP="00591E8A">
            <w:pPr>
              <w:rPr>
                <w:color w:val="000000"/>
                <w:sz w:val="18"/>
                <w:szCs w:val="18"/>
              </w:rPr>
            </w:pPr>
            <w:r w:rsidRPr="00096601">
              <w:rPr>
                <w:color w:val="000000"/>
                <w:sz w:val="18"/>
                <w:szCs w:val="18"/>
              </w:rPr>
              <w:t>D</w:t>
            </w:r>
          </w:p>
        </w:tc>
      </w:tr>
      <w:tr w:rsidR="00682073" w:rsidRPr="00096601" w14:paraId="4788FEEF" w14:textId="77777777" w:rsidTr="00591E8A">
        <w:trPr>
          <w:trHeight w:hRule="exact" w:val="259"/>
          <w:jc w:val="center"/>
        </w:trPr>
        <w:tc>
          <w:tcPr>
            <w:tcW w:w="447"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14:paraId="713F0648"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19E0FDC2"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6773A9DB"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5B48211B"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792AEDE2"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7EF4F893"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16F11AD0"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3A9E5755"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67893370"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15874E8B"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02DCF1D5"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713628DB"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45CA4768"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7C223645" w14:textId="77777777" w:rsidR="00682073" w:rsidRPr="00096601" w:rsidRDefault="00682073" w:rsidP="00591E8A">
            <w:pPr>
              <w:rPr>
                <w:color w:val="000000"/>
                <w:sz w:val="18"/>
                <w:szCs w:val="18"/>
              </w:rPr>
            </w:pPr>
            <w:r w:rsidRPr="00096601">
              <w:rPr>
                <w:color w:val="000000"/>
                <w:sz w:val="18"/>
                <w:szCs w:val="18"/>
              </w:rPr>
              <w:t>D</w:t>
            </w:r>
          </w:p>
        </w:tc>
      </w:tr>
      <w:tr w:rsidR="00682073" w:rsidRPr="00096601" w14:paraId="12AB7021" w14:textId="77777777" w:rsidTr="00591E8A">
        <w:trPr>
          <w:trHeight w:hRule="exact" w:val="259"/>
          <w:jc w:val="center"/>
        </w:trPr>
        <w:tc>
          <w:tcPr>
            <w:tcW w:w="447" w:type="dxa"/>
            <w:tcBorders>
              <w:top w:val="nil"/>
              <w:left w:val="single" w:sz="8" w:space="0" w:color="000000"/>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6DA8F90E"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06676CF3"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48CB5841"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3C05955F"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3D403C99"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64618050"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0B8468E3"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71B88E8D"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50419901"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7F9796D9"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7582FAB7"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3CD9304C"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731EAA26"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7A726C23" w14:textId="77777777" w:rsidR="00682073" w:rsidRPr="00096601" w:rsidRDefault="00682073" w:rsidP="00591E8A">
            <w:pPr>
              <w:rPr>
                <w:color w:val="000000"/>
                <w:sz w:val="18"/>
                <w:szCs w:val="18"/>
              </w:rPr>
            </w:pPr>
            <w:r w:rsidRPr="00096601">
              <w:rPr>
                <w:color w:val="000000"/>
                <w:sz w:val="18"/>
                <w:szCs w:val="18"/>
              </w:rPr>
              <w:t>D</w:t>
            </w:r>
          </w:p>
        </w:tc>
      </w:tr>
      <w:tr w:rsidR="00682073" w:rsidRPr="00096601" w14:paraId="591A0D28" w14:textId="77777777" w:rsidTr="00591E8A">
        <w:trPr>
          <w:trHeight w:hRule="exact" w:val="259"/>
          <w:jc w:val="center"/>
        </w:trPr>
        <w:tc>
          <w:tcPr>
            <w:tcW w:w="447"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14:paraId="55F96DBD"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5CF3DE00"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129886E3"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007B60A0"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18368968"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7F4225DB"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27B34E6A"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24D40084"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742490C8"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39D337C7"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770F8F27"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2AF3BE69"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63DC83B4"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1DB58E1F" w14:textId="77777777" w:rsidR="00682073" w:rsidRPr="00096601" w:rsidRDefault="00682073" w:rsidP="00591E8A">
            <w:pPr>
              <w:rPr>
                <w:color w:val="000000"/>
                <w:sz w:val="18"/>
                <w:szCs w:val="18"/>
              </w:rPr>
            </w:pPr>
            <w:r w:rsidRPr="00096601">
              <w:rPr>
                <w:color w:val="000000"/>
                <w:sz w:val="18"/>
                <w:szCs w:val="18"/>
              </w:rPr>
              <w:t>D</w:t>
            </w:r>
          </w:p>
        </w:tc>
      </w:tr>
      <w:tr w:rsidR="00682073" w:rsidRPr="00096601" w14:paraId="602A3D89" w14:textId="77777777" w:rsidTr="00591E8A">
        <w:trPr>
          <w:trHeight w:hRule="exact" w:val="259"/>
          <w:jc w:val="center"/>
        </w:trPr>
        <w:tc>
          <w:tcPr>
            <w:tcW w:w="447" w:type="dxa"/>
            <w:tcBorders>
              <w:top w:val="nil"/>
              <w:left w:val="single" w:sz="8" w:space="0" w:color="000000"/>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5777A5D3"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242177E1"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3300BF9E"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3EC3D1D0"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7954E1FD"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486EA769"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581954C3"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5ED5B313"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4743D1DE"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0FD7160E"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4975D9D9"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49332D9A"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4B6949A2"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213A99C7" w14:textId="77777777" w:rsidR="00682073" w:rsidRPr="00096601" w:rsidRDefault="00682073" w:rsidP="00591E8A">
            <w:pPr>
              <w:rPr>
                <w:color w:val="000000"/>
                <w:sz w:val="18"/>
                <w:szCs w:val="18"/>
              </w:rPr>
            </w:pPr>
            <w:r w:rsidRPr="00096601">
              <w:rPr>
                <w:color w:val="000000"/>
                <w:sz w:val="18"/>
                <w:szCs w:val="18"/>
              </w:rPr>
              <w:t>D</w:t>
            </w:r>
          </w:p>
        </w:tc>
      </w:tr>
      <w:tr w:rsidR="00682073" w:rsidRPr="00096601" w14:paraId="488291CD" w14:textId="77777777" w:rsidTr="00591E8A">
        <w:trPr>
          <w:trHeight w:hRule="exact" w:val="259"/>
          <w:jc w:val="center"/>
        </w:trPr>
        <w:tc>
          <w:tcPr>
            <w:tcW w:w="447"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14:paraId="4F878D3B"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1E41EFD2"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629A0788"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4A1FC7BE"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403EADF9"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3FA4FD27"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379096E3"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40F95483"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382BFB75"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0A5A977E"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50726409"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4F748E00"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457882F2"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3B445BCD" w14:textId="77777777" w:rsidR="00682073" w:rsidRPr="00096601" w:rsidRDefault="00682073" w:rsidP="00591E8A">
            <w:pPr>
              <w:rPr>
                <w:color w:val="000000"/>
                <w:sz w:val="18"/>
                <w:szCs w:val="18"/>
              </w:rPr>
            </w:pPr>
            <w:r w:rsidRPr="00096601">
              <w:rPr>
                <w:color w:val="000000"/>
                <w:sz w:val="18"/>
                <w:szCs w:val="18"/>
              </w:rPr>
              <w:t>D</w:t>
            </w:r>
          </w:p>
        </w:tc>
      </w:tr>
      <w:tr w:rsidR="00682073" w:rsidRPr="00096601" w14:paraId="5D56DF0A" w14:textId="77777777" w:rsidTr="00591E8A">
        <w:trPr>
          <w:trHeight w:hRule="exact" w:val="259"/>
          <w:jc w:val="center"/>
        </w:trPr>
        <w:tc>
          <w:tcPr>
            <w:tcW w:w="447" w:type="dxa"/>
            <w:tcBorders>
              <w:top w:val="nil"/>
              <w:left w:val="single" w:sz="8" w:space="0" w:color="000000"/>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54204681"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753DA551"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58FC0830"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57D30BB4"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5674D24E"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5AB4D2FA"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660E9616"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58A0BEF4"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29CA853D"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59662C88"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3FC74029"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59F54E2B"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32C4A954"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3DA0CFF6" w14:textId="77777777" w:rsidR="00682073" w:rsidRPr="00096601" w:rsidRDefault="00682073" w:rsidP="00591E8A">
            <w:pPr>
              <w:rPr>
                <w:color w:val="000000"/>
                <w:sz w:val="18"/>
                <w:szCs w:val="18"/>
              </w:rPr>
            </w:pPr>
            <w:r w:rsidRPr="00096601">
              <w:rPr>
                <w:color w:val="000000"/>
                <w:sz w:val="18"/>
                <w:szCs w:val="18"/>
              </w:rPr>
              <w:t>D</w:t>
            </w:r>
          </w:p>
        </w:tc>
      </w:tr>
      <w:tr w:rsidR="00682073" w:rsidRPr="00096601" w14:paraId="0A7F54C4" w14:textId="77777777" w:rsidTr="00591E8A">
        <w:trPr>
          <w:trHeight w:hRule="exact" w:val="259"/>
          <w:jc w:val="center"/>
        </w:trPr>
        <w:tc>
          <w:tcPr>
            <w:tcW w:w="447"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14:paraId="68B77831"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618AEFC7"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2A1D886D"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4A077CFD"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1C52C304"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2E102069"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3BB81936"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20AC07E2"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02B725B9"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472EDBA9"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6BADB7BD"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026EBA3C"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6CEB4AEA"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19A5D8EA" w14:textId="77777777" w:rsidR="00682073" w:rsidRPr="00096601" w:rsidRDefault="00682073" w:rsidP="00591E8A">
            <w:pPr>
              <w:rPr>
                <w:color w:val="000000"/>
                <w:sz w:val="18"/>
                <w:szCs w:val="18"/>
              </w:rPr>
            </w:pPr>
            <w:r w:rsidRPr="00096601">
              <w:rPr>
                <w:color w:val="000000"/>
                <w:sz w:val="18"/>
                <w:szCs w:val="18"/>
              </w:rPr>
              <w:t>D</w:t>
            </w:r>
          </w:p>
        </w:tc>
      </w:tr>
      <w:tr w:rsidR="00682073" w:rsidRPr="00096601" w14:paraId="36C94E0C" w14:textId="77777777" w:rsidTr="00591E8A">
        <w:trPr>
          <w:trHeight w:hRule="exact" w:val="259"/>
          <w:jc w:val="center"/>
        </w:trPr>
        <w:tc>
          <w:tcPr>
            <w:tcW w:w="447" w:type="dxa"/>
            <w:tcBorders>
              <w:top w:val="nil"/>
              <w:left w:val="single" w:sz="8" w:space="0" w:color="000000"/>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51E388D1"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21049ACF"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48B3CBB8"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349B277D"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3F46B17D"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1613E267"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13E142AB"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43C744E8"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4EAB4741"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1BD973B0"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0037F012"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7D01A0CD"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4282D681"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306BE8A8" w14:textId="77777777" w:rsidR="00682073" w:rsidRPr="00096601" w:rsidRDefault="00682073" w:rsidP="00591E8A">
            <w:pPr>
              <w:rPr>
                <w:color w:val="000000"/>
                <w:sz w:val="18"/>
                <w:szCs w:val="18"/>
              </w:rPr>
            </w:pPr>
            <w:r w:rsidRPr="00096601">
              <w:rPr>
                <w:color w:val="000000"/>
                <w:sz w:val="18"/>
                <w:szCs w:val="18"/>
              </w:rPr>
              <w:t>D</w:t>
            </w:r>
          </w:p>
        </w:tc>
      </w:tr>
      <w:tr w:rsidR="00682073" w:rsidRPr="00096601" w14:paraId="203C3ECB" w14:textId="77777777" w:rsidTr="00591E8A">
        <w:trPr>
          <w:trHeight w:hRule="exact" w:val="259"/>
          <w:jc w:val="center"/>
        </w:trPr>
        <w:tc>
          <w:tcPr>
            <w:tcW w:w="447"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14:paraId="63C3F41B"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6F78902A"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7F3F8BB9"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43E02AC6"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09D5BD6F"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67D0F415"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5630C2A3"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27A7CE78"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6BA8909B"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3CC0814C"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402D052B"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1A2C242E"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2A74BF38"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5BD89E42" w14:textId="77777777" w:rsidR="00682073" w:rsidRPr="00096601" w:rsidRDefault="00682073" w:rsidP="00591E8A">
            <w:pPr>
              <w:rPr>
                <w:color w:val="000000"/>
                <w:sz w:val="18"/>
                <w:szCs w:val="18"/>
              </w:rPr>
            </w:pPr>
            <w:r w:rsidRPr="00096601">
              <w:rPr>
                <w:color w:val="000000"/>
                <w:sz w:val="18"/>
                <w:szCs w:val="18"/>
              </w:rPr>
              <w:t>D</w:t>
            </w:r>
          </w:p>
        </w:tc>
      </w:tr>
      <w:tr w:rsidR="00682073" w:rsidRPr="00096601" w14:paraId="009507CC" w14:textId="77777777" w:rsidTr="00591E8A">
        <w:trPr>
          <w:trHeight w:hRule="exact" w:val="259"/>
          <w:jc w:val="center"/>
        </w:trPr>
        <w:tc>
          <w:tcPr>
            <w:tcW w:w="447" w:type="dxa"/>
            <w:tcBorders>
              <w:top w:val="nil"/>
              <w:left w:val="single" w:sz="8" w:space="0" w:color="000000"/>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4241AC0A"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6C71E19C"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67E8FFAD"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70A5802A"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1832AFD0"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6B8F8F68"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7D7D889B"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53EE9E04"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0430D51A"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606BEB29"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27295DE3"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790386B5"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1753C544"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03C390C2" w14:textId="77777777" w:rsidR="00682073" w:rsidRPr="00096601" w:rsidRDefault="00682073" w:rsidP="00591E8A">
            <w:pPr>
              <w:rPr>
                <w:color w:val="000000"/>
                <w:sz w:val="18"/>
                <w:szCs w:val="18"/>
              </w:rPr>
            </w:pPr>
            <w:r w:rsidRPr="00096601">
              <w:rPr>
                <w:color w:val="000000"/>
                <w:sz w:val="18"/>
                <w:szCs w:val="18"/>
              </w:rPr>
              <w:t>D</w:t>
            </w:r>
          </w:p>
        </w:tc>
      </w:tr>
      <w:tr w:rsidR="00682073" w:rsidRPr="00096601" w14:paraId="528D900C" w14:textId="77777777" w:rsidTr="00591E8A">
        <w:trPr>
          <w:trHeight w:hRule="exact" w:val="259"/>
          <w:jc w:val="center"/>
        </w:trPr>
        <w:tc>
          <w:tcPr>
            <w:tcW w:w="447"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14:paraId="7058BBC1"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1727C01F"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6B021E94"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4B5C123F"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2634C5BE"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5192CF1B"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08202AC9"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55160AAE"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49A48EC0"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490537E9"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683ECF84"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4CABEE0B"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7AD7F5D5"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49FEE46A" w14:textId="77777777" w:rsidR="00682073" w:rsidRPr="00096601" w:rsidRDefault="00682073" w:rsidP="00591E8A">
            <w:pPr>
              <w:rPr>
                <w:color w:val="000000"/>
                <w:sz w:val="18"/>
                <w:szCs w:val="18"/>
              </w:rPr>
            </w:pPr>
            <w:r w:rsidRPr="00096601">
              <w:rPr>
                <w:color w:val="000000"/>
                <w:sz w:val="18"/>
                <w:szCs w:val="18"/>
              </w:rPr>
              <w:t>D</w:t>
            </w:r>
          </w:p>
        </w:tc>
      </w:tr>
      <w:tr w:rsidR="00682073" w:rsidRPr="00096601" w14:paraId="1A8A2AF8" w14:textId="77777777" w:rsidTr="00591E8A">
        <w:trPr>
          <w:trHeight w:hRule="exact" w:val="259"/>
          <w:jc w:val="center"/>
        </w:trPr>
        <w:tc>
          <w:tcPr>
            <w:tcW w:w="447" w:type="dxa"/>
            <w:tcBorders>
              <w:top w:val="nil"/>
              <w:left w:val="single" w:sz="8" w:space="0" w:color="000000"/>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1BDBF886"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60D9F030"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23E05488"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701798E1"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5450E7C6"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3ED87078"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105F87C2"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3BE7E0FD"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49AF16A3"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5D04450D"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07D9FBC3"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509C1ADE"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0FBF84E0"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41595121" w14:textId="77777777" w:rsidR="00682073" w:rsidRPr="00096601" w:rsidRDefault="00682073" w:rsidP="00591E8A">
            <w:pPr>
              <w:rPr>
                <w:color w:val="000000"/>
                <w:sz w:val="18"/>
                <w:szCs w:val="18"/>
              </w:rPr>
            </w:pPr>
            <w:r w:rsidRPr="00096601">
              <w:rPr>
                <w:color w:val="000000"/>
                <w:sz w:val="18"/>
                <w:szCs w:val="18"/>
              </w:rPr>
              <w:t>D</w:t>
            </w:r>
          </w:p>
        </w:tc>
      </w:tr>
      <w:tr w:rsidR="00682073" w:rsidRPr="00096601" w14:paraId="7BA4E6E5" w14:textId="77777777" w:rsidTr="00591E8A">
        <w:trPr>
          <w:trHeight w:hRule="exact" w:val="259"/>
          <w:jc w:val="center"/>
        </w:trPr>
        <w:tc>
          <w:tcPr>
            <w:tcW w:w="447"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14:paraId="419F269D"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1199298F"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3BDC023B"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024E5C84"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133FE795"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15A3F861"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4E7C6306"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14EFC974"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4E102CAC"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5D8EB1E7"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464BC894"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645AB18D"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065A5B9F"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53799DBB" w14:textId="77777777" w:rsidR="00682073" w:rsidRPr="00096601" w:rsidRDefault="00682073" w:rsidP="00591E8A">
            <w:pPr>
              <w:rPr>
                <w:color w:val="000000"/>
                <w:sz w:val="18"/>
                <w:szCs w:val="18"/>
              </w:rPr>
            </w:pPr>
            <w:r w:rsidRPr="00096601">
              <w:rPr>
                <w:color w:val="000000"/>
                <w:sz w:val="18"/>
                <w:szCs w:val="18"/>
              </w:rPr>
              <w:t>D</w:t>
            </w:r>
          </w:p>
        </w:tc>
      </w:tr>
      <w:tr w:rsidR="00682073" w:rsidRPr="00096601" w14:paraId="1738826E" w14:textId="77777777" w:rsidTr="00591E8A">
        <w:trPr>
          <w:trHeight w:hRule="exact" w:val="259"/>
          <w:jc w:val="center"/>
        </w:trPr>
        <w:tc>
          <w:tcPr>
            <w:tcW w:w="447" w:type="dxa"/>
            <w:tcBorders>
              <w:top w:val="nil"/>
              <w:left w:val="single" w:sz="8" w:space="0" w:color="000000"/>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003AE8D7"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6F032724"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67018245"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3FEF7266"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60048B05"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29562219"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6866E668"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4EA20F01"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3A26706E"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6FB40858"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68B116BF"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6CC2841C"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7D53277F"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7A1F20C1" w14:textId="77777777" w:rsidR="00682073" w:rsidRPr="00096601" w:rsidRDefault="00682073" w:rsidP="00591E8A">
            <w:pPr>
              <w:rPr>
                <w:color w:val="000000"/>
                <w:sz w:val="18"/>
                <w:szCs w:val="18"/>
              </w:rPr>
            </w:pPr>
            <w:r w:rsidRPr="00096601">
              <w:rPr>
                <w:color w:val="000000"/>
                <w:sz w:val="18"/>
                <w:szCs w:val="18"/>
              </w:rPr>
              <w:t>D</w:t>
            </w:r>
          </w:p>
        </w:tc>
      </w:tr>
    </w:tbl>
    <w:p w14:paraId="6DF0623E" w14:textId="77777777" w:rsidR="00682073" w:rsidRPr="00096601" w:rsidRDefault="00682073" w:rsidP="00682073">
      <w:pPr>
        <w:rPr>
          <w:rFonts w:eastAsiaTheme="minorHAnsi"/>
          <w:lang w:eastAsia="x-none"/>
        </w:rPr>
      </w:pPr>
    </w:p>
    <w:p w14:paraId="39F5CBC6" w14:textId="77777777" w:rsidR="00682073" w:rsidRPr="00096601" w:rsidRDefault="00682073" w:rsidP="00682073">
      <w:pPr>
        <w:rPr>
          <w:highlight w:val="green"/>
        </w:rPr>
      </w:pPr>
    </w:p>
    <w:p w14:paraId="25975076" w14:textId="77777777" w:rsidR="00682073" w:rsidRPr="00096601" w:rsidRDefault="00682073" w:rsidP="00682073">
      <w:pPr>
        <w:rPr>
          <w:highlight w:val="green"/>
        </w:rPr>
      </w:pPr>
    </w:p>
    <w:p w14:paraId="38F67710" w14:textId="77777777" w:rsidR="00682073" w:rsidRPr="00096601" w:rsidRDefault="00682073" w:rsidP="00682073">
      <w:r w:rsidRPr="00096601">
        <w:rPr>
          <w:highlight w:val="green"/>
        </w:rPr>
        <w:t>Agreements</w:t>
      </w:r>
      <w:r w:rsidRPr="00096601">
        <w:t>:</w:t>
      </w:r>
    </w:p>
    <w:p w14:paraId="6242837E" w14:textId="77777777" w:rsidR="00682073" w:rsidRPr="00096601" w:rsidRDefault="00682073" w:rsidP="00682073">
      <w:r w:rsidRPr="00096601">
        <w:t xml:space="preserve">Update the parameter </w:t>
      </w:r>
      <w:r w:rsidRPr="00096601">
        <w:rPr>
          <w:i/>
          <w:iCs/>
        </w:rPr>
        <w:t>TDD-UL-DL-Config-IAB-MT</w:t>
      </w:r>
      <w:r w:rsidRPr="00096601">
        <w:t xml:space="preserve"> to </w:t>
      </w:r>
      <w:r w:rsidRPr="00096601">
        <w:rPr>
          <w:i/>
          <w:iCs/>
        </w:rPr>
        <w:t>TDD-UL-DL-ConfigDedicated-IAB-MT</w:t>
      </w:r>
    </w:p>
    <w:p w14:paraId="2CBB5B15" w14:textId="77777777" w:rsidR="00682073" w:rsidRPr="00096601" w:rsidRDefault="00682073" w:rsidP="00682073">
      <w:r w:rsidRPr="00096601">
        <w:t xml:space="preserve">If the IAB-MT is additionally provided </w:t>
      </w:r>
      <w:r w:rsidRPr="00096601">
        <w:rPr>
          <w:i/>
          <w:iCs/>
        </w:rPr>
        <w:t>TDD-UL-DL-ConfigDedicated-IAB-MT</w:t>
      </w:r>
      <w:r w:rsidRPr="00096601">
        <w:t xml:space="preserve">, the parameter </w:t>
      </w:r>
      <w:r w:rsidRPr="00096601">
        <w:rPr>
          <w:i/>
          <w:iCs/>
        </w:rPr>
        <w:t>TDD-UL-DL-ConfigDedicated-IAB-MT</w:t>
      </w:r>
      <w:r w:rsidRPr="00096601">
        <w:t xml:space="preserve"> overrides all symbols (with a limitation that effectively only flexible symbols can be overwritten in Rel-16) per slot over the number of slots as provided by </w:t>
      </w:r>
      <w:r w:rsidRPr="00096601">
        <w:rPr>
          <w:i/>
          <w:iCs/>
        </w:rPr>
        <w:t>TDD-UL-DL-ConfigurationCommon</w:t>
      </w:r>
      <w:r w:rsidRPr="00096601">
        <w:t xml:space="preserve">. </w:t>
      </w:r>
    </w:p>
    <w:p w14:paraId="2AA1F418" w14:textId="77777777" w:rsidR="00682073" w:rsidRPr="00096601" w:rsidRDefault="00682073" w:rsidP="00682073">
      <w:r w:rsidRPr="00096601">
        <w:t xml:space="preserve">The </w:t>
      </w:r>
      <w:r w:rsidRPr="00096601">
        <w:rPr>
          <w:i/>
          <w:iCs/>
        </w:rPr>
        <w:t>TDD-UL-DL-ConfigDedicated-IAB-MT</w:t>
      </w:r>
      <w:r w:rsidRPr="00096601">
        <w:t xml:space="preserve"> provides</w:t>
      </w:r>
    </w:p>
    <w:p w14:paraId="221E10CA" w14:textId="77777777" w:rsidR="00682073" w:rsidRPr="00096601" w:rsidRDefault="00682073" w:rsidP="00682073"/>
    <w:p w14:paraId="7676E793" w14:textId="77777777" w:rsidR="00682073" w:rsidRPr="00096601" w:rsidRDefault="00682073" w:rsidP="00682073">
      <w:pPr>
        <w:pStyle w:val="Index1"/>
        <w:tabs>
          <w:tab w:val="left" w:pos="360"/>
        </w:tabs>
        <w:rPr>
          <w:lang w:val="en-US"/>
        </w:rPr>
      </w:pPr>
      <w:r w:rsidRPr="00096601">
        <w:t xml:space="preserve">-  a set of slot configurations by </w:t>
      </w:r>
      <w:r w:rsidRPr="00096601">
        <w:rPr>
          <w:i/>
          <w:iCs/>
        </w:rPr>
        <w:t>slotSpecificConfigurationsToAddModList-IAB-MT</w:t>
      </w:r>
    </w:p>
    <w:p w14:paraId="4A9EFC92" w14:textId="77777777" w:rsidR="00682073" w:rsidRPr="00096601" w:rsidRDefault="00682073" w:rsidP="00682073">
      <w:pPr>
        <w:pStyle w:val="Index1"/>
        <w:tabs>
          <w:tab w:val="left" w:pos="360"/>
        </w:tabs>
      </w:pPr>
      <w:r w:rsidRPr="00096601">
        <w:t>-  for each slot configuration from the set of slot configurations</w:t>
      </w:r>
    </w:p>
    <w:p w14:paraId="504C44C8" w14:textId="77777777" w:rsidR="00682073" w:rsidRPr="00096601" w:rsidRDefault="00682073" w:rsidP="00682073">
      <w:pPr>
        <w:pStyle w:val="B1"/>
        <w:ind w:left="0" w:firstLine="0"/>
      </w:pPr>
      <w:r w:rsidRPr="00096601">
        <w:t xml:space="preserve">-  a slot index for a slot provided by </w:t>
      </w:r>
      <w:r w:rsidRPr="00096601">
        <w:rPr>
          <w:i/>
          <w:iCs/>
        </w:rPr>
        <w:t>slotIndex</w:t>
      </w:r>
    </w:p>
    <w:p w14:paraId="18F77B09" w14:textId="77777777" w:rsidR="00682073" w:rsidRPr="00096601" w:rsidRDefault="00682073" w:rsidP="00682073">
      <w:pPr>
        <w:pStyle w:val="B1"/>
        <w:ind w:left="0" w:firstLine="0"/>
      </w:pPr>
      <w:r w:rsidRPr="00096601">
        <w:t xml:space="preserve">-  a set of symbols for a slot by </w:t>
      </w:r>
      <w:r w:rsidRPr="00096601">
        <w:rPr>
          <w:i/>
          <w:iCs/>
        </w:rPr>
        <w:t>symbols</w:t>
      </w:r>
      <w:r w:rsidRPr="00096601">
        <w:t xml:space="preserve"> where </w:t>
      </w:r>
    </w:p>
    <w:p w14:paraId="6937BB98" w14:textId="77777777" w:rsidR="00682073" w:rsidRPr="00096601" w:rsidRDefault="00682073" w:rsidP="00682073">
      <w:pPr>
        <w:pStyle w:val="B2"/>
      </w:pPr>
      <w:r w:rsidRPr="00096601">
        <w:t xml:space="preserve">-   if </w:t>
      </w:r>
      <w:r w:rsidRPr="00096601">
        <w:rPr>
          <w:i/>
          <w:iCs/>
        </w:rPr>
        <w:t>symbols</w:t>
      </w:r>
      <w:r w:rsidRPr="00096601">
        <w:t xml:space="preserve"> = </w:t>
      </w:r>
      <w:r w:rsidRPr="00096601">
        <w:rPr>
          <w:i/>
          <w:iCs/>
        </w:rPr>
        <w:t>allDownlink</w:t>
      </w:r>
      <w:r w:rsidRPr="00096601">
        <w:t>, all symbols in the slot are downlink</w:t>
      </w:r>
    </w:p>
    <w:p w14:paraId="1A24A052" w14:textId="77777777" w:rsidR="00682073" w:rsidRPr="00096601" w:rsidRDefault="00682073" w:rsidP="00682073">
      <w:pPr>
        <w:pStyle w:val="B2"/>
      </w:pPr>
      <w:r w:rsidRPr="00096601">
        <w:t xml:space="preserve">-   if </w:t>
      </w:r>
      <w:r w:rsidRPr="00096601">
        <w:rPr>
          <w:i/>
          <w:iCs/>
        </w:rPr>
        <w:t>symbols</w:t>
      </w:r>
      <w:r w:rsidRPr="00096601">
        <w:t xml:space="preserve"> = </w:t>
      </w:r>
      <w:r w:rsidRPr="00096601">
        <w:rPr>
          <w:i/>
          <w:iCs/>
        </w:rPr>
        <w:t>allUplink</w:t>
      </w:r>
      <w:r w:rsidRPr="00096601">
        <w:t>, all symbols in the slot are uplink</w:t>
      </w:r>
    </w:p>
    <w:p w14:paraId="0A272510" w14:textId="77777777" w:rsidR="00682073" w:rsidRPr="00096601" w:rsidRDefault="00682073" w:rsidP="00682073">
      <w:pPr>
        <w:pStyle w:val="B2"/>
      </w:pPr>
      <w:r w:rsidRPr="00096601">
        <w:t xml:space="preserve">-   if </w:t>
      </w:r>
      <w:r w:rsidRPr="00096601">
        <w:rPr>
          <w:i/>
          <w:iCs/>
        </w:rPr>
        <w:t>symbols</w:t>
      </w:r>
      <w:r w:rsidRPr="00096601">
        <w:t xml:space="preserve"> = </w:t>
      </w:r>
      <w:r w:rsidRPr="00096601">
        <w:rPr>
          <w:i/>
          <w:iCs/>
        </w:rPr>
        <w:t>explicit</w:t>
      </w:r>
      <w:r w:rsidRPr="00096601">
        <w:t xml:space="preserve">, </w:t>
      </w:r>
      <w:r w:rsidRPr="00096601">
        <w:rPr>
          <w:i/>
          <w:iCs/>
        </w:rPr>
        <w:t>nrofDownlinkSymbols</w:t>
      </w:r>
      <w:r w:rsidRPr="00096601">
        <w:t xml:space="preserve"> provides a number of downlink first symbols in the slot and </w:t>
      </w:r>
      <w:r w:rsidRPr="00096601">
        <w:rPr>
          <w:i/>
          <w:iCs/>
        </w:rPr>
        <w:t>nrofUplinkSymbols</w:t>
      </w:r>
      <w:r w:rsidRPr="00096601">
        <w:t xml:space="preserve"> provides a number of uplink last symbols in the slot. If </w:t>
      </w:r>
      <w:r w:rsidRPr="00096601">
        <w:rPr>
          <w:i/>
          <w:iCs/>
        </w:rPr>
        <w:t>nrofDownlinkSymbols</w:t>
      </w:r>
      <w:r w:rsidRPr="00096601">
        <w:t xml:space="preserve"> is not provided, there are no downlink first symbols in the slot and if </w:t>
      </w:r>
      <w:r w:rsidRPr="00096601">
        <w:rPr>
          <w:i/>
          <w:iCs/>
        </w:rPr>
        <w:t>nrofUplinkSymbols</w:t>
      </w:r>
      <w:r w:rsidRPr="00096601">
        <w:t xml:space="preserve"> is not provided, there are no uplink last symbols in the slot. The remaining symbols in the slot are flexible</w:t>
      </w:r>
    </w:p>
    <w:p w14:paraId="1AC57DED" w14:textId="77777777" w:rsidR="00682073" w:rsidRPr="00096601" w:rsidRDefault="00682073" w:rsidP="00682073">
      <w:pPr>
        <w:pStyle w:val="B2"/>
      </w:pPr>
      <w:r w:rsidRPr="00096601">
        <w:t xml:space="preserve">-   if </w:t>
      </w:r>
      <w:r w:rsidRPr="00096601">
        <w:rPr>
          <w:i/>
          <w:iCs/>
        </w:rPr>
        <w:t>symbols</w:t>
      </w:r>
      <w:r w:rsidRPr="00096601">
        <w:t xml:space="preserve"> = </w:t>
      </w:r>
      <w:r w:rsidRPr="00096601">
        <w:rPr>
          <w:i/>
          <w:iCs/>
        </w:rPr>
        <w:t>explicit-[IAB-MT]</w:t>
      </w:r>
      <w:r w:rsidRPr="00096601">
        <w:t xml:space="preserve">, </w:t>
      </w:r>
      <w:r w:rsidRPr="00096601">
        <w:rPr>
          <w:i/>
          <w:iCs/>
        </w:rPr>
        <w:t>nrofUplinkSymbols</w:t>
      </w:r>
      <w:r w:rsidRPr="00096601">
        <w:t xml:space="preserve"> provides a number of uplink first symbols in the slot and </w:t>
      </w:r>
      <w:r w:rsidRPr="00096601">
        <w:rPr>
          <w:i/>
          <w:iCs/>
        </w:rPr>
        <w:t>nrofDownlinkSymbols</w:t>
      </w:r>
      <w:r w:rsidRPr="00096601">
        <w:t xml:space="preserve"> provides a number of downlink last symbols in the slot. If </w:t>
      </w:r>
      <w:r w:rsidRPr="00096601">
        <w:rPr>
          <w:i/>
          <w:iCs/>
        </w:rPr>
        <w:t>nrofUplinkSymbols</w:t>
      </w:r>
      <w:r w:rsidRPr="00096601">
        <w:t xml:space="preserve"> is not provided, there are no uplink first symbols in the slot and if </w:t>
      </w:r>
      <w:r w:rsidRPr="00096601">
        <w:rPr>
          <w:i/>
          <w:iCs/>
        </w:rPr>
        <w:t>nrofDownlinkSymbols</w:t>
      </w:r>
      <w:r w:rsidRPr="00096601">
        <w:t xml:space="preserve"> is not provided, there are no downlink last symbols in the slot. The remaining symbols in the slot are flexible.</w:t>
      </w:r>
    </w:p>
    <w:p w14:paraId="257CBFE5" w14:textId="77777777" w:rsidR="00682073" w:rsidRPr="00096601" w:rsidRDefault="00682073" w:rsidP="00682073"/>
    <w:p w14:paraId="3DDA8304" w14:textId="77777777" w:rsidR="00682073" w:rsidRPr="00096601" w:rsidRDefault="00682073" w:rsidP="00682073">
      <w:r w:rsidRPr="00096601">
        <w:t xml:space="preserve">For each slot having a corresponding index provided by </w:t>
      </w:r>
      <w:r w:rsidRPr="00096601">
        <w:rPr>
          <w:i/>
          <w:iCs/>
        </w:rPr>
        <w:t>slotIndex</w:t>
      </w:r>
      <w:r w:rsidRPr="00096601">
        <w:t xml:space="preserve">, the IAB-MT applies a format provided by a corresponding </w:t>
      </w:r>
      <w:r w:rsidRPr="00096601">
        <w:rPr>
          <w:i/>
          <w:iCs/>
        </w:rPr>
        <w:t>symbols</w:t>
      </w:r>
      <w:r w:rsidRPr="00096601">
        <w:t>.</w:t>
      </w:r>
    </w:p>
    <w:p w14:paraId="02E10D98" w14:textId="77777777" w:rsidR="00682073" w:rsidRPr="00096601" w:rsidRDefault="00682073" w:rsidP="00682073">
      <w:pPr>
        <w:rPr>
          <w:highlight w:val="green"/>
          <w:lang w:eastAsia="x-none"/>
        </w:rPr>
      </w:pPr>
    </w:p>
    <w:p w14:paraId="0ED32B3B" w14:textId="77777777" w:rsidR="00682073" w:rsidRPr="00096601" w:rsidRDefault="00682073" w:rsidP="00682073">
      <w:pPr>
        <w:rPr>
          <w:lang w:eastAsia="x-none"/>
        </w:rPr>
      </w:pPr>
      <w:r w:rsidRPr="00096601">
        <w:rPr>
          <w:highlight w:val="green"/>
          <w:lang w:eastAsia="x-none"/>
        </w:rPr>
        <w:t>Agreements</w:t>
      </w:r>
      <w:r w:rsidRPr="00096601">
        <w:rPr>
          <w:lang w:eastAsia="x-none"/>
        </w:rPr>
        <w:t>:</w:t>
      </w:r>
    </w:p>
    <w:p w14:paraId="562E33F3" w14:textId="77777777" w:rsidR="00682073" w:rsidRPr="00096601" w:rsidRDefault="00682073" w:rsidP="00682073">
      <w:r w:rsidRPr="00096601">
        <w:rPr>
          <w:i/>
          <w:iCs/>
        </w:rPr>
        <w:t xml:space="preserve">Desired Guard </w:t>
      </w:r>
      <w:r w:rsidRPr="00096601">
        <w:t>Symbols and</w:t>
      </w:r>
      <w:r w:rsidRPr="00096601">
        <w:rPr>
          <w:i/>
          <w:iCs/>
        </w:rPr>
        <w:t xml:space="preserve"> Provided Guard Symbols </w:t>
      </w:r>
      <w:r w:rsidRPr="00096601">
        <w:t>are provided per cell and use 3 bits for each of the 8 transitions to indicate the number of guard symbols.</w:t>
      </w:r>
    </w:p>
    <w:p w14:paraId="458BE6FD" w14:textId="77777777" w:rsidR="00682073" w:rsidRPr="00096601" w:rsidRDefault="00682073" w:rsidP="00AE155D">
      <w:pPr>
        <w:pStyle w:val="ListParagraph"/>
        <w:widowControl/>
        <w:numPr>
          <w:ilvl w:val="0"/>
          <w:numId w:val="37"/>
        </w:numPr>
        <w:overflowPunct w:val="0"/>
        <w:autoSpaceDE w:val="0"/>
        <w:autoSpaceDN w:val="0"/>
        <w:adjustRightInd w:val="0"/>
        <w:spacing w:after="180"/>
        <w:ind w:leftChars="0"/>
        <w:contextualSpacing/>
        <w:jc w:val="left"/>
        <w:textAlignment w:val="baseline"/>
        <w:rPr>
          <w:rFonts w:ascii="Times New Roman" w:hAnsi="Times New Roman"/>
        </w:rPr>
      </w:pPr>
      <w:r w:rsidRPr="00096601">
        <w:rPr>
          <w:rFonts w:ascii="Times New Roman" w:hAnsi="Times New Roman"/>
        </w:rPr>
        <w:t>In Rel-16, a range of 0-4 symbols are supported for each transition. Additional entries are reserved for future use</w:t>
      </w:r>
    </w:p>
    <w:p w14:paraId="23295F77" w14:textId="77777777" w:rsidR="00682073" w:rsidRPr="00096601" w:rsidRDefault="00682073" w:rsidP="00AE155D">
      <w:pPr>
        <w:pStyle w:val="ListParagraph"/>
        <w:widowControl/>
        <w:numPr>
          <w:ilvl w:val="0"/>
          <w:numId w:val="37"/>
        </w:numPr>
        <w:overflowPunct w:val="0"/>
        <w:autoSpaceDE w:val="0"/>
        <w:autoSpaceDN w:val="0"/>
        <w:adjustRightInd w:val="0"/>
        <w:spacing w:after="180"/>
        <w:ind w:leftChars="0"/>
        <w:contextualSpacing/>
        <w:jc w:val="left"/>
        <w:textAlignment w:val="baseline"/>
        <w:rPr>
          <w:rFonts w:ascii="Times New Roman" w:hAnsi="Times New Roman"/>
        </w:rPr>
      </w:pPr>
      <w:r w:rsidRPr="00096601">
        <w:rPr>
          <w:rFonts w:ascii="Times New Roman" w:hAnsi="Times New Roman"/>
        </w:rPr>
        <w:t xml:space="preserve">A new parameter </w:t>
      </w:r>
      <w:r w:rsidRPr="00096601">
        <w:rPr>
          <w:rFonts w:ascii="Times New Roman" w:hAnsi="Times New Roman"/>
          <w:i/>
          <w:iCs/>
        </w:rPr>
        <w:t>GuardSymbol-SCS</w:t>
      </w:r>
      <w:r w:rsidRPr="00096601">
        <w:rPr>
          <w:rFonts w:ascii="Times New Roman" w:hAnsi="Times New Roman"/>
        </w:rPr>
        <w:t xml:space="preserve"> is also provided which indicates the reference SCS (FR1: {15kHz, 30kHz, 60kHz}, FR2: {60kHz, 120kHz}) to be used for the guard symbols.</w:t>
      </w:r>
    </w:p>
    <w:p w14:paraId="05400CC2" w14:textId="77777777" w:rsidR="00682073" w:rsidRPr="00096601" w:rsidRDefault="00682073" w:rsidP="00682073">
      <w:pPr>
        <w:rPr>
          <w:highlight w:val="green"/>
          <w:lang w:eastAsia="x-none"/>
        </w:rPr>
      </w:pPr>
    </w:p>
    <w:p w14:paraId="05362E9E" w14:textId="77777777" w:rsidR="00682073" w:rsidRPr="00096601" w:rsidRDefault="00682073" w:rsidP="00682073">
      <w:pPr>
        <w:rPr>
          <w:lang w:eastAsia="x-none"/>
        </w:rPr>
      </w:pPr>
      <w:r w:rsidRPr="00096601">
        <w:rPr>
          <w:highlight w:val="green"/>
          <w:lang w:eastAsia="x-none"/>
        </w:rPr>
        <w:t>Agreements</w:t>
      </w:r>
      <w:r w:rsidRPr="00096601">
        <w:rPr>
          <w:lang w:eastAsia="x-none"/>
        </w:rPr>
        <w:t>:</w:t>
      </w:r>
    </w:p>
    <w:p w14:paraId="0AA72976" w14:textId="77777777" w:rsidR="00682073" w:rsidRPr="00096601" w:rsidRDefault="00682073" w:rsidP="00682073">
      <w:r w:rsidRPr="00096601">
        <w:t xml:space="preserve">The minimum granularity of explicit indication of DU-IA is per child IAB-DU resource type (D/U/F) in a slot. </w:t>
      </w:r>
    </w:p>
    <w:p w14:paraId="49EE40F9" w14:textId="77777777" w:rsidR="00682073" w:rsidRPr="00096601" w:rsidRDefault="00682073" w:rsidP="00AE155D">
      <w:pPr>
        <w:pStyle w:val="ListParagraph"/>
        <w:widowControl/>
        <w:numPr>
          <w:ilvl w:val="0"/>
          <w:numId w:val="30"/>
        </w:numPr>
        <w:overflowPunct w:val="0"/>
        <w:autoSpaceDE w:val="0"/>
        <w:autoSpaceDN w:val="0"/>
        <w:adjustRightInd w:val="0"/>
        <w:spacing w:before="60" w:after="120"/>
        <w:ind w:leftChars="0"/>
        <w:contextualSpacing/>
        <w:textAlignment w:val="baseline"/>
        <w:rPr>
          <w:rFonts w:ascii="Times New Roman" w:hAnsi="Times New Roman"/>
        </w:rPr>
      </w:pPr>
      <w:r w:rsidRPr="00096601">
        <w:rPr>
          <w:rFonts w:ascii="Times New Roman" w:hAnsi="Times New Roman"/>
        </w:rPr>
        <w:t xml:space="preserve">This is an update to the agreement from RAN1#98bis: </w:t>
      </w:r>
    </w:p>
    <w:p w14:paraId="543F77A2" w14:textId="77777777" w:rsidR="00682073" w:rsidRPr="00096601" w:rsidRDefault="00682073" w:rsidP="00682073">
      <w:pPr>
        <w:ind w:firstLine="720"/>
        <w:rPr>
          <w:b/>
          <w:bCs/>
        </w:rPr>
      </w:pPr>
      <w:r w:rsidRPr="00096601">
        <w:rPr>
          <w:highlight w:val="green"/>
        </w:rPr>
        <w:t>Agreements</w:t>
      </w:r>
      <w:r w:rsidRPr="00096601">
        <w:rPr>
          <w:b/>
          <w:bCs/>
        </w:rPr>
        <w:t>:</w:t>
      </w:r>
    </w:p>
    <w:p w14:paraId="21DD6043" w14:textId="77777777" w:rsidR="00682073" w:rsidRPr="00096601" w:rsidRDefault="00682073" w:rsidP="00682073">
      <w:pPr>
        <w:ind w:left="720"/>
      </w:pPr>
      <w:r w:rsidRPr="00096601">
        <w:t>The minimum granularity of explicit indication of DU-IA for IAB DU is per resource type (D/U/F) in a slot.</w:t>
      </w:r>
    </w:p>
    <w:p w14:paraId="44C2BF15" w14:textId="77777777" w:rsidR="00682073" w:rsidRPr="00096601" w:rsidRDefault="00682073" w:rsidP="00682073">
      <w:pPr>
        <w:rPr>
          <w:lang w:eastAsia="x-none"/>
        </w:rPr>
      </w:pPr>
    </w:p>
    <w:p w14:paraId="7E29732C" w14:textId="77777777" w:rsidR="00682073" w:rsidRPr="00096601" w:rsidRDefault="00682073" w:rsidP="00682073">
      <w:pPr>
        <w:rPr>
          <w:lang w:eastAsia="x-none"/>
        </w:rPr>
      </w:pPr>
      <w:r w:rsidRPr="00096601">
        <w:rPr>
          <w:highlight w:val="green"/>
          <w:lang w:eastAsia="x-none"/>
        </w:rPr>
        <w:t>Agreements</w:t>
      </w:r>
      <w:r w:rsidRPr="00096601">
        <w:rPr>
          <w:lang w:eastAsia="x-none"/>
        </w:rPr>
        <w:t>:</w:t>
      </w:r>
    </w:p>
    <w:p w14:paraId="17346A6E" w14:textId="77777777" w:rsidR="00682073" w:rsidRPr="00096601" w:rsidRDefault="00682073" w:rsidP="00682073">
      <w:r w:rsidRPr="00096601">
        <w:t xml:space="preserve">The resource availability indicated by an AI index field value applies to Soft resources configured for the child IAB-DU in a number of slots, where </w:t>
      </w:r>
      <w:r w:rsidRPr="00096601">
        <w:rPr>
          <w:lang w:eastAsia="zh-CN"/>
        </w:rPr>
        <w:t xml:space="preserve">the number of slots is equal to or larger than </w:t>
      </w:r>
      <w:r w:rsidRPr="00096601">
        <w:t>a PDCCH monitoring periodicity for DCI format 4_0.</w:t>
      </w:r>
    </w:p>
    <w:p w14:paraId="50E3B2C9" w14:textId="77777777" w:rsidR="00682073" w:rsidRPr="00096601" w:rsidRDefault="00682073" w:rsidP="00682073">
      <w:pPr>
        <w:rPr>
          <w:lang w:eastAsia="x-none"/>
        </w:rPr>
      </w:pPr>
    </w:p>
    <w:p w14:paraId="4A4EA508" w14:textId="77777777" w:rsidR="00682073" w:rsidRPr="00096601" w:rsidRDefault="00682073" w:rsidP="00682073">
      <w:pPr>
        <w:rPr>
          <w:lang w:eastAsia="x-none"/>
        </w:rPr>
      </w:pPr>
      <w:r w:rsidRPr="00096601">
        <w:rPr>
          <w:highlight w:val="green"/>
          <w:lang w:eastAsia="x-none"/>
        </w:rPr>
        <w:t>Agreements</w:t>
      </w:r>
      <w:r w:rsidRPr="00096601">
        <w:rPr>
          <w:lang w:eastAsia="x-none"/>
        </w:rPr>
        <w:t>:</w:t>
      </w:r>
    </w:p>
    <w:p w14:paraId="461DFFD8" w14:textId="77777777" w:rsidR="00682073" w:rsidRPr="00096601" w:rsidRDefault="00682073" w:rsidP="00682073">
      <w:r w:rsidRPr="00096601">
        <w:t>Update the agreement from RAN1#98bis as the following:</w:t>
      </w:r>
    </w:p>
    <w:p w14:paraId="07ECD671" w14:textId="77777777" w:rsidR="00682073" w:rsidRPr="00096601" w:rsidRDefault="00682073" w:rsidP="00682073">
      <w:r w:rsidRPr="00096601">
        <w:t>The resource availability can take 8 values:</w:t>
      </w:r>
    </w:p>
    <w:tbl>
      <w:tblPr>
        <w:tblW w:w="0" w:type="auto"/>
        <w:tblCellMar>
          <w:left w:w="0" w:type="dxa"/>
          <w:right w:w="0" w:type="dxa"/>
        </w:tblCellMar>
        <w:tblLook w:val="04A0" w:firstRow="1" w:lastRow="0" w:firstColumn="1" w:lastColumn="0" w:noHBand="0" w:noVBand="1"/>
      </w:tblPr>
      <w:tblGrid>
        <w:gridCol w:w="1075"/>
        <w:gridCol w:w="4675"/>
      </w:tblGrid>
      <w:tr w:rsidR="00682073" w:rsidRPr="00096601" w14:paraId="28DFDEF7" w14:textId="77777777" w:rsidTr="00591E8A">
        <w:tc>
          <w:tcPr>
            <w:tcW w:w="10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3EB5FC7" w14:textId="77777777" w:rsidR="00682073" w:rsidRPr="00096601" w:rsidRDefault="00682073" w:rsidP="00591E8A">
            <w:pPr>
              <w:jc w:val="center"/>
              <w:rPr>
                <w:b/>
                <w:bCs/>
              </w:rPr>
            </w:pPr>
            <w:r w:rsidRPr="00096601">
              <w:rPr>
                <w:b/>
                <w:bCs/>
              </w:rPr>
              <w:t>Value</w:t>
            </w:r>
          </w:p>
        </w:tc>
        <w:tc>
          <w:tcPr>
            <w:tcW w:w="467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7C62E03" w14:textId="77777777" w:rsidR="00682073" w:rsidRPr="00096601" w:rsidRDefault="00682073" w:rsidP="00591E8A">
            <w:pPr>
              <w:jc w:val="center"/>
              <w:rPr>
                <w:b/>
                <w:bCs/>
              </w:rPr>
            </w:pPr>
            <w:r w:rsidRPr="00096601">
              <w:rPr>
                <w:b/>
                <w:bCs/>
              </w:rPr>
              <w:t>Meaning</w:t>
            </w:r>
          </w:p>
        </w:tc>
      </w:tr>
      <w:tr w:rsidR="00682073" w:rsidRPr="00096601" w14:paraId="62EC003F" w14:textId="77777777" w:rsidTr="00591E8A">
        <w:tc>
          <w:tcPr>
            <w:tcW w:w="10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797436" w14:textId="77777777" w:rsidR="00682073" w:rsidRPr="00096601" w:rsidRDefault="00682073" w:rsidP="00591E8A">
            <w:pPr>
              <w:jc w:val="center"/>
            </w:pPr>
            <w:r w:rsidRPr="00096601">
              <w:t>0</w:t>
            </w:r>
          </w:p>
        </w:tc>
        <w:tc>
          <w:tcPr>
            <w:tcW w:w="4675" w:type="dxa"/>
            <w:tcBorders>
              <w:top w:val="nil"/>
              <w:left w:val="nil"/>
              <w:bottom w:val="single" w:sz="8" w:space="0" w:color="auto"/>
              <w:right w:val="single" w:sz="8" w:space="0" w:color="auto"/>
            </w:tcBorders>
            <w:tcMar>
              <w:top w:w="0" w:type="dxa"/>
              <w:left w:w="108" w:type="dxa"/>
              <w:bottom w:w="0" w:type="dxa"/>
              <w:right w:w="108" w:type="dxa"/>
            </w:tcMar>
            <w:hideMark/>
          </w:tcPr>
          <w:p w14:paraId="616C0439" w14:textId="77777777" w:rsidR="00682073" w:rsidRPr="00096601" w:rsidRDefault="00682073" w:rsidP="00591E8A">
            <w:r w:rsidRPr="00096601">
              <w:t>D soft resources: no indication of availability</w:t>
            </w:r>
          </w:p>
          <w:p w14:paraId="07EAD8ED" w14:textId="77777777" w:rsidR="00682073" w:rsidRPr="00096601" w:rsidRDefault="00682073" w:rsidP="00591E8A">
            <w:r w:rsidRPr="00096601">
              <w:t xml:space="preserve">U soft resources: no indication of availability </w:t>
            </w:r>
          </w:p>
          <w:p w14:paraId="5790A3E2" w14:textId="77777777" w:rsidR="00682073" w:rsidRPr="00096601" w:rsidRDefault="00682073" w:rsidP="00591E8A">
            <w:r w:rsidRPr="00096601">
              <w:t>F soft resources: no indication of availability</w:t>
            </w:r>
          </w:p>
        </w:tc>
      </w:tr>
      <w:tr w:rsidR="00682073" w:rsidRPr="00096601" w14:paraId="22558582" w14:textId="77777777" w:rsidTr="00591E8A">
        <w:tc>
          <w:tcPr>
            <w:tcW w:w="10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D2675A" w14:textId="77777777" w:rsidR="00682073" w:rsidRPr="00096601" w:rsidRDefault="00682073" w:rsidP="00591E8A">
            <w:pPr>
              <w:jc w:val="center"/>
            </w:pPr>
            <w:r w:rsidRPr="00096601">
              <w:t>1</w:t>
            </w:r>
          </w:p>
        </w:tc>
        <w:tc>
          <w:tcPr>
            <w:tcW w:w="4675" w:type="dxa"/>
            <w:tcBorders>
              <w:top w:val="nil"/>
              <w:left w:val="nil"/>
              <w:bottom w:val="single" w:sz="8" w:space="0" w:color="auto"/>
              <w:right w:val="single" w:sz="8" w:space="0" w:color="auto"/>
            </w:tcBorders>
            <w:tcMar>
              <w:top w:w="0" w:type="dxa"/>
              <w:left w:w="108" w:type="dxa"/>
              <w:bottom w:w="0" w:type="dxa"/>
              <w:right w:w="108" w:type="dxa"/>
            </w:tcMar>
            <w:hideMark/>
          </w:tcPr>
          <w:p w14:paraId="2CD3A1D7" w14:textId="77777777" w:rsidR="00682073" w:rsidRPr="00096601" w:rsidRDefault="00682073" w:rsidP="00591E8A">
            <w:r w:rsidRPr="00096601">
              <w:t>D soft resources: indicated available</w:t>
            </w:r>
          </w:p>
          <w:p w14:paraId="4DF48D25" w14:textId="77777777" w:rsidR="00682073" w:rsidRPr="00096601" w:rsidRDefault="00682073" w:rsidP="00591E8A">
            <w:r w:rsidRPr="00096601">
              <w:t xml:space="preserve">U soft resources: no indication of availability </w:t>
            </w:r>
          </w:p>
          <w:p w14:paraId="39D7AEB1" w14:textId="77777777" w:rsidR="00682073" w:rsidRPr="00096601" w:rsidRDefault="00682073" w:rsidP="00591E8A">
            <w:r w:rsidRPr="00096601">
              <w:t>F soft resources: no indication of availability</w:t>
            </w:r>
          </w:p>
        </w:tc>
      </w:tr>
      <w:tr w:rsidR="00682073" w:rsidRPr="00096601" w14:paraId="68A45F2D" w14:textId="77777777" w:rsidTr="00591E8A">
        <w:tc>
          <w:tcPr>
            <w:tcW w:w="10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EF9176" w14:textId="77777777" w:rsidR="00682073" w:rsidRPr="00096601" w:rsidRDefault="00682073" w:rsidP="00591E8A">
            <w:pPr>
              <w:jc w:val="center"/>
            </w:pPr>
            <w:r w:rsidRPr="00096601">
              <w:t>2</w:t>
            </w:r>
          </w:p>
        </w:tc>
        <w:tc>
          <w:tcPr>
            <w:tcW w:w="4675" w:type="dxa"/>
            <w:tcBorders>
              <w:top w:val="nil"/>
              <w:left w:val="nil"/>
              <w:bottom w:val="single" w:sz="8" w:space="0" w:color="auto"/>
              <w:right w:val="single" w:sz="8" w:space="0" w:color="auto"/>
            </w:tcBorders>
            <w:tcMar>
              <w:top w:w="0" w:type="dxa"/>
              <w:left w:w="108" w:type="dxa"/>
              <w:bottom w:w="0" w:type="dxa"/>
              <w:right w:w="108" w:type="dxa"/>
            </w:tcMar>
            <w:hideMark/>
          </w:tcPr>
          <w:p w14:paraId="12AC2F6A" w14:textId="77777777" w:rsidR="00682073" w:rsidRPr="00096601" w:rsidRDefault="00682073" w:rsidP="00591E8A">
            <w:r w:rsidRPr="00096601">
              <w:t>D soft resources: no indication of availability</w:t>
            </w:r>
          </w:p>
          <w:p w14:paraId="72A3BD49" w14:textId="77777777" w:rsidR="00682073" w:rsidRPr="00096601" w:rsidRDefault="00682073" w:rsidP="00591E8A">
            <w:r w:rsidRPr="00096601">
              <w:t xml:space="preserve">U soft resources: indicated available </w:t>
            </w:r>
          </w:p>
          <w:p w14:paraId="0EA19A2D" w14:textId="77777777" w:rsidR="00682073" w:rsidRPr="00096601" w:rsidRDefault="00682073" w:rsidP="00591E8A">
            <w:r w:rsidRPr="00096601">
              <w:t>F soft resources: no indication of availability</w:t>
            </w:r>
          </w:p>
        </w:tc>
      </w:tr>
      <w:tr w:rsidR="00682073" w:rsidRPr="00096601" w14:paraId="5A811F25" w14:textId="77777777" w:rsidTr="00591E8A">
        <w:tc>
          <w:tcPr>
            <w:tcW w:w="10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E42F59" w14:textId="77777777" w:rsidR="00682073" w:rsidRPr="00096601" w:rsidRDefault="00682073" w:rsidP="00591E8A">
            <w:pPr>
              <w:jc w:val="center"/>
            </w:pPr>
            <w:r w:rsidRPr="00096601">
              <w:t>3</w:t>
            </w:r>
          </w:p>
        </w:tc>
        <w:tc>
          <w:tcPr>
            <w:tcW w:w="4675" w:type="dxa"/>
            <w:tcBorders>
              <w:top w:val="nil"/>
              <w:left w:val="nil"/>
              <w:bottom w:val="single" w:sz="8" w:space="0" w:color="auto"/>
              <w:right w:val="single" w:sz="8" w:space="0" w:color="auto"/>
            </w:tcBorders>
            <w:tcMar>
              <w:top w:w="0" w:type="dxa"/>
              <w:left w:w="108" w:type="dxa"/>
              <w:bottom w:w="0" w:type="dxa"/>
              <w:right w:w="108" w:type="dxa"/>
            </w:tcMar>
            <w:hideMark/>
          </w:tcPr>
          <w:p w14:paraId="40F90F52" w14:textId="77777777" w:rsidR="00682073" w:rsidRPr="00096601" w:rsidRDefault="00682073" w:rsidP="00591E8A">
            <w:r w:rsidRPr="00096601">
              <w:t>D soft resources: indicated available</w:t>
            </w:r>
          </w:p>
          <w:p w14:paraId="2DCD9A27" w14:textId="77777777" w:rsidR="00682073" w:rsidRPr="00096601" w:rsidRDefault="00682073" w:rsidP="00591E8A">
            <w:r w:rsidRPr="00096601">
              <w:t xml:space="preserve">U soft resources: indicated available </w:t>
            </w:r>
          </w:p>
          <w:p w14:paraId="439F8A15" w14:textId="77777777" w:rsidR="00682073" w:rsidRPr="00096601" w:rsidRDefault="00682073" w:rsidP="00591E8A">
            <w:r w:rsidRPr="00096601">
              <w:t>F soft resources: no indication of availability</w:t>
            </w:r>
          </w:p>
        </w:tc>
      </w:tr>
      <w:tr w:rsidR="00682073" w:rsidRPr="00096601" w14:paraId="6EA9F6FF" w14:textId="77777777" w:rsidTr="00591E8A">
        <w:tc>
          <w:tcPr>
            <w:tcW w:w="10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94AE47" w14:textId="77777777" w:rsidR="00682073" w:rsidRPr="00096601" w:rsidRDefault="00682073" w:rsidP="00591E8A">
            <w:pPr>
              <w:jc w:val="center"/>
            </w:pPr>
            <w:r w:rsidRPr="00096601">
              <w:t>4</w:t>
            </w:r>
          </w:p>
        </w:tc>
        <w:tc>
          <w:tcPr>
            <w:tcW w:w="4675" w:type="dxa"/>
            <w:tcBorders>
              <w:top w:val="nil"/>
              <w:left w:val="nil"/>
              <w:bottom w:val="single" w:sz="8" w:space="0" w:color="auto"/>
              <w:right w:val="single" w:sz="8" w:space="0" w:color="auto"/>
            </w:tcBorders>
            <w:tcMar>
              <w:top w:w="0" w:type="dxa"/>
              <w:left w:w="108" w:type="dxa"/>
              <w:bottom w:w="0" w:type="dxa"/>
              <w:right w:w="108" w:type="dxa"/>
            </w:tcMar>
            <w:hideMark/>
          </w:tcPr>
          <w:p w14:paraId="30EE997C" w14:textId="77777777" w:rsidR="00682073" w:rsidRPr="00096601" w:rsidRDefault="00682073" w:rsidP="00591E8A">
            <w:r w:rsidRPr="00096601">
              <w:t>D soft resources: no indication of availability</w:t>
            </w:r>
          </w:p>
          <w:p w14:paraId="4C82ECA8" w14:textId="77777777" w:rsidR="00682073" w:rsidRPr="00096601" w:rsidRDefault="00682073" w:rsidP="00591E8A">
            <w:r w:rsidRPr="00096601">
              <w:t>U soft resources: no indication of availability</w:t>
            </w:r>
          </w:p>
          <w:p w14:paraId="55BDD53A" w14:textId="77777777" w:rsidR="00682073" w:rsidRPr="00096601" w:rsidRDefault="00682073" w:rsidP="00591E8A">
            <w:r w:rsidRPr="00096601">
              <w:t>F soft resources: indicated available</w:t>
            </w:r>
          </w:p>
        </w:tc>
      </w:tr>
      <w:tr w:rsidR="00682073" w:rsidRPr="00096601" w14:paraId="7D058602" w14:textId="77777777" w:rsidTr="00591E8A">
        <w:tc>
          <w:tcPr>
            <w:tcW w:w="10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75882E" w14:textId="77777777" w:rsidR="00682073" w:rsidRPr="00096601" w:rsidRDefault="00682073" w:rsidP="00591E8A">
            <w:pPr>
              <w:jc w:val="center"/>
            </w:pPr>
            <w:r w:rsidRPr="00096601">
              <w:t>5</w:t>
            </w:r>
          </w:p>
        </w:tc>
        <w:tc>
          <w:tcPr>
            <w:tcW w:w="4675" w:type="dxa"/>
            <w:tcBorders>
              <w:top w:val="nil"/>
              <w:left w:val="nil"/>
              <w:bottom w:val="single" w:sz="8" w:space="0" w:color="auto"/>
              <w:right w:val="single" w:sz="8" w:space="0" w:color="auto"/>
            </w:tcBorders>
            <w:tcMar>
              <w:top w:w="0" w:type="dxa"/>
              <w:left w:w="108" w:type="dxa"/>
              <w:bottom w:w="0" w:type="dxa"/>
              <w:right w:w="108" w:type="dxa"/>
            </w:tcMar>
            <w:hideMark/>
          </w:tcPr>
          <w:p w14:paraId="7CF603C8" w14:textId="77777777" w:rsidR="00682073" w:rsidRPr="00096601" w:rsidRDefault="00682073" w:rsidP="00591E8A">
            <w:r w:rsidRPr="00096601">
              <w:t>D soft resources: indicated available</w:t>
            </w:r>
          </w:p>
          <w:p w14:paraId="04FBFCE8" w14:textId="77777777" w:rsidR="00682073" w:rsidRPr="00096601" w:rsidRDefault="00682073" w:rsidP="00591E8A">
            <w:r w:rsidRPr="00096601">
              <w:t>U soft resources: no indication of availability</w:t>
            </w:r>
          </w:p>
          <w:p w14:paraId="5221FD76" w14:textId="77777777" w:rsidR="00682073" w:rsidRPr="00096601" w:rsidRDefault="00682073" w:rsidP="00591E8A">
            <w:r w:rsidRPr="00096601">
              <w:t>F soft resources: indicated available</w:t>
            </w:r>
          </w:p>
        </w:tc>
      </w:tr>
      <w:tr w:rsidR="00682073" w:rsidRPr="00096601" w14:paraId="007A496C" w14:textId="77777777" w:rsidTr="00591E8A">
        <w:tc>
          <w:tcPr>
            <w:tcW w:w="10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F2FB61" w14:textId="77777777" w:rsidR="00682073" w:rsidRPr="00096601" w:rsidRDefault="00682073" w:rsidP="00591E8A">
            <w:pPr>
              <w:jc w:val="center"/>
            </w:pPr>
            <w:r w:rsidRPr="00096601">
              <w:t>6</w:t>
            </w:r>
          </w:p>
        </w:tc>
        <w:tc>
          <w:tcPr>
            <w:tcW w:w="4675" w:type="dxa"/>
            <w:tcBorders>
              <w:top w:val="nil"/>
              <w:left w:val="nil"/>
              <w:bottom w:val="single" w:sz="8" w:space="0" w:color="auto"/>
              <w:right w:val="single" w:sz="8" w:space="0" w:color="auto"/>
            </w:tcBorders>
            <w:tcMar>
              <w:top w:w="0" w:type="dxa"/>
              <w:left w:w="108" w:type="dxa"/>
              <w:bottom w:w="0" w:type="dxa"/>
              <w:right w:w="108" w:type="dxa"/>
            </w:tcMar>
            <w:hideMark/>
          </w:tcPr>
          <w:p w14:paraId="1FA28D6F" w14:textId="77777777" w:rsidR="00682073" w:rsidRPr="00096601" w:rsidRDefault="00682073" w:rsidP="00591E8A">
            <w:r w:rsidRPr="00096601">
              <w:t>D soft resources: no indication of availability</w:t>
            </w:r>
          </w:p>
          <w:p w14:paraId="3A18A2F5" w14:textId="77777777" w:rsidR="00682073" w:rsidRPr="00096601" w:rsidRDefault="00682073" w:rsidP="00591E8A">
            <w:r w:rsidRPr="00096601">
              <w:t>U soft resources: indicated available</w:t>
            </w:r>
          </w:p>
          <w:p w14:paraId="5E305D5B" w14:textId="77777777" w:rsidR="00682073" w:rsidRPr="00096601" w:rsidRDefault="00682073" w:rsidP="00591E8A">
            <w:r w:rsidRPr="00096601">
              <w:t>F soft resources: indicated available</w:t>
            </w:r>
          </w:p>
        </w:tc>
      </w:tr>
      <w:tr w:rsidR="00682073" w:rsidRPr="00096601" w14:paraId="23598EB4" w14:textId="77777777" w:rsidTr="00591E8A">
        <w:tc>
          <w:tcPr>
            <w:tcW w:w="10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5F7425" w14:textId="77777777" w:rsidR="00682073" w:rsidRPr="00096601" w:rsidRDefault="00682073" w:rsidP="00591E8A">
            <w:pPr>
              <w:jc w:val="center"/>
            </w:pPr>
            <w:r w:rsidRPr="00096601">
              <w:t>7</w:t>
            </w:r>
          </w:p>
        </w:tc>
        <w:tc>
          <w:tcPr>
            <w:tcW w:w="4675" w:type="dxa"/>
            <w:tcBorders>
              <w:top w:val="nil"/>
              <w:left w:val="nil"/>
              <w:bottom w:val="single" w:sz="8" w:space="0" w:color="auto"/>
              <w:right w:val="single" w:sz="8" w:space="0" w:color="auto"/>
            </w:tcBorders>
            <w:tcMar>
              <w:top w:w="0" w:type="dxa"/>
              <w:left w:w="108" w:type="dxa"/>
              <w:bottom w:w="0" w:type="dxa"/>
              <w:right w:w="108" w:type="dxa"/>
            </w:tcMar>
            <w:hideMark/>
          </w:tcPr>
          <w:p w14:paraId="5EF7AD52" w14:textId="77777777" w:rsidR="00682073" w:rsidRPr="00096601" w:rsidRDefault="00682073" w:rsidP="00591E8A">
            <w:r w:rsidRPr="00096601">
              <w:t>D soft resources: indicated available</w:t>
            </w:r>
          </w:p>
          <w:p w14:paraId="5EC10E29" w14:textId="77777777" w:rsidR="00682073" w:rsidRPr="00096601" w:rsidRDefault="00682073" w:rsidP="00591E8A">
            <w:r w:rsidRPr="00096601">
              <w:t>U soft resources: indicated available</w:t>
            </w:r>
          </w:p>
          <w:p w14:paraId="2F491FE6" w14:textId="77777777" w:rsidR="00682073" w:rsidRPr="00096601" w:rsidRDefault="00682073" w:rsidP="00591E8A">
            <w:r w:rsidRPr="00096601">
              <w:t>F soft resources: indicated available</w:t>
            </w:r>
          </w:p>
        </w:tc>
      </w:tr>
    </w:tbl>
    <w:p w14:paraId="1A8E84C7" w14:textId="77777777" w:rsidR="00223FF4" w:rsidRPr="00096601" w:rsidRDefault="00223FF4" w:rsidP="00682073">
      <w:pPr>
        <w:rPr>
          <w:highlight w:val="green"/>
          <w:lang w:eastAsia="x-none"/>
        </w:rPr>
      </w:pPr>
    </w:p>
    <w:p w14:paraId="3DC44231" w14:textId="256B259B" w:rsidR="00682073" w:rsidRPr="00096601" w:rsidRDefault="00682073" w:rsidP="00682073">
      <w:pPr>
        <w:rPr>
          <w:lang w:eastAsia="x-none"/>
        </w:rPr>
      </w:pPr>
      <w:r w:rsidRPr="00096601">
        <w:rPr>
          <w:highlight w:val="green"/>
          <w:lang w:eastAsia="x-none"/>
        </w:rPr>
        <w:t>Agreements</w:t>
      </w:r>
      <w:r w:rsidRPr="00096601">
        <w:rPr>
          <w:lang w:eastAsia="x-none"/>
        </w:rPr>
        <w:t>:</w:t>
      </w:r>
    </w:p>
    <w:p w14:paraId="2D2C317C" w14:textId="77777777" w:rsidR="00682073" w:rsidRPr="00096601" w:rsidRDefault="00682073" w:rsidP="00682073">
      <w:pPr>
        <w:spacing w:after="160" w:line="252" w:lineRule="auto"/>
      </w:pPr>
      <w:r w:rsidRPr="00096601">
        <w:t>Adopt the following regarding the IAB behaviour as it relates to soft DU resources:</w:t>
      </w:r>
    </w:p>
    <w:p w14:paraId="13733A2A" w14:textId="77777777" w:rsidR="00682073" w:rsidRPr="00096601" w:rsidRDefault="00682073" w:rsidP="00682073">
      <w:pPr>
        <w:ind w:left="51"/>
        <w:rPr>
          <w:iCs/>
        </w:rPr>
      </w:pPr>
      <w:r w:rsidRPr="00096601">
        <w:rPr>
          <w:iCs/>
        </w:rPr>
        <w:t>The IAB node may use a soft DU resource for transmission and/or reception in line with D/U/F configuration of the resource, if and only if</w:t>
      </w:r>
    </w:p>
    <w:p w14:paraId="468B281C" w14:textId="77777777" w:rsidR="00682073" w:rsidRPr="00096601" w:rsidRDefault="00682073" w:rsidP="00AE155D">
      <w:pPr>
        <w:pStyle w:val="ListParagraph"/>
        <w:widowControl/>
        <w:numPr>
          <w:ilvl w:val="0"/>
          <w:numId w:val="38"/>
        </w:numPr>
        <w:overflowPunct w:val="0"/>
        <w:autoSpaceDE w:val="0"/>
        <w:autoSpaceDN w:val="0"/>
        <w:adjustRightInd w:val="0"/>
        <w:spacing w:after="160" w:line="252" w:lineRule="auto"/>
        <w:ind w:leftChars="0"/>
        <w:contextualSpacing/>
        <w:jc w:val="left"/>
        <w:textAlignment w:val="baseline"/>
        <w:rPr>
          <w:rFonts w:ascii="Times New Roman" w:hAnsi="Times New Roman"/>
          <w:iCs/>
        </w:rPr>
      </w:pPr>
      <w:r w:rsidRPr="00096601">
        <w:rPr>
          <w:rFonts w:ascii="Times New Roman" w:hAnsi="Times New Roman"/>
          <w:iCs/>
        </w:rPr>
        <w:t>the use of the resource does not change the IAB-MT behavior relative to the IAB-MT behavior if the resource was instead configured as unavailable type</w:t>
      </w:r>
    </w:p>
    <w:p w14:paraId="638EA59E" w14:textId="77777777" w:rsidR="00682073" w:rsidRPr="00096601" w:rsidRDefault="00682073" w:rsidP="00682073">
      <w:pPr>
        <w:rPr>
          <w:iCs/>
        </w:rPr>
      </w:pPr>
      <w:r w:rsidRPr="00096601">
        <w:rPr>
          <w:iCs/>
        </w:rPr>
        <w:t>or</w:t>
      </w:r>
    </w:p>
    <w:p w14:paraId="72748A5E" w14:textId="77777777" w:rsidR="00682073" w:rsidRPr="00096601" w:rsidRDefault="00682073" w:rsidP="00AE155D">
      <w:pPr>
        <w:pStyle w:val="ListParagraph"/>
        <w:widowControl/>
        <w:numPr>
          <w:ilvl w:val="0"/>
          <w:numId w:val="38"/>
        </w:numPr>
        <w:overflowPunct w:val="0"/>
        <w:autoSpaceDE w:val="0"/>
        <w:autoSpaceDN w:val="0"/>
        <w:adjustRightInd w:val="0"/>
        <w:spacing w:after="120"/>
        <w:ind w:leftChars="0"/>
        <w:contextualSpacing/>
        <w:textAlignment w:val="baseline"/>
        <w:rPr>
          <w:rFonts w:ascii="Times New Roman" w:hAnsi="Times New Roman"/>
        </w:rPr>
      </w:pPr>
      <w:r w:rsidRPr="00096601">
        <w:rPr>
          <w:rFonts w:ascii="Times New Roman" w:hAnsi="Times New Roman"/>
          <w:iCs/>
        </w:rPr>
        <w:t>the IAB node has received a DCI with DCI format 4_0 indicating that the resource is available</w:t>
      </w:r>
    </w:p>
    <w:p w14:paraId="7BED2E88" w14:textId="77777777" w:rsidR="00682073" w:rsidRPr="00096601" w:rsidRDefault="00682073" w:rsidP="00682073">
      <w:pPr>
        <w:rPr>
          <w:sz w:val="22"/>
          <w:szCs w:val="22"/>
          <w:lang w:val="en-US"/>
        </w:rPr>
      </w:pPr>
    </w:p>
    <w:p w14:paraId="551F174F" w14:textId="77777777" w:rsidR="00682073" w:rsidRPr="00096601" w:rsidRDefault="00682073" w:rsidP="00682073">
      <w:pPr>
        <w:rPr>
          <w:lang w:eastAsia="x-none"/>
        </w:rPr>
      </w:pPr>
      <w:r w:rsidRPr="00096601">
        <w:rPr>
          <w:b/>
          <w:bCs/>
          <w:u w:val="single"/>
          <w:lang w:eastAsia="x-none"/>
        </w:rPr>
        <w:t>Conclusion</w:t>
      </w:r>
      <w:r w:rsidRPr="00096601">
        <w:rPr>
          <w:lang w:eastAsia="x-none"/>
        </w:rPr>
        <w:t>:</w:t>
      </w:r>
    </w:p>
    <w:p w14:paraId="24CE0DF0" w14:textId="77777777" w:rsidR="00682073" w:rsidRPr="00096601" w:rsidRDefault="00682073" w:rsidP="00682073">
      <w:pPr>
        <w:pStyle w:val="maintext"/>
        <w:ind w:firstLine="400"/>
        <w:rPr>
          <w:rFonts w:ascii="Times New Roman" w:hAnsi="Times New Roman" w:cs="Times New Roman"/>
          <w:i/>
          <w:iCs/>
        </w:rPr>
      </w:pPr>
      <w:r w:rsidRPr="00096601">
        <w:rPr>
          <w:rFonts w:ascii="Times New Roman" w:hAnsi="Times New Roman" w:cs="Times New Roman"/>
          <w:i/>
          <w:iCs/>
        </w:rPr>
        <w:t>It is clarified that the IAB-DU-Resource-Configuration-TDD-Config</w:t>
      </w:r>
      <w:r w:rsidRPr="00096601">
        <w:rPr>
          <w:rFonts w:ascii="Times New Roman" w:hAnsi="Times New Roman" w:cs="Times New Roman"/>
        </w:rPr>
        <w:t xml:space="preserve"> has a periodicity of:</w:t>
      </w:r>
    </w:p>
    <w:p w14:paraId="0FF97AAB" w14:textId="77777777" w:rsidR="00682073" w:rsidRPr="00096601" w:rsidRDefault="00682073" w:rsidP="00682073">
      <w:pPr>
        <w:ind w:firstLine="576"/>
        <w:rPr>
          <w:sz w:val="24"/>
        </w:rPr>
      </w:pPr>
      <w:r w:rsidRPr="00096601">
        <w:rPr>
          <w:i/>
          <w:iCs/>
          <w:color w:val="000000"/>
          <w:sz w:val="22"/>
          <w:szCs w:val="22"/>
        </w:rPr>
        <w:t>ENUMERATED {ms0p5, ms0p625, ms1, ms1p25, ms2, ms2p5, ms5, ms10}</w:t>
      </w:r>
    </w:p>
    <w:p w14:paraId="70E3BAB9" w14:textId="77777777" w:rsidR="00682073" w:rsidRPr="00096601" w:rsidRDefault="00682073" w:rsidP="00682073">
      <w:pPr>
        <w:rPr>
          <w:lang w:eastAsia="x-none"/>
        </w:rPr>
      </w:pPr>
    </w:p>
    <w:p w14:paraId="6B7F4BC8" w14:textId="77777777" w:rsidR="00682073" w:rsidRPr="00096601" w:rsidRDefault="00682073" w:rsidP="00682073">
      <w:pPr>
        <w:rPr>
          <w:lang w:eastAsia="x-none"/>
        </w:rPr>
      </w:pPr>
      <w:r w:rsidRPr="00096601">
        <w:rPr>
          <w:highlight w:val="green"/>
          <w:lang w:eastAsia="x-none"/>
        </w:rPr>
        <w:t>Agreements</w:t>
      </w:r>
      <w:r w:rsidRPr="00096601">
        <w:rPr>
          <w:lang w:eastAsia="x-none"/>
        </w:rPr>
        <w:t>:</w:t>
      </w:r>
    </w:p>
    <w:p w14:paraId="0D8B2C2C" w14:textId="77777777" w:rsidR="00682073" w:rsidRPr="00096601" w:rsidRDefault="00682073" w:rsidP="00682073">
      <w:pPr>
        <w:pStyle w:val="maintext"/>
        <w:ind w:firstLine="400"/>
        <w:rPr>
          <w:rFonts w:ascii="Times New Roman" w:hAnsi="Times New Roman" w:cs="Times New Roman"/>
          <w:i/>
          <w:iCs/>
        </w:rPr>
      </w:pPr>
      <w:r w:rsidRPr="00096601">
        <w:rPr>
          <w:rFonts w:ascii="Times New Roman" w:hAnsi="Times New Roman" w:cs="Times New Roman"/>
          <w:i/>
          <w:iCs/>
        </w:rPr>
        <w:t>The IAB-DU-Resource-Configuration-H/S/NA-Config</w:t>
      </w:r>
      <w:r w:rsidRPr="00096601">
        <w:rPr>
          <w:rFonts w:ascii="Times New Roman" w:hAnsi="Times New Roman" w:cs="Times New Roman"/>
        </w:rPr>
        <w:t xml:space="preserve"> has a periodicity of:</w:t>
      </w:r>
    </w:p>
    <w:p w14:paraId="2F2A58D8" w14:textId="77777777" w:rsidR="00682073" w:rsidRPr="00096601" w:rsidRDefault="00682073" w:rsidP="00682073">
      <w:pPr>
        <w:ind w:firstLine="576"/>
        <w:rPr>
          <w:i/>
          <w:iCs/>
          <w:color w:val="000000"/>
        </w:rPr>
      </w:pPr>
      <w:r w:rsidRPr="00096601">
        <w:rPr>
          <w:i/>
          <w:iCs/>
          <w:color w:val="000000"/>
        </w:rPr>
        <w:t>ENUMERATED {ms0p5, ms0p625, ms1, ms1p25, ms2, ms2p5, ms5, ms10, ms20, ms40, ms80, ms160}</w:t>
      </w:r>
    </w:p>
    <w:p w14:paraId="069F2D8A" w14:textId="77777777" w:rsidR="00682073" w:rsidRPr="00096601" w:rsidRDefault="00682073" w:rsidP="00682073">
      <w:pPr>
        <w:rPr>
          <w:lang w:eastAsia="x-none"/>
        </w:rPr>
      </w:pPr>
    </w:p>
    <w:p w14:paraId="23A2BD28" w14:textId="77777777" w:rsidR="00682073" w:rsidRPr="00096601" w:rsidRDefault="00682073" w:rsidP="00682073">
      <w:pPr>
        <w:rPr>
          <w:lang w:eastAsia="x-none"/>
        </w:rPr>
      </w:pPr>
      <w:r w:rsidRPr="00096601">
        <w:rPr>
          <w:b/>
          <w:bCs/>
          <w:u w:val="single"/>
          <w:lang w:eastAsia="x-none"/>
        </w:rPr>
        <w:t>Conclusion</w:t>
      </w:r>
      <w:r w:rsidRPr="00096601">
        <w:rPr>
          <w:lang w:eastAsia="x-none"/>
        </w:rPr>
        <w:t>:</w:t>
      </w:r>
    </w:p>
    <w:p w14:paraId="353F7FF3" w14:textId="77777777" w:rsidR="00682073" w:rsidRPr="00096601" w:rsidRDefault="00682073" w:rsidP="00682073">
      <w:r w:rsidRPr="00096601">
        <w:t xml:space="preserve">Default values for </w:t>
      </w:r>
      <w:r w:rsidRPr="00096601">
        <w:rPr>
          <w:i/>
          <w:iCs/>
        </w:rPr>
        <w:t>IAB-DU-Resource-Configuration-TDD-Config</w:t>
      </w:r>
      <w:r w:rsidRPr="00096601">
        <w:t xml:space="preserve"> and </w:t>
      </w:r>
      <w:r w:rsidRPr="00096601">
        <w:rPr>
          <w:i/>
          <w:iCs/>
        </w:rPr>
        <w:t>IAB-DU-Resource-Configuration-H/S/NA-Config</w:t>
      </w:r>
      <w:r w:rsidRPr="00096601">
        <w:t xml:space="preserve"> (if needed) are left to RAN3 to decide (update the Upper Layer Parameters list with this as a note).</w:t>
      </w:r>
    </w:p>
    <w:p w14:paraId="601C4DA4" w14:textId="77777777" w:rsidR="00682073" w:rsidRPr="00096601" w:rsidRDefault="00682073" w:rsidP="00682073">
      <w:pPr>
        <w:rPr>
          <w:lang w:eastAsia="x-none"/>
        </w:rPr>
      </w:pPr>
    </w:p>
    <w:p w14:paraId="38DB678B" w14:textId="77777777" w:rsidR="00682073" w:rsidRPr="00096601" w:rsidRDefault="00682073" w:rsidP="00682073">
      <w:pPr>
        <w:rPr>
          <w:lang w:eastAsia="x-none"/>
        </w:rPr>
      </w:pPr>
      <w:r w:rsidRPr="00096601">
        <w:rPr>
          <w:highlight w:val="green"/>
          <w:lang w:eastAsia="x-none"/>
        </w:rPr>
        <w:t>Agreements</w:t>
      </w:r>
      <w:r w:rsidRPr="00096601">
        <w:rPr>
          <w:lang w:eastAsia="x-none"/>
        </w:rPr>
        <w:t>:</w:t>
      </w:r>
    </w:p>
    <w:p w14:paraId="5420069A" w14:textId="77777777" w:rsidR="00682073" w:rsidRPr="00096601" w:rsidRDefault="00682073" w:rsidP="00682073">
      <w:r w:rsidRPr="00096601">
        <w:t xml:space="preserve">If the IAB node receives multiple DCI Format 4_0 indicating resource availability for a given slot, the IAB node does not expect to receive different AI index fields for a given slot in Rel-16. </w:t>
      </w:r>
    </w:p>
    <w:p w14:paraId="532E24A4" w14:textId="77777777" w:rsidR="00BD5072" w:rsidRPr="00D87F75" w:rsidRDefault="00BD5072" w:rsidP="00BD5072">
      <w:pPr>
        <w:spacing w:before="60" w:after="60"/>
        <w:rPr>
          <w:bCs/>
        </w:rPr>
      </w:pPr>
    </w:p>
    <w:p w14:paraId="2C409B6B" w14:textId="77777777" w:rsidR="00BD5072" w:rsidRPr="00D87F75" w:rsidRDefault="00BD5072" w:rsidP="00BD5072">
      <w:pPr>
        <w:spacing w:before="60" w:after="60"/>
        <w:rPr>
          <w:bCs/>
        </w:rPr>
      </w:pPr>
    </w:p>
    <w:p w14:paraId="45972AAB" w14:textId="60DDE2EE" w:rsidR="00BD5072" w:rsidRPr="00D87F75" w:rsidRDefault="00BD5072" w:rsidP="00BD5072">
      <w:pPr>
        <w:spacing w:before="60" w:after="60"/>
        <w:rPr>
          <w:rFonts w:ascii="Calibri" w:hAnsi="Calibri" w:cs="Calibri"/>
          <w:b/>
          <w:bCs/>
        </w:rPr>
      </w:pPr>
      <w:r w:rsidRPr="00D87F75">
        <w:rPr>
          <w:rFonts w:ascii="Calibri" w:hAnsi="Calibri" w:cs="Calibri"/>
          <w:b/>
          <w:bCs/>
        </w:rPr>
        <w:t>Other</w:t>
      </w:r>
    </w:p>
    <w:p w14:paraId="33B4598B" w14:textId="77777777" w:rsidR="00F24EF3" w:rsidRDefault="00F24EF3" w:rsidP="00F24EF3">
      <w:r>
        <w:rPr>
          <w:highlight w:val="green"/>
        </w:rPr>
        <w:t>Agreements</w:t>
      </w:r>
      <w:r>
        <w:t>:</w:t>
      </w:r>
    </w:p>
    <w:p w14:paraId="28DC0A88" w14:textId="77777777" w:rsidR="00F24EF3" w:rsidRDefault="00F24EF3" w:rsidP="00F24EF3">
      <w:r>
        <w:t>To be captured in the specification:</w:t>
      </w:r>
    </w:p>
    <w:p w14:paraId="1C8CBF80" w14:textId="77777777" w:rsidR="00F24EF3" w:rsidRDefault="00F24EF3" w:rsidP="00AE155D">
      <w:pPr>
        <w:numPr>
          <w:ilvl w:val="0"/>
          <w:numId w:val="30"/>
        </w:numPr>
      </w:pPr>
      <w:r>
        <w:t xml:space="preserve">The proposal in the paragraph immediately after the “Conclusion from Wednesday offline session” in </w:t>
      </w:r>
      <w:r w:rsidRPr="00B707EE">
        <w:t>R1-1913316</w:t>
      </w:r>
      <w:r>
        <w:t xml:space="preserve"> is agreed</w:t>
      </w:r>
    </w:p>
    <w:p w14:paraId="5E9B5EE6" w14:textId="77777777" w:rsidR="00F24EF3" w:rsidRDefault="00F24EF3" w:rsidP="00F24EF3"/>
    <w:p w14:paraId="09948FC0" w14:textId="77777777" w:rsidR="00F24EF3" w:rsidRDefault="00F24EF3" w:rsidP="00F24EF3">
      <w:r w:rsidRPr="005B6134">
        <w:rPr>
          <w:u w:val="single"/>
        </w:rPr>
        <w:t>Rapporteur’s note:</w:t>
      </w:r>
      <w:r>
        <w:t xml:space="preserve"> for reference, the above mentioned paragraph from R1-1913316 is:</w:t>
      </w:r>
    </w:p>
    <w:p w14:paraId="235B6556" w14:textId="77777777" w:rsidR="00F24EF3" w:rsidRDefault="00F24EF3" w:rsidP="00F24EF3">
      <w:r>
        <w:t>“</w:t>
      </w:r>
      <w:r w:rsidRPr="004A55C7">
        <w:rPr>
          <w:i/>
          <w:iCs/>
          <w:color w:val="000000"/>
          <w:sz w:val="22"/>
          <w:szCs w:val="22"/>
          <w:lang w:val="en-US" w:eastAsia="zh-CN"/>
        </w:rPr>
        <w:t>If an IAB-node</w:t>
      </w:r>
      <w:r>
        <w:rPr>
          <w:i/>
          <w:iCs/>
          <w:color w:val="000000"/>
          <w:sz w:val="22"/>
          <w:szCs w:val="22"/>
          <w:lang w:val="en-US" w:eastAsia="zh-CN"/>
        </w:rPr>
        <w:t xml:space="preserve"> </w:t>
      </w:r>
      <w:r w:rsidRPr="004A55C7">
        <w:rPr>
          <w:i/>
          <w:iCs/>
          <w:color w:val="000000"/>
          <w:sz w:val="22"/>
          <w:szCs w:val="22"/>
          <w:lang w:val="en-US" w:eastAsia="zh-CN"/>
        </w:rPr>
        <w:t xml:space="preserve">is provided </w:t>
      </w:r>
      <w:r w:rsidRPr="004A55C7">
        <w:rPr>
          <w:rFonts w:eastAsia="DengXian"/>
          <w:i/>
          <w:sz w:val="22"/>
          <w:szCs w:val="22"/>
          <w:lang w:eastAsia="zh-CN"/>
        </w:rPr>
        <w:t>a value</w:t>
      </w:r>
      <w:r w:rsidRPr="004A55C7" w:rsidDel="005F1798">
        <w:rPr>
          <w:i/>
          <w:sz w:val="22"/>
          <w:szCs w:val="22"/>
          <w:lang w:eastAsia="zh-CN"/>
        </w:rPr>
        <w:t xml:space="preserve"> </w:t>
      </w:r>
      <m:oMath>
        <m:sSub>
          <m:sSubPr>
            <m:ctrlPr>
              <w:rPr>
                <w:rFonts w:ascii="Cambria Math" w:eastAsia="DengXian" w:hAnsi="Cambria Math"/>
                <w:i/>
                <w:sz w:val="22"/>
                <w:szCs w:val="22"/>
              </w:rPr>
            </m:ctrlPr>
          </m:sSubPr>
          <m:e>
            <m:r>
              <w:rPr>
                <w:rFonts w:ascii="Cambria Math" w:eastAsia="DengXian" w:hAnsi="Cambria Math"/>
                <w:sz w:val="22"/>
                <w:szCs w:val="22"/>
              </w:rPr>
              <m:t>T</m:t>
            </m:r>
          </m:e>
          <m:sub>
            <m:r>
              <m:rPr>
                <m:nor/>
              </m:rPr>
              <w:rPr>
                <w:rFonts w:eastAsia="DengXian"/>
                <w:i/>
                <w:sz w:val="22"/>
                <w:szCs w:val="22"/>
              </w:rPr>
              <m:t>delta</m:t>
            </m:r>
          </m:sub>
        </m:sSub>
      </m:oMath>
      <w:r>
        <w:rPr>
          <w:i/>
          <w:sz w:val="22"/>
          <w:szCs w:val="22"/>
        </w:rPr>
        <w:t xml:space="preserve"> from a serving cell</w:t>
      </w:r>
      <w:r w:rsidRPr="004A55C7">
        <w:rPr>
          <w:i/>
          <w:iCs/>
          <w:color w:val="000000"/>
          <w:sz w:val="22"/>
          <w:szCs w:val="22"/>
          <w:lang w:val="en-US" w:eastAsia="zh-CN"/>
        </w:rPr>
        <w:t xml:space="preserve">, the IAB-node may assume that </w:t>
      </w:r>
      <m:oMath>
        <m:d>
          <m:dPr>
            <m:ctrlPr>
              <w:rPr>
                <w:rFonts w:ascii="Cambria Math" w:hAnsi="Cambria Math"/>
                <w:i/>
                <w:sz w:val="22"/>
                <w:szCs w:val="22"/>
              </w:rPr>
            </m:ctrlPr>
          </m:dPr>
          <m:e>
            <m:sSub>
              <m:sSubPr>
                <m:ctrlPr>
                  <w:rPr>
                    <w:rFonts w:ascii="Cambria Math" w:eastAsia="DengXian" w:hAnsi="Cambria Math"/>
                    <w:i/>
                    <w:sz w:val="22"/>
                    <w:szCs w:val="22"/>
                  </w:rPr>
                </m:ctrlPr>
              </m:sSubPr>
              <m:e>
                <m:r>
                  <w:rPr>
                    <w:rFonts w:ascii="Cambria Math" w:eastAsia="DengXian" w:hAnsi="Cambria Math"/>
                    <w:sz w:val="22"/>
                    <w:szCs w:val="22"/>
                  </w:rPr>
                  <m:t>N</m:t>
                </m:r>
              </m:e>
              <m:sub>
                <m:r>
                  <m:rPr>
                    <m:nor/>
                  </m:rPr>
                  <w:rPr>
                    <w:rFonts w:eastAsia="DengXian"/>
                    <w:i/>
                    <w:sz w:val="22"/>
                    <w:szCs w:val="22"/>
                  </w:rPr>
                  <m:t>TA</m:t>
                </m:r>
              </m:sub>
            </m:sSub>
            <m:r>
              <w:rPr>
                <w:rFonts w:ascii="Cambria Math" w:hAnsi="Cambria Math"/>
                <w:sz w:val="22"/>
                <w:szCs w:val="22"/>
              </w:rPr>
              <m:t>+</m:t>
            </m:r>
            <m:sSub>
              <m:sSubPr>
                <m:ctrlPr>
                  <w:rPr>
                    <w:rFonts w:ascii="Cambria Math" w:eastAsia="DengXian" w:hAnsi="Cambria Math"/>
                    <w:i/>
                    <w:sz w:val="22"/>
                    <w:szCs w:val="22"/>
                  </w:rPr>
                </m:ctrlPr>
              </m:sSubPr>
              <m:e>
                <m:r>
                  <w:rPr>
                    <w:rFonts w:ascii="Cambria Math" w:eastAsia="DengXian" w:hAnsi="Cambria Math"/>
                    <w:sz w:val="22"/>
                    <w:szCs w:val="22"/>
                  </w:rPr>
                  <m:t>N</m:t>
                </m:r>
              </m:e>
              <m:sub>
                <m:r>
                  <m:rPr>
                    <m:nor/>
                  </m:rPr>
                  <w:rPr>
                    <w:rFonts w:eastAsia="DengXian"/>
                    <w:i/>
                    <w:sz w:val="22"/>
                    <w:szCs w:val="22"/>
                  </w:rPr>
                  <m:t>TA,offset</m:t>
                </m:r>
              </m:sub>
            </m:sSub>
          </m:e>
        </m:d>
        <m:r>
          <w:rPr>
            <w:rFonts w:ascii="Cambria Math" w:hAnsi="Cambria Math"/>
            <w:sz w:val="22"/>
            <w:szCs w:val="22"/>
          </w:rPr>
          <m:t>⋅</m:t>
        </m:r>
        <m:sSub>
          <m:sSubPr>
            <m:ctrlPr>
              <w:rPr>
                <w:rFonts w:ascii="Cambria Math" w:eastAsia="DengXian" w:hAnsi="Cambria Math"/>
                <w:i/>
                <w:sz w:val="22"/>
                <w:szCs w:val="22"/>
              </w:rPr>
            </m:ctrlPr>
          </m:sSubPr>
          <m:e>
            <m:r>
              <w:rPr>
                <w:rFonts w:ascii="Cambria Math" w:eastAsia="DengXian" w:hAnsi="Cambria Math"/>
                <w:sz w:val="22"/>
                <w:szCs w:val="22"/>
              </w:rPr>
              <m:t>T</m:t>
            </m:r>
          </m:e>
          <m:sub>
            <m:r>
              <m:rPr>
                <m:nor/>
              </m:rPr>
              <w:rPr>
                <w:rFonts w:eastAsia="DengXian"/>
                <w:i/>
                <w:sz w:val="22"/>
                <w:szCs w:val="22"/>
              </w:rPr>
              <m:t>c</m:t>
            </m:r>
          </m:sub>
        </m:sSub>
        <m:r>
          <w:rPr>
            <w:rFonts w:ascii="Cambria Math" w:eastAsia="DengXian" w:hAnsi="Cambria Math"/>
            <w:sz w:val="22"/>
            <w:szCs w:val="22"/>
          </w:rPr>
          <m:t>/2+</m:t>
        </m:r>
        <m:sSub>
          <m:sSubPr>
            <m:ctrlPr>
              <w:rPr>
                <w:rFonts w:ascii="Cambria Math" w:eastAsia="DengXian" w:hAnsi="Cambria Math"/>
                <w:i/>
                <w:sz w:val="22"/>
                <w:szCs w:val="22"/>
              </w:rPr>
            </m:ctrlPr>
          </m:sSubPr>
          <m:e>
            <m:r>
              <w:rPr>
                <w:rFonts w:ascii="Cambria Math" w:eastAsia="DengXian" w:hAnsi="Cambria Math"/>
                <w:sz w:val="22"/>
                <w:szCs w:val="22"/>
              </w:rPr>
              <m:t>T</m:t>
            </m:r>
          </m:e>
          <m:sub>
            <m:r>
              <m:rPr>
                <m:nor/>
              </m:rPr>
              <w:rPr>
                <w:rFonts w:eastAsia="DengXian"/>
                <w:i/>
                <w:sz w:val="22"/>
                <w:szCs w:val="22"/>
              </w:rPr>
              <m:t>delta</m:t>
            </m:r>
          </m:sub>
        </m:sSub>
      </m:oMath>
      <w:r w:rsidRPr="004A55C7">
        <w:rPr>
          <w:color w:val="000000"/>
          <w:sz w:val="22"/>
          <w:szCs w:val="22"/>
          <w:lang w:val="en-US" w:eastAsia="zh-CN"/>
        </w:rPr>
        <w:t xml:space="preserve"> </w:t>
      </w:r>
      <w:r w:rsidRPr="004A55C7">
        <w:rPr>
          <w:i/>
          <w:iCs/>
          <w:color w:val="000000"/>
          <w:sz w:val="22"/>
          <w:szCs w:val="22"/>
          <w:lang w:val="en-US" w:eastAsia="zh-CN"/>
        </w:rPr>
        <w:t xml:space="preserve">is a time difference between a DU transmission of a signal from </w:t>
      </w:r>
      <w:r>
        <w:rPr>
          <w:i/>
          <w:iCs/>
          <w:color w:val="000000"/>
          <w:sz w:val="22"/>
          <w:szCs w:val="22"/>
          <w:lang w:val="en-US" w:eastAsia="zh-CN"/>
        </w:rPr>
        <w:t xml:space="preserve">the serving cell </w:t>
      </w:r>
      <w:r w:rsidRPr="004A55C7">
        <w:rPr>
          <w:i/>
          <w:iCs/>
          <w:color w:val="000000"/>
          <w:sz w:val="22"/>
          <w:szCs w:val="22"/>
          <w:lang w:val="en-US" w:eastAsia="zh-CN"/>
        </w:rPr>
        <w:t xml:space="preserve">providing the </w:t>
      </w:r>
      <m:oMath>
        <m:sSub>
          <m:sSubPr>
            <m:ctrlPr>
              <w:rPr>
                <w:rFonts w:ascii="Cambria Math" w:eastAsia="DengXian" w:hAnsi="Cambria Math"/>
                <w:i/>
                <w:sz w:val="22"/>
                <w:szCs w:val="22"/>
              </w:rPr>
            </m:ctrlPr>
          </m:sSubPr>
          <m:e>
            <m:r>
              <w:rPr>
                <w:rFonts w:ascii="Cambria Math" w:eastAsia="DengXian" w:hAnsi="Cambria Math"/>
                <w:sz w:val="22"/>
                <w:szCs w:val="22"/>
              </w:rPr>
              <m:t>T</m:t>
            </m:r>
          </m:e>
          <m:sub>
            <m:r>
              <m:rPr>
                <m:nor/>
              </m:rPr>
              <w:rPr>
                <w:rFonts w:eastAsia="DengXian"/>
                <w:i/>
                <w:sz w:val="22"/>
                <w:szCs w:val="22"/>
              </w:rPr>
              <m:t>delta</m:t>
            </m:r>
          </m:sub>
        </m:sSub>
      </m:oMath>
      <w:r w:rsidRPr="004A55C7">
        <w:rPr>
          <w:i/>
          <w:iCs/>
          <w:color w:val="000000"/>
          <w:sz w:val="22"/>
          <w:szCs w:val="22"/>
          <w:lang w:val="en-US" w:eastAsia="zh-CN"/>
        </w:rPr>
        <w:t xml:space="preserve">  and a reception of the signal at the IAB-node MT when </w:t>
      </w:r>
      <m:oMath>
        <m:d>
          <m:dPr>
            <m:ctrlPr>
              <w:rPr>
                <w:rFonts w:ascii="Cambria Math" w:hAnsi="Cambria Math"/>
                <w:i/>
                <w:sz w:val="22"/>
                <w:szCs w:val="22"/>
              </w:rPr>
            </m:ctrlPr>
          </m:dPr>
          <m:e>
            <m:sSub>
              <m:sSubPr>
                <m:ctrlPr>
                  <w:rPr>
                    <w:rFonts w:ascii="Cambria Math" w:eastAsia="DengXian" w:hAnsi="Cambria Math"/>
                    <w:i/>
                    <w:sz w:val="22"/>
                    <w:szCs w:val="22"/>
                  </w:rPr>
                </m:ctrlPr>
              </m:sSubPr>
              <m:e>
                <m:r>
                  <w:rPr>
                    <w:rFonts w:ascii="Cambria Math" w:eastAsia="DengXian" w:hAnsi="Cambria Math"/>
                    <w:sz w:val="22"/>
                    <w:szCs w:val="22"/>
                  </w:rPr>
                  <m:t>N</m:t>
                </m:r>
              </m:e>
              <m:sub>
                <m:r>
                  <m:rPr>
                    <m:nor/>
                  </m:rPr>
                  <w:rPr>
                    <w:rFonts w:eastAsia="DengXian"/>
                    <w:i/>
                    <w:sz w:val="22"/>
                    <w:szCs w:val="22"/>
                  </w:rPr>
                  <m:t>TA</m:t>
                </m:r>
              </m:sub>
            </m:sSub>
            <m:r>
              <w:rPr>
                <w:rFonts w:ascii="Cambria Math" w:hAnsi="Cambria Math"/>
                <w:sz w:val="22"/>
                <w:szCs w:val="22"/>
              </w:rPr>
              <m:t>+</m:t>
            </m:r>
            <m:sSub>
              <m:sSubPr>
                <m:ctrlPr>
                  <w:rPr>
                    <w:rFonts w:ascii="Cambria Math" w:eastAsia="DengXian" w:hAnsi="Cambria Math"/>
                    <w:i/>
                    <w:sz w:val="22"/>
                    <w:szCs w:val="22"/>
                  </w:rPr>
                </m:ctrlPr>
              </m:sSubPr>
              <m:e>
                <m:r>
                  <w:rPr>
                    <w:rFonts w:ascii="Cambria Math" w:eastAsia="DengXian" w:hAnsi="Cambria Math"/>
                    <w:sz w:val="22"/>
                    <w:szCs w:val="22"/>
                  </w:rPr>
                  <m:t>N</m:t>
                </m:r>
              </m:e>
              <m:sub>
                <m:r>
                  <m:rPr>
                    <m:nor/>
                  </m:rPr>
                  <w:rPr>
                    <w:rFonts w:eastAsia="DengXian"/>
                    <w:i/>
                    <w:sz w:val="22"/>
                    <w:szCs w:val="22"/>
                  </w:rPr>
                  <m:t>TA,offset</m:t>
                </m:r>
              </m:sub>
            </m:sSub>
          </m:e>
        </m:d>
        <m:r>
          <w:rPr>
            <w:rFonts w:ascii="Cambria Math" w:hAnsi="Cambria Math"/>
            <w:sz w:val="22"/>
            <w:szCs w:val="22"/>
          </w:rPr>
          <m:t>⋅</m:t>
        </m:r>
        <m:sSub>
          <m:sSubPr>
            <m:ctrlPr>
              <w:rPr>
                <w:rFonts w:ascii="Cambria Math" w:eastAsia="DengXian" w:hAnsi="Cambria Math"/>
                <w:i/>
                <w:sz w:val="22"/>
                <w:szCs w:val="22"/>
              </w:rPr>
            </m:ctrlPr>
          </m:sSubPr>
          <m:e>
            <m:r>
              <w:rPr>
                <w:rFonts w:ascii="Cambria Math" w:eastAsia="DengXian" w:hAnsi="Cambria Math"/>
                <w:sz w:val="22"/>
                <w:szCs w:val="22"/>
              </w:rPr>
              <m:t>T</m:t>
            </m:r>
          </m:e>
          <m:sub>
            <m:r>
              <m:rPr>
                <m:nor/>
              </m:rPr>
              <w:rPr>
                <w:rFonts w:eastAsia="DengXian"/>
                <w:i/>
                <w:sz w:val="22"/>
                <w:szCs w:val="22"/>
              </w:rPr>
              <m:t>c</m:t>
            </m:r>
          </m:sub>
        </m:sSub>
        <m:r>
          <w:rPr>
            <w:rFonts w:ascii="Cambria Math" w:eastAsia="DengXian" w:hAnsi="Cambria Math"/>
            <w:sz w:val="22"/>
            <w:szCs w:val="22"/>
          </w:rPr>
          <m:t>/2+</m:t>
        </m:r>
        <m:sSub>
          <m:sSubPr>
            <m:ctrlPr>
              <w:rPr>
                <w:rFonts w:ascii="Cambria Math" w:eastAsia="DengXian" w:hAnsi="Cambria Math"/>
                <w:i/>
                <w:sz w:val="22"/>
                <w:szCs w:val="22"/>
              </w:rPr>
            </m:ctrlPr>
          </m:sSubPr>
          <m:e>
            <m:r>
              <w:rPr>
                <w:rFonts w:ascii="Cambria Math" w:eastAsia="DengXian" w:hAnsi="Cambria Math"/>
                <w:sz w:val="22"/>
                <w:szCs w:val="22"/>
              </w:rPr>
              <m:t>T</m:t>
            </m:r>
          </m:e>
          <m:sub>
            <m:r>
              <m:rPr>
                <m:nor/>
              </m:rPr>
              <w:rPr>
                <w:rFonts w:eastAsia="DengXian"/>
                <w:i/>
                <w:sz w:val="22"/>
                <w:szCs w:val="22"/>
              </w:rPr>
              <m:t>delta</m:t>
            </m:r>
          </m:sub>
        </m:sSub>
        <m:r>
          <w:rPr>
            <w:rFonts w:ascii="Cambria Math" w:eastAsia="DengXian" w:hAnsi="Cambria Math"/>
            <w:sz w:val="22"/>
            <w:szCs w:val="22"/>
          </w:rPr>
          <m:t>&gt;0</m:t>
        </m:r>
      </m:oMath>
      <w:r w:rsidRPr="004A55C7">
        <w:rPr>
          <w:i/>
          <w:iCs/>
          <w:color w:val="000000"/>
          <w:sz w:val="22"/>
          <w:szCs w:val="22"/>
          <w:lang w:val="en-US" w:eastAsia="zh-CN"/>
        </w:rPr>
        <w:t xml:space="preserve">, where </w:t>
      </w:r>
      <m:oMath>
        <m:sSub>
          <m:sSubPr>
            <m:ctrlPr>
              <w:rPr>
                <w:rFonts w:ascii="Cambria Math" w:eastAsia="DengXian" w:hAnsi="Cambria Math"/>
                <w:i/>
                <w:sz w:val="22"/>
                <w:szCs w:val="22"/>
              </w:rPr>
            </m:ctrlPr>
          </m:sSubPr>
          <m:e>
            <m:r>
              <w:rPr>
                <w:rFonts w:ascii="Cambria Math" w:eastAsia="DengXian" w:hAnsi="Cambria Math"/>
                <w:sz w:val="22"/>
                <w:szCs w:val="22"/>
              </w:rPr>
              <m:t>N</m:t>
            </m:r>
          </m:e>
          <m:sub>
            <m:r>
              <m:rPr>
                <m:nor/>
              </m:rPr>
              <w:rPr>
                <w:rFonts w:eastAsia="DengXian"/>
                <w:i/>
                <w:sz w:val="22"/>
                <w:szCs w:val="22"/>
              </w:rPr>
              <m:t>TA</m:t>
            </m:r>
          </m:sub>
        </m:sSub>
      </m:oMath>
      <w:r w:rsidRPr="004A55C7">
        <w:rPr>
          <w:color w:val="000000"/>
          <w:sz w:val="22"/>
          <w:szCs w:val="22"/>
          <w:lang w:val="en-US" w:eastAsia="zh-CN"/>
        </w:rPr>
        <w:t xml:space="preserve"> </w:t>
      </w:r>
      <w:r w:rsidRPr="004A55C7">
        <w:rPr>
          <w:i/>
          <w:iCs/>
          <w:color w:val="000000"/>
          <w:sz w:val="22"/>
          <w:szCs w:val="22"/>
          <w:lang w:val="en-US" w:eastAsia="zh-CN"/>
        </w:rPr>
        <w:t xml:space="preserve">and </w:t>
      </w:r>
      <m:oMath>
        <m:sSub>
          <m:sSubPr>
            <m:ctrlPr>
              <w:rPr>
                <w:rFonts w:ascii="Cambria Math" w:eastAsia="DengXian" w:hAnsi="Cambria Math"/>
                <w:i/>
                <w:sz w:val="22"/>
                <w:szCs w:val="22"/>
              </w:rPr>
            </m:ctrlPr>
          </m:sSubPr>
          <m:e>
            <m:r>
              <w:rPr>
                <w:rFonts w:ascii="Cambria Math" w:eastAsia="DengXian" w:hAnsi="Cambria Math"/>
                <w:sz w:val="22"/>
                <w:szCs w:val="22"/>
              </w:rPr>
              <m:t>N</m:t>
            </m:r>
          </m:e>
          <m:sub>
            <m:r>
              <m:rPr>
                <m:nor/>
              </m:rPr>
              <w:rPr>
                <w:rFonts w:eastAsia="DengXian"/>
                <w:i/>
                <w:sz w:val="22"/>
                <w:szCs w:val="22"/>
              </w:rPr>
              <m:t>TA,offset</m:t>
            </m:r>
          </m:sub>
        </m:sSub>
      </m:oMath>
      <w:r w:rsidRPr="004A55C7">
        <w:rPr>
          <w:color w:val="000000"/>
          <w:sz w:val="22"/>
          <w:szCs w:val="22"/>
          <w:lang w:val="en-US" w:eastAsia="zh-CN"/>
        </w:rPr>
        <w:t xml:space="preserve">  </w:t>
      </w:r>
      <w:r w:rsidRPr="004A55C7">
        <w:rPr>
          <w:i/>
          <w:iCs/>
          <w:color w:val="000000"/>
          <w:sz w:val="22"/>
          <w:szCs w:val="22"/>
          <w:lang w:val="en-US" w:eastAsia="zh-CN"/>
        </w:rPr>
        <w:t>are obtained as for a “UE” in Subclause 4.2.</w:t>
      </w:r>
      <w:r>
        <w:t>”</w:t>
      </w:r>
    </w:p>
    <w:p w14:paraId="044B4AA5" w14:textId="77777777" w:rsidR="00F24EF3" w:rsidRDefault="00F24EF3" w:rsidP="00F24EF3"/>
    <w:p w14:paraId="577B4A79" w14:textId="77777777" w:rsidR="00F24EF3" w:rsidRDefault="00F24EF3" w:rsidP="00F24EF3"/>
    <w:p w14:paraId="2FE4D614" w14:textId="77777777" w:rsidR="00F24EF3" w:rsidRDefault="00F24EF3" w:rsidP="00F24EF3">
      <w:r>
        <w:rPr>
          <w:highlight w:val="green"/>
        </w:rPr>
        <w:t>Agreements</w:t>
      </w:r>
      <w:r>
        <w:t>:</w:t>
      </w:r>
    </w:p>
    <w:p w14:paraId="78F59A19" w14:textId="77777777" w:rsidR="00F24EF3" w:rsidRDefault="00F24EF3" w:rsidP="00F24EF3">
      <w:pPr>
        <w:rPr>
          <w:color w:val="000000"/>
          <w:lang w:val="en-US" w:eastAsia="zh-CN"/>
        </w:rPr>
      </w:pPr>
      <w:r>
        <w:rPr>
          <w:color w:val="000000"/>
          <w:lang w:val="en-US" w:eastAsia="zh-CN"/>
        </w:rPr>
        <w:t>Adding in the specification the following:</w:t>
      </w:r>
    </w:p>
    <w:p w14:paraId="0125B350" w14:textId="77777777" w:rsidR="00F24EF3" w:rsidRDefault="00F24EF3" w:rsidP="00F24EF3">
      <w:pPr>
        <w:rPr>
          <w:color w:val="000000"/>
          <w:lang w:val="en-US" w:eastAsia="zh-CN"/>
        </w:rPr>
      </w:pPr>
      <w:r>
        <w:rPr>
          <w:color w:val="000000"/>
          <w:lang w:val="en-US" w:eastAsia="zh-CN"/>
        </w:rPr>
        <w:t>The timing difference may be used by an IAB-node in the determination of its DU transmission timing.</w:t>
      </w:r>
    </w:p>
    <w:p w14:paraId="1E5CABDA" w14:textId="77777777" w:rsidR="00F24EF3" w:rsidRDefault="00F24EF3" w:rsidP="00F24EF3"/>
    <w:p w14:paraId="64398EFB" w14:textId="77777777" w:rsidR="00F24EF3" w:rsidRDefault="00F24EF3" w:rsidP="00F24EF3">
      <w:r>
        <w:rPr>
          <w:b/>
          <w:bCs/>
          <w:u w:val="single"/>
        </w:rPr>
        <w:t>Conclusion</w:t>
      </w:r>
      <w:r>
        <w:t>:</w:t>
      </w:r>
    </w:p>
    <w:p w14:paraId="0F2F0EC9" w14:textId="77777777" w:rsidR="00F24EF3" w:rsidRDefault="00F24EF3" w:rsidP="00AE155D">
      <w:pPr>
        <w:numPr>
          <w:ilvl w:val="0"/>
          <w:numId w:val="30"/>
        </w:numPr>
      </w:pPr>
      <w:r>
        <w:t>In the CR stage, check further whether or not there is a need to further clarify in RAN1 spec about the usage of the timing difference based on RAN4 specifications</w:t>
      </w:r>
    </w:p>
    <w:p w14:paraId="1B56FDDA" w14:textId="77777777" w:rsidR="00F24EF3" w:rsidRDefault="00F24EF3" w:rsidP="00F24EF3"/>
    <w:p w14:paraId="0AF2F4A3" w14:textId="77777777" w:rsidR="00FF3859" w:rsidRPr="008D0F74" w:rsidRDefault="00701410" w:rsidP="001C11C2">
      <w:pPr>
        <w:pStyle w:val="Heading4"/>
        <w:rPr>
          <w:lang w:eastAsia="ja-JP"/>
        </w:rPr>
      </w:pPr>
      <w:r w:rsidRPr="008D0F74">
        <w:rPr>
          <w:lang w:eastAsia="ja-JP"/>
        </w:rPr>
        <w:t>2.1.2</w:t>
      </w:r>
      <w:r w:rsidRPr="008D0F74">
        <w:rPr>
          <w:lang w:eastAsia="ja-JP"/>
        </w:rPr>
        <w:tab/>
        <w:t>Remaining Open issues</w:t>
      </w:r>
    </w:p>
    <w:p w14:paraId="550D1DC3" w14:textId="506ED611" w:rsidR="00E45851" w:rsidRPr="00506869" w:rsidRDefault="00506869" w:rsidP="00E45851">
      <w:pPr>
        <w:spacing w:after="120"/>
        <w:rPr>
          <w:rFonts w:ascii="Calibri" w:hAnsi="Calibri" w:cs="Calibri"/>
        </w:rPr>
      </w:pPr>
      <w:r w:rsidRPr="00506869">
        <w:rPr>
          <w:rFonts w:ascii="Calibri" w:hAnsi="Calibri" w:cs="Calibri"/>
        </w:rPr>
        <w:t>100</w:t>
      </w:r>
      <w:r w:rsidR="00E45851" w:rsidRPr="00506869">
        <w:rPr>
          <w:rFonts w:ascii="Calibri" w:hAnsi="Calibri" w:cs="Calibri"/>
        </w:rPr>
        <w:t xml:space="preserve">% of </w:t>
      </w:r>
      <w:r>
        <w:rPr>
          <w:rFonts w:ascii="Calibri" w:hAnsi="Calibri" w:cs="Calibri"/>
        </w:rPr>
        <w:t xml:space="preserve">the </w:t>
      </w:r>
      <w:r w:rsidR="00E45851" w:rsidRPr="00506869">
        <w:rPr>
          <w:rFonts w:cs="Calibri"/>
        </w:rPr>
        <w:t xml:space="preserve">items </w:t>
      </w:r>
      <w:r w:rsidR="00E45851" w:rsidRPr="00506869">
        <w:rPr>
          <w:rFonts w:ascii="Calibri" w:hAnsi="Calibri" w:cs="Calibri"/>
        </w:rPr>
        <w:t xml:space="preserve">defined in </w:t>
      </w:r>
      <w:r>
        <w:rPr>
          <w:rFonts w:ascii="Calibri" w:hAnsi="Calibri" w:cs="Calibri"/>
        </w:rPr>
        <w:t xml:space="preserve">the </w:t>
      </w:r>
      <w:r w:rsidR="00E45851" w:rsidRPr="00506869">
        <w:rPr>
          <w:rFonts w:ascii="Calibri" w:hAnsi="Calibri" w:cs="Calibri"/>
        </w:rPr>
        <w:t>RAN1 WID objectives have been accomplished.</w:t>
      </w:r>
    </w:p>
    <w:p w14:paraId="1AB5A8FF"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4620ECA5" w14:textId="77777777" w:rsidR="00701410" w:rsidRDefault="00701410" w:rsidP="00701410">
      <w:pPr>
        <w:pStyle w:val="Heading4"/>
        <w:rPr>
          <w:lang w:eastAsia="ja-JP"/>
        </w:rPr>
      </w:pPr>
      <w:r>
        <w:rPr>
          <w:lang w:eastAsia="ja-JP"/>
        </w:rPr>
        <w:t>2.2.1</w:t>
      </w:r>
      <w:r>
        <w:rPr>
          <w:lang w:eastAsia="ja-JP"/>
        </w:rPr>
        <w:tab/>
        <w:t>Agreements</w:t>
      </w:r>
    </w:p>
    <w:p w14:paraId="78233DA5" w14:textId="6F25009B" w:rsidR="00B964C2" w:rsidRPr="00A644E0" w:rsidRDefault="00B964C2" w:rsidP="00B964C2">
      <w:pPr>
        <w:tabs>
          <w:tab w:val="left" w:pos="567"/>
        </w:tabs>
        <w:overflowPunct/>
        <w:autoSpaceDE/>
        <w:autoSpaceDN/>
        <w:snapToGrid w:val="0"/>
        <w:spacing w:before="120" w:after="0"/>
        <w:textAlignment w:val="auto"/>
        <w:rPr>
          <w:rFonts w:ascii="Calibri" w:hAnsi="Calibri" w:cs="Calibri"/>
          <w:b/>
          <w:u w:val="single"/>
        </w:rPr>
      </w:pPr>
      <w:r w:rsidRPr="00A644E0">
        <w:rPr>
          <w:rFonts w:ascii="Calibri" w:hAnsi="Calibri" w:cs="Calibri"/>
          <w:b/>
          <w:u w:val="single"/>
        </w:rPr>
        <w:t>RAN2 #10</w:t>
      </w:r>
      <w:r w:rsidR="007D640C" w:rsidRPr="00A644E0">
        <w:rPr>
          <w:rFonts w:ascii="Calibri" w:hAnsi="Calibri" w:cs="Calibri"/>
          <w:b/>
          <w:u w:val="single"/>
        </w:rPr>
        <w:t>7</w:t>
      </w:r>
      <w:r w:rsidR="00A644E0" w:rsidRPr="00A644E0">
        <w:rPr>
          <w:rFonts w:ascii="Calibri" w:hAnsi="Calibri" w:cs="Calibri"/>
          <w:b/>
          <w:u w:val="single"/>
        </w:rPr>
        <w:t>bis</w:t>
      </w:r>
    </w:p>
    <w:p w14:paraId="6D806021" w14:textId="783DF5E2" w:rsidR="00194771" w:rsidRPr="00302E0B" w:rsidRDefault="00B61776" w:rsidP="00B61776">
      <w:pPr>
        <w:pStyle w:val="Agreement"/>
        <w:numPr>
          <w:ilvl w:val="0"/>
          <w:numId w:val="0"/>
        </w:numPr>
        <w:ind w:left="360" w:hanging="360"/>
        <w:rPr>
          <w:rFonts w:ascii="Times New Roman" w:hAnsi="Times New Roman"/>
          <w:szCs w:val="20"/>
        </w:rPr>
      </w:pPr>
      <w:r w:rsidRPr="00302E0B">
        <w:rPr>
          <w:rFonts w:ascii="Times New Roman" w:hAnsi="Times New Roman"/>
          <w:szCs w:val="20"/>
          <w:highlight w:val="green"/>
        </w:rPr>
        <w:t>Agreements</w:t>
      </w:r>
      <w:r w:rsidRPr="00302E0B">
        <w:rPr>
          <w:rFonts w:ascii="Times New Roman" w:hAnsi="Times New Roman"/>
          <w:szCs w:val="20"/>
        </w:rPr>
        <w:t xml:space="preserve"> on </w:t>
      </w:r>
      <w:r w:rsidR="00194771" w:rsidRPr="00302E0B">
        <w:rPr>
          <w:rFonts w:ascii="Times New Roman" w:hAnsi="Times New Roman"/>
          <w:szCs w:val="20"/>
        </w:rPr>
        <w:t>F1AP transport in EN-DC</w:t>
      </w:r>
    </w:p>
    <w:p w14:paraId="70F4B3EB" w14:textId="77777777" w:rsidR="00194771" w:rsidRPr="00302E0B" w:rsidRDefault="00194771" w:rsidP="00302E0B">
      <w:pPr>
        <w:pStyle w:val="Agreement"/>
        <w:numPr>
          <w:ilvl w:val="0"/>
          <w:numId w:val="51"/>
        </w:numPr>
        <w:rPr>
          <w:rFonts w:ascii="Times New Roman" w:hAnsi="Times New Roman"/>
          <w:b w:val="0"/>
          <w:bCs/>
          <w:szCs w:val="20"/>
        </w:rPr>
      </w:pPr>
      <w:r w:rsidRPr="00302E0B">
        <w:rPr>
          <w:rFonts w:ascii="Times New Roman" w:hAnsi="Times New Roman"/>
          <w:b w:val="0"/>
          <w:bCs/>
          <w:szCs w:val="20"/>
        </w:rPr>
        <w:t>Working assumption: R2 assumes to use solution 1a (or possibly 1b) (agreement in R2).</w:t>
      </w:r>
    </w:p>
    <w:p w14:paraId="76A727CB" w14:textId="77777777" w:rsidR="00194771" w:rsidRPr="00302E0B" w:rsidRDefault="00194771" w:rsidP="00302E0B">
      <w:pPr>
        <w:pStyle w:val="Agreement"/>
        <w:numPr>
          <w:ilvl w:val="0"/>
          <w:numId w:val="51"/>
        </w:numPr>
        <w:rPr>
          <w:rFonts w:ascii="Times New Roman" w:hAnsi="Times New Roman"/>
          <w:b w:val="0"/>
          <w:bCs/>
          <w:szCs w:val="20"/>
        </w:rPr>
      </w:pPr>
      <w:r w:rsidRPr="00302E0B">
        <w:rPr>
          <w:rFonts w:ascii="Times New Roman" w:hAnsi="Times New Roman"/>
          <w:b w:val="0"/>
          <w:bCs/>
          <w:szCs w:val="20"/>
        </w:rPr>
        <w:t>R2 understanding is that the protocol stacks in R2-1914179 are the ones applicable to solution 1a and solution 1b.</w:t>
      </w:r>
    </w:p>
    <w:p w14:paraId="05AE8678" w14:textId="77777777" w:rsidR="00194771" w:rsidRPr="00302E0B" w:rsidRDefault="00194771" w:rsidP="00302E0B">
      <w:pPr>
        <w:pStyle w:val="Agreement"/>
        <w:numPr>
          <w:ilvl w:val="0"/>
          <w:numId w:val="51"/>
        </w:numPr>
        <w:rPr>
          <w:rFonts w:ascii="Times New Roman" w:hAnsi="Times New Roman"/>
          <w:b w:val="0"/>
          <w:bCs/>
          <w:szCs w:val="20"/>
        </w:rPr>
      </w:pPr>
      <w:r w:rsidRPr="00302E0B">
        <w:rPr>
          <w:rFonts w:ascii="Times New Roman" w:hAnsi="Times New Roman"/>
          <w:b w:val="0"/>
          <w:bCs/>
          <w:szCs w:val="20"/>
        </w:rPr>
        <w:t>Whether to use LTE SRB1 or SRB2 for solution 1a/1b is open but it is not foreseen the specification of a new SRB for this.</w:t>
      </w:r>
    </w:p>
    <w:p w14:paraId="1369567B" w14:textId="77777777" w:rsidR="00194771" w:rsidRPr="00302E0B" w:rsidRDefault="00194771" w:rsidP="00302E0B">
      <w:pPr>
        <w:pStyle w:val="Agreement"/>
        <w:numPr>
          <w:ilvl w:val="0"/>
          <w:numId w:val="0"/>
        </w:numPr>
        <w:ind w:left="360"/>
        <w:rPr>
          <w:rFonts w:ascii="Times New Roman" w:hAnsi="Times New Roman"/>
          <w:b w:val="0"/>
          <w:bCs/>
          <w:szCs w:val="20"/>
        </w:rPr>
      </w:pPr>
    </w:p>
    <w:p w14:paraId="4B275897" w14:textId="2BFDF53A" w:rsidR="00194771" w:rsidRPr="00302E0B" w:rsidRDefault="00B61776" w:rsidP="00B61776">
      <w:pPr>
        <w:pStyle w:val="Agreement"/>
        <w:numPr>
          <w:ilvl w:val="0"/>
          <w:numId w:val="0"/>
        </w:numPr>
        <w:rPr>
          <w:rFonts w:ascii="Times New Roman" w:hAnsi="Times New Roman"/>
          <w:szCs w:val="20"/>
        </w:rPr>
      </w:pPr>
      <w:r w:rsidRPr="00302E0B">
        <w:rPr>
          <w:rFonts w:ascii="Times New Roman" w:hAnsi="Times New Roman"/>
          <w:szCs w:val="20"/>
          <w:highlight w:val="green"/>
        </w:rPr>
        <w:t>Agreements</w:t>
      </w:r>
      <w:r w:rsidRPr="00302E0B">
        <w:rPr>
          <w:rFonts w:ascii="Times New Roman" w:hAnsi="Times New Roman"/>
          <w:szCs w:val="20"/>
        </w:rPr>
        <w:t xml:space="preserve"> on </w:t>
      </w:r>
      <w:r w:rsidR="00194771" w:rsidRPr="00302E0B">
        <w:rPr>
          <w:rFonts w:ascii="Times New Roman" w:hAnsi="Times New Roman"/>
          <w:szCs w:val="20"/>
        </w:rPr>
        <w:t>Terminology</w:t>
      </w:r>
    </w:p>
    <w:p w14:paraId="738C8B1B" w14:textId="26FA736F" w:rsidR="00194771" w:rsidRDefault="00194771" w:rsidP="00194771">
      <w:pPr>
        <w:pStyle w:val="Agreement"/>
        <w:numPr>
          <w:ilvl w:val="0"/>
          <w:numId w:val="53"/>
        </w:numPr>
        <w:rPr>
          <w:rFonts w:ascii="Times New Roman" w:hAnsi="Times New Roman"/>
          <w:b w:val="0"/>
          <w:bCs/>
          <w:szCs w:val="20"/>
        </w:rPr>
      </w:pPr>
      <w:r w:rsidRPr="00302E0B">
        <w:rPr>
          <w:rFonts w:ascii="Times New Roman" w:hAnsi="Times New Roman"/>
          <w:b w:val="0"/>
          <w:bCs/>
          <w:szCs w:val="20"/>
        </w:rPr>
        <w:t>From R2 specifications point of view, IAB MT (or other term if changed) is equivalent to UE, unless otherwise stated.</w:t>
      </w:r>
    </w:p>
    <w:p w14:paraId="712B415D" w14:textId="77777777" w:rsidR="00302E0B" w:rsidRPr="00302E0B" w:rsidRDefault="00302E0B" w:rsidP="00302E0B">
      <w:pPr>
        <w:pStyle w:val="Doc-text2"/>
      </w:pPr>
    </w:p>
    <w:p w14:paraId="71C17FEB" w14:textId="48B58F0E" w:rsidR="00194771" w:rsidRPr="00302E0B" w:rsidRDefault="00B61776" w:rsidP="00B61776">
      <w:pPr>
        <w:pStyle w:val="Agreement"/>
        <w:numPr>
          <w:ilvl w:val="0"/>
          <w:numId w:val="0"/>
        </w:numPr>
        <w:ind w:left="360" w:hanging="360"/>
        <w:rPr>
          <w:rFonts w:ascii="Times New Roman" w:hAnsi="Times New Roman"/>
          <w:szCs w:val="20"/>
        </w:rPr>
      </w:pPr>
      <w:r w:rsidRPr="00302E0B">
        <w:rPr>
          <w:rFonts w:ascii="Times New Roman" w:hAnsi="Times New Roman"/>
          <w:szCs w:val="20"/>
          <w:highlight w:val="green"/>
        </w:rPr>
        <w:t>Agreements</w:t>
      </w:r>
      <w:r w:rsidRPr="00302E0B">
        <w:rPr>
          <w:rFonts w:ascii="Times New Roman" w:hAnsi="Times New Roman"/>
          <w:szCs w:val="20"/>
        </w:rPr>
        <w:t xml:space="preserve"> on </w:t>
      </w:r>
      <w:r w:rsidR="00194771" w:rsidRPr="00302E0B">
        <w:rPr>
          <w:rFonts w:ascii="Times New Roman" w:hAnsi="Times New Roman"/>
          <w:szCs w:val="20"/>
        </w:rPr>
        <w:t>BAP functionality</w:t>
      </w:r>
    </w:p>
    <w:p w14:paraId="275556FB" w14:textId="77777777" w:rsidR="00194771" w:rsidRPr="00302E0B" w:rsidRDefault="00194771" w:rsidP="00194771">
      <w:pPr>
        <w:pStyle w:val="Agreement"/>
        <w:numPr>
          <w:ilvl w:val="0"/>
          <w:numId w:val="51"/>
        </w:numPr>
        <w:rPr>
          <w:rFonts w:ascii="Times New Roman" w:hAnsi="Times New Roman"/>
          <w:b w:val="0"/>
          <w:bCs/>
          <w:szCs w:val="20"/>
        </w:rPr>
      </w:pPr>
      <w:r w:rsidRPr="00302E0B">
        <w:rPr>
          <w:rFonts w:ascii="Times New Roman" w:hAnsi="Times New Roman"/>
          <w:b w:val="0"/>
          <w:bCs/>
          <w:szCs w:val="20"/>
        </w:rPr>
        <w:t>BAP address of forwarded packet is the same as in the incoming PDU</w:t>
      </w:r>
    </w:p>
    <w:p w14:paraId="0FF6915C" w14:textId="77777777" w:rsidR="00194771" w:rsidRPr="00302E0B" w:rsidRDefault="00194771" w:rsidP="00194771">
      <w:pPr>
        <w:pStyle w:val="Agreement"/>
        <w:numPr>
          <w:ilvl w:val="0"/>
          <w:numId w:val="51"/>
        </w:numPr>
        <w:rPr>
          <w:rFonts w:ascii="Times New Roman" w:hAnsi="Times New Roman"/>
          <w:b w:val="0"/>
          <w:bCs/>
          <w:szCs w:val="20"/>
        </w:rPr>
      </w:pPr>
      <w:r w:rsidRPr="00302E0B">
        <w:rPr>
          <w:rFonts w:ascii="Times New Roman" w:hAnsi="Times New Roman"/>
          <w:b w:val="0"/>
          <w:bCs/>
          <w:szCs w:val="20"/>
        </w:rPr>
        <w:t>R2 assumes that BAP path ID of forwarded packet is the same as in the incoming PDU (need to agree routing behaviour at rerouting, e.g. at RLF)</w:t>
      </w:r>
    </w:p>
    <w:p w14:paraId="0133366A" w14:textId="77777777" w:rsidR="00194771" w:rsidRPr="00302E0B" w:rsidRDefault="00194771" w:rsidP="00194771">
      <w:pPr>
        <w:pStyle w:val="Doc-text2"/>
        <w:numPr>
          <w:ilvl w:val="0"/>
          <w:numId w:val="51"/>
        </w:numPr>
        <w:rPr>
          <w:rFonts w:ascii="Times New Roman" w:hAnsi="Times New Roman"/>
          <w:bCs/>
          <w:szCs w:val="20"/>
        </w:rPr>
      </w:pPr>
      <w:r w:rsidRPr="00302E0B">
        <w:rPr>
          <w:rFonts w:ascii="Times New Roman" w:hAnsi="Times New Roman"/>
          <w:bCs/>
          <w:szCs w:val="20"/>
        </w:rPr>
        <w:t xml:space="preserve">Running CR for TS 38.340 (BAP): Endorsed in </w:t>
      </w:r>
      <w:hyperlink r:id="rId12" w:tooltip="D:Documents3GPPtsg_ranWG2RAN2DocsR2-1913254.zip" w:history="1">
        <w:r w:rsidRPr="00302E0B">
          <w:rPr>
            <w:rFonts w:ascii="Times New Roman" w:hAnsi="Times New Roman"/>
            <w:bCs/>
            <w:szCs w:val="20"/>
          </w:rPr>
          <w:t>R2-1913254</w:t>
        </w:r>
      </w:hyperlink>
    </w:p>
    <w:p w14:paraId="24BB38A2" w14:textId="77777777" w:rsidR="00194771" w:rsidRPr="00302E0B" w:rsidRDefault="00194771" w:rsidP="00194771">
      <w:pPr>
        <w:pStyle w:val="Doc-text2"/>
        <w:rPr>
          <w:rFonts w:ascii="Times New Roman" w:hAnsi="Times New Roman"/>
          <w:szCs w:val="20"/>
        </w:rPr>
      </w:pPr>
    </w:p>
    <w:p w14:paraId="3D785434" w14:textId="7C0ECB38" w:rsidR="00194771" w:rsidRPr="00302E0B" w:rsidRDefault="00B61776" w:rsidP="00B61776">
      <w:pPr>
        <w:pStyle w:val="Agreement"/>
        <w:numPr>
          <w:ilvl w:val="0"/>
          <w:numId w:val="0"/>
        </w:numPr>
        <w:ind w:left="360" w:hanging="360"/>
        <w:rPr>
          <w:rFonts w:ascii="Times New Roman" w:hAnsi="Times New Roman"/>
          <w:szCs w:val="20"/>
        </w:rPr>
      </w:pPr>
      <w:r w:rsidRPr="00302E0B">
        <w:rPr>
          <w:rFonts w:ascii="Times New Roman" w:hAnsi="Times New Roman"/>
          <w:szCs w:val="20"/>
          <w:highlight w:val="green"/>
        </w:rPr>
        <w:t>Agreements</w:t>
      </w:r>
      <w:r w:rsidRPr="00302E0B">
        <w:rPr>
          <w:rFonts w:ascii="Times New Roman" w:hAnsi="Times New Roman"/>
          <w:szCs w:val="20"/>
        </w:rPr>
        <w:t xml:space="preserve"> on </w:t>
      </w:r>
      <w:r w:rsidR="00194771" w:rsidRPr="00302E0B">
        <w:rPr>
          <w:rFonts w:ascii="Times New Roman" w:hAnsi="Times New Roman"/>
          <w:szCs w:val="20"/>
        </w:rPr>
        <w:t xml:space="preserve">BAP header </w:t>
      </w:r>
    </w:p>
    <w:p w14:paraId="4C431A75" w14:textId="77777777" w:rsidR="00194771" w:rsidRPr="00302E0B" w:rsidRDefault="00194771" w:rsidP="00194771">
      <w:pPr>
        <w:pStyle w:val="Agreement"/>
        <w:numPr>
          <w:ilvl w:val="0"/>
          <w:numId w:val="51"/>
        </w:numPr>
        <w:rPr>
          <w:rFonts w:ascii="Times New Roman" w:hAnsi="Times New Roman"/>
          <w:b w:val="0"/>
          <w:bCs/>
          <w:szCs w:val="20"/>
        </w:rPr>
      </w:pPr>
      <w:r w:rsidRPr="00302E0B">
        <w:rPr>
          <w:rFonts w:ascii="Times New Roman" w:hAnsi="Times New Roman"/>
          <w:b w:val="0"/>
          <w:bCs/>
          <w:szCs w:val="20"/>
        </w:rPr>
        <w:t>Routing ID is 13bits</w:t>
      </w:r>
    </w:p>
    <w:p w14:paraId="455AC848" w14:textId="77777777" w:rsidR="00194771" w:rsidRPr="00302E0B" w:rsidRDefault="00194771" w:rsidP="00194771">
      <w:pPr>
        <w:pStyle w:val="Agreement"/>
        <w:numPr>
          <w:ilvl w:val="0"/>
          <w:numId w:val="51"/>
        </w:numPr>
        <w:rPr>
          <w:rFonts w:ascii="Times New Roman" w:hAnsi="Times New Roman"/>
          <w:b w:val="0"/>
          <w:bCs/>
          <w:szCs w:val="20"/>
        </w:rPr>
      </w:pPr>
      <w:r w:rsidRPr="00302E0B">
        <w:rPr>
          <w:rFonts w:ascii="Times New Roman" w:hAnsi="Times New Roman"/>
          <w:b w:val="0"/>
          <w:bCs/>
          <w:szCs w:val="20"/>
        </w:rPr>
        <w:t>There is a C/D bit</w:t>
      </w:r>
    </w:p>
    <w:p w14:paraId="46C23A76" w14:textId="77777777" w:rsidR="00194771" w:rsidRPr="00302E0B" w:rsidRDefault="00194771" w:rsidP="00194771">
      <w:pPr>
        <w:pStyle w:val="Agreement"/>
        <w:numPr>
          <w:ilvl w:val="0"/>
          <w:numId w:val="51"/>
        </w:numPr>
        <w:rPr>
          <w:rFonts w:ascii="Times New Roman" w:hAnsi="Times New Roman"/>
          <w:b w:val="0"/>
          <w:bCs/>
          <w:szCs w:val="20"/>
        </w:rPr>
      </w:pPr>
      <w:r w:rsidRPr="00302E0B">
        <w:rPr>
          <w:rFonts w:ascii="Times New Roman" w:hAnsi="Times New Roman"/>
          <w:b w:val="0"/>
          <w:bCs/>
          <w:szCs w:val="20"/>
        </w:rPr>
        <w:t xml:space="preserve">Length of the BAP address and BAP path ID sub-fields of the BAP routing ID to be fixed/predefined </w:t>
      </w:r>
    </w:p>
    <w:p w14:paraId="2449A593" w14:textId="77777777" w:rsidR="00194771" w:rsidRPr="00302E0B" w:rsidRDefault="00194771" w:rsidP="00194771">
      <w:pPr>
        <w:pStyle w:val="Agreement"/>
        <w:numPr>
          <w:ilvl w:val="0"/>
          <w:numId w:val="51"/>
        </w:numPr>
        <w:rPr>
          <w:rFonts w:ascii="Times New Roman" w:hAnsi="Times New Roman"/>
          <w:b w:val="0"/>
          <w:bCs/>
          <w:szCs w:val="20"/>
        </w:rPr>
      </w:pPr>
      <w:r w:rsidRPr="00302E0B">
        <w:rPr>
          <w:rFonts w:ascii="Times New Roman" w:hAnsi="Times New Roman"/>
          <w:b w:val="0"/>
          <w:bCs/>
          <w:szCs w:val="20"/>
        </w:rPr>
        <w:t>For the DL, BAP address is 10bits and BAP path ID is 3bits</w:t>
      </w:r>
    </w:p>
    <w:p w14:paraId="3861B0AD" w14:textId="77777777" w:rsidR="00194771" w:rsidRPr="00302E0B" w:rsidRDefault="00194771" w:rsidP="00194771">
      <w:pPr>
        <w:pStyle w:val="Agreement"/>
        <w:numPr>
          <w:ilvl w:val="0"/>
          <w:numId w:val="51"/>
        </w:numPr>
        <w:rPr>
          <w:rFonts w:ascii="Times New Roman" w:hAnsi="Times New Roman"/>
          <w:b w:val="0"/>
          <w:bCs/>
          <w:szCs w:val="20"/>
        </w:rPr>
      </w:pPr>
      <w:r w:rsidRPr="00302E0B">
        <w:rPr>
          <w:rFonts w:ascii="Times New Roman" w:hAnsi="Times New Roman"/>
          <w:b w:val="0"/>
          <w:bCs/>
          <w:szCs w:val="20"/>
        </w:rPr>
        <w:t xml:space="preserve">For the UL, BAP address is FFS bits and BAP path ID is FFS bits </w:t>
      </w:r>
    </w:p>
    <w:p w14:paraId="16C3A023" w14:textId="77777777" w:rsidR="00194771" w:rsidRPr="00302E0B" w:rsidRDefault="00194771" w:rsidP="00194771">
      <w:pPr>
        <w:pStyle w:val="Agreement"/>
        <w:numPr>
          <w:ilvl w:val="0"/>
          <w:numId w:val="51"/>
        </w:numPr>
        <w:rPr>
          <w:rFonts w:ascii="Times New Roman" w:hAnsi="Times New Roman"/>
          <w:b w:val="0"/>
          <w:bCs/>
          <w:szCs w:val="20"/>
        </w:rPr>
      </w:pPr>
      <w:r w:rsidRPr="00302E0B">
        <w:rPr>
          <w:rFonts w:ascii="Times New Roman" w:hAnsi="Times New Roman"/>
          <w:b w:val="0"/>
          <w:bCs/>
          <w:szCs w:val="20"/>
        </w:rPr>
        <w:t>R2 expects that there will be no restrictions in the TS to restrict configuration of routing ID and its components. The network has to ensure that e.g. there is no path confusion.</w:t>
      </w:r>
    </w:p>
    <w:p w14:paraId="69E31689" w14:textId="77777777" w:rsidR="00194771" w:rsidRPr="00493FBF" w:rsidRDefault="00194771" w:rsidP="00493FBF">
      <w:pPr>
        <w:pStyle w:val="Agreement"/>
        <w:numPr>
          <w:ilvl w:val="0"/>
          <w:numId w:val="0"/>
        </w:numPr>
        <w:ind w:left="360"/>
        <w:rPr>
          <w:rFonts w:ascii="Times New Roman" w:hAnsi="Times New Roman"/>
          <w:b w:val="0"/>
          <w:bCs/>
          <w:szCs w:val="20"/>
        </w:rPr>
      </w:pPr>
    </w:p>
    <w:p w14:paraId="47E46BF9" w14:textId="5E9727BE" w:rsidR="00194771" w:rsidRPr="00302E0B" w:rsidRDefault="00B61776" w:rsidP="00B61776">
      <w:pPr>
        <w:pStyle w:val="Agreement"/>
        <w:numPr>
          <w:ilvl w:val="0"/>
          <w:numId w:val="0"/>
        </w:numPr>
        <w:ind w:left="360" w:hanging="360"/>
        <w:rPr>
          <w:rFonts w:ascii="Times New Roman" w:hAnsi="Times New Roman"/>
          <w:szCs w:val="20"/>
        </w:rPr>
      </w:pPr>
      <w:r w:rsidRPr="00302E0B">
        <w:rPr>
          <w:rFonts w:ascii="Times New Roman" w:hAnsi="Times New Roman"/>
          <w:szCs w:val="20"/>
          <w:highlight w:val="green"/>
        </w:rPr>
        <w:t>Agreements</w:t>
      </w:r>
      <w:r w:rsidRPr="00302E0B">
        <w:rPr>
          <w:rFonts w:ascii="Times New Roman" w:hAnsi="Times New Roman"/>
          <w:szCs w:val="20"/>
        </w:rPr>
        <w:t xml:space="preserve"> on </w:t>
      </w:r>
      <w:r w:rsidR="00194771" w:rsidRPr="00302E0B">
        <w:rPr>
          <w:rFonts w:ascii="Times New Roman" w:hAnsi="Times New Roman"/>
          <w:szCs w:val="20"/>
        </w:rPr>
        <w:t>Low-latency scheduling</w:t>
      </w:r>
    </w:p>
    <w:p w14:paraId="210F0002" w14:textId="77777777" w:rsidR="00194771" w:rsidRPr="00302E0B" w:rsidRDefault="00194771" w:rsidP="00194771">
      <w:pPr>
        <w:pStyle w:val="Agreement"/>
        <w:numPr>
          <w:ilvl w:val="0"/>
          <w:numId w:val="51"/>
        </w:numPr>
        <w:rPr>
          <w:rFonts w:ascii="Times New Roman" w:hAnsi="Times New Roman"/>
          <w:b w:val="0"/>
          <w:bCs/>
          <w:szCs w:val="20"/>
        </w:rPr>
      </w:pPr>
      <w:r w:rsidRPr="00302E0B">
        <w:rPr>
          <w:rFonts w:ascii="Times New Roman" w:hAnsi="Times New Roman"/>
          <w:b w:val="0"/>
          <w:bCs/>
          <w:szCs w:val="20"/>
        </w:rPr>
        <w:t>RAN2 will not specify any normative solution to the perceived issue of possible resource wastage due to introduction of pre-emptive BSR.</w:t>
      </w:r>
    </w:p>
    <w:p w14:paraId="57800A51" w14:textId="0DC2855C" w:rsidR="00194771" w:rsidRDefault="00194771" w:rsidP="00194771">
      <w:pPr>
        <w:pStyle w:val="Agreement"/>
        <w:numPr>
          <w:ilvl w:val="0"/>
          <w:numId w:val="51"/>
        </w:numPr>
        <w:rPr>
          <w:rFonts w:ascii="Times New Roman" w:hAnsi="Times New Roman"/>
          <w:b w:val="0"/>
          <w:bCs/>
          <w:szCs w:val="20"/>
        </w:rPr>
      </w:pPr>
      <w:r w:rsidRPr="00302E0B">
        <w:rPr>
          <w:rFonts w:ascii="Times New Roman" w:hAnsi="Times New Roman"/>
          <w:b w:val="0"/>
          <w:bCs/>
          <w:szCs w:val="20"/>
        </w:rPr>
        <w:t xml:space="preserve">Confirmation that this is the expected enhanced behavior: Following the reception by the second (parent) node of a BSR from a first (child) node, resources may be requested from the third node (parent of second node) before actual data arrives from the first node </w:t>
      </w:r>
    </w:p>
    <w:p w14:paraId="7A82E160" w14:textId="77777777" w:rsidR="00302E0B" w:rsidRPr="00302E0B" w:rsidRDefault="00302E0B" w:rsidP="00302E0B">
      <w:pPr>
        <w:pStyle w:val="Doc-text2"/>
      </w:pPr>
    </w:p>
    <w:p w14:paraId="5B68F0F1" w14:textId="67DC7C5D" w:rsidR="00194771" w:rsidRPr="00302E0B" w:rsidRDefault="00B61776" w:rsidP="00B61776">
      <w:pPr>
        <w:pStyle w:val="Agreement"/>
        <w:numPr>
          <w:ilvl w:val="0"/>
          <w:numId w:val="0"/>
        </w:numPr>
        <w:ind w:left="360" w:hanging="360"/>
        <w:rPr>
          <w:rFonts w:ascii="Times New Roman" w:hAnsi="Times New Roman"/>
          <w:szCs w:val="20"/>
        </w:rPr>
      </w:pPr>
      <w:r w:rsidRPr="00302E0B">
        <w:rPr>
          <w:rFonts w:ascii="Times New Roman" w:hAnsi="Times New Roman"/>
          <w:szCs w:val="20"/>
          <w:highlight w:val="green"/>
        </w:rPr>
        <w:t>Agreements</w:t>
      </w:r>
      <w:r w:rsidRPr="00302E0B">
        <w:rPr>
          <w:rFonts w:ascii="Times New Roman" w:hAnsi="Times New Roman"/>
          <w:szCs w:val="20"/>
        </w:rPr>
        <w:t xml:space="preserve"> on </w:t>
      </w:r>
      <w:r w:rsidR="00194771" w:rsidRPr="00302E0B">
        <w:rPr>
          <w:rFonts w:ascii="Times New Roman" w:hAnsi="Times New Roman"/>
          <w:szCs w:val="20"/>
        </w:rPr>
        <w:t xml:space="preserve">LCID extension for IAB </w:t>
      </w:r>
    </w:p>
    <w:p w14:paraId="63F027FD" w14:textId="77777777" w:rsidR="00194771" w:rsidRPr="00302E0B" w:rsidRDefault="00194771" w:rsidP="00194771">
      <w:pPr>
        <w:pStyle w:val="Agreement"/>
        <w:numPr>
          <w:ilvl w:val="0"/>
          <w:numId w:val="51"/>
        </w:numPr>
        <w:rPr>
          <w:rFonts w:ascii="Times New Roman" w:hAnsi="Times New Roman"/>
          <w:b w:val="0"/>
          <w:bCs/>
          <w:szCs w:val="20"/>
        </w:rPr>
      </w:pPr>
      <w:r w:rsidRPr="00302E0B">
        <w:rPr>
          <w:rFonts w:ascii="Times New Roman" w:hAnsi="Times New Roman"/>
          <w:b w:val="0"/>
          <w:bCs/>
          <w:szCs w:val="20"/>
        </w:rPr>
        <w:t xml:space="preserve">Whether the extended LCID is used is indicated in the MAC header </w:t>
      </w:r>
    </w:p>
    <w:p w14:paraId="0F3AF7F8" w14:textId="77777777" w:rsidR="00194771" w:rsidRPr="00302E0B" w:rsidRDefault="00194771" w:rsidP="00194771">
      <w:pPr>
        <w:pStyle w:val="Agreement"/>
        <w:numPr>
          <w:ilvl w:val="0"/>
          <w:numId w:val="51"/>
        </w:numPr>
        <w:rPr>
          <w:rFonts w:ascii="Times New Roman" w:hAnsi="Times New Roman"/>
          <w:b w:val="0"/>
          <w:bCs/>
          <w:szCs w:val="20"/>
        </w:rPr>
      </w:pPr>
      <w:r w:rsidRPr="00302E0B">
        <w:rPr>
          <w:rFonts w:ascii="Times New Roman" w:hAnsi="Times New Roman"/>
          <w:b w:val="0"/>
          <w:bCs/>
          <w:szCs w:val="20"/>
        </w:rPr>
        <w:t xml:space="preserve">A reserved LCID value (in the legacy field) is used to indicate the extended LCID extension. </w:t>
      </w:r>
    </w:p>
    <w:p w14:paraId="64479D83" w14:textId="77777777" w:rsidR="00194771" w:rsidRPr="00302E0B" w:rsidRDefault="00194771" w:rsidP="00194771">
      <w:pPr>
        <w:pStyle w:val="Agreement"/>
        <w:numPr>
          <w:ilvl w:val="0"/>
          <w:numId w:val="51"/>
        </w:numPr>
        <w:rPr>
          <w:rFonts w:ascii="Times New Roman" w:hAnsi="Times New Roman"/>
          <w:b w:val="0"/>
          <w:bCs/>
          <w:szCs w:val="20"/>
        </w:rPr>
      </w:pPr>
      <w:r w:rsidRPr="00302E0B">
        <w:rPr>
          <w:rFonts w:ascii="Times New Roman" w:hAnsi="Times New Roman"/>
          <w:b w:val="0"/>
          <w:bCs/>
          <w:szCs w:val="20"/>
        </w:rPr>
        <w:t>We assume 16-bit LCID for the extension for IAB, and add 2 bytes to the MAC header (no additional reserved bits or values)</w:t>
      </w:r>
    </w:p>
    <w:p w14:paraId="2A72A22D" w14:textId="38BD0039" w:rsidR="00194771" w:rsidRDefault="00194771" w:rsidP="00194771">
      <w:pPr>
        <w:pStyle w:val="Agreement"/>
        <w:numPr>
          <w:ilvl w:val="0"/>
          <w:numId w:val="51"/>
        </w:numPr>
        <w:rPr>
          <w:rFonts w:ascii="Times New Roman" w:hAnsi="Times New Roman"/>
          <w:b w:val="0"/>
          <w:bCs/>
          <w:szCs w:val="20"/>
        </w:rPr>
      </w:pPr>
      <w:r w:rsidRPr="00302E0B">
        <w:rPr>
          <w:rFonts w:ascii="Times New Roman" w:hAnsi="Times New Roman"/>
          <w:b w:val="0"/>
          <w:bCs/>
          <w:szCs w:val="20"/>
        </w:rPr>
        <w:t>For Rel-16 we don’t expect to extend LCG (or make any other changes for fine-grained QoS for UL scheduling)</w:t>
      </w:r>
    </w:p>
    <w:p w14:paraId="45BE5FC0" w14:textId="77777777" w:rsidR="00302E0B" w:rsidRPr="00302E0B" w:rsidRDefault="00302E0B" w:rsidP="00302E0B">
      <w:pPr>
        <w:pStyle w:val="Doc-text2"/>
      </w:pPr>
    </w:p>
    <w:p w14:paraId="2CC7F3D6" w14:textId="109BDB8C" w:rsidR="00194771" w:rsidRPr="00302E0B" w:rsidRDefault="00B61776" w:rsidP="00B61776">
      <w:pPr>
        <w:pStyle w:val="Agreement"/>
        <w:numPr>
          <w:ilvl w:val="0"/>
          <w:numId w:val="0"/>
        </w:numPr>
        <w:ind w:left="360" w:hanging="360"/>
        <w:rPr>
          <w:rFonts w:ascii="Times New Roman" w:hAnsi="Times New Roman"/>
          <w:szCs w:val="20"/>
        </w:rPr>
      </w:pPr>
      <w:r w:rsidRPr="00302E0B">
        <w:rPr>
          <w:rFonts w:ascii="Times New Roman" w:hAnsi="Times New Roman"/>
          <w:szCs w:val="20"/>
          <w:highlight w:val="green"/>
        </w:rPr>
        <w:t>Agreements</w:t>
      </w:r>
      <w:r w:rsidRPr="00302E0B">
        <w:rPr>
          <w:rFonts w:ascii="Times New Roman" w:hAnsi="Times New Roman"/>
          <w:szCs w:val="20"/>
        </w:rPr>
        <w:t xml:space="preserve"> on </w:t>
      </w:r>
      <w:r w:rsidR="00194771" w:rsidRPr="00302E0B">
        <w:rPr>
          <w:rFonts w:ascii="Times New Roman" w:hAnsi="Times New Roman"/>
          <w:szCs w:val="20"/>
        </w:rPr>
        <w:t>RLF handling</w:t>
      </w:r>
    </w:p>
    <w:p w14:paraId="0DE22240" w14:textId="77777777" w:rsidR="00194771" w:rsidRPr="00302E0B" w:rsidRDefault="00194771" w:rsidP="00194771">
      <w:pPr>
        <w:pStyle w:val="Agreement"/>
        <w:numPr>
          <w:ilvl w:val="0"/>
          <w:numId w:val="51"/>
        </w:numPr>
        <w:rPr>
          <w:rFonts w:ascii="Times New Roman" w:hAnsi="Times New Roman"/>
          <w:b w:val="0"/>
          <w:bCs/>
          <w:szCs w:val="20"/>
        </w:rPr>
      </w:pPr>
      <w:r w:rsidRPr="00302E0B">
        <w:rPr>
          <w:rFonts w:ascii="Times New Roman" w:hAnsi="Times New Roman"/>
          <w:b w:val="0"/>
          <w:bCs/>
          <w:szCs w:val="20"/>
        </w:rPr>
        <w:t>R2 confirm that when the IAB-node is not configured with DC, it applies for BH RLF handling the same mechanisms and procedures as UE’s RLF handling currently specified in TS 38.331 (including e.g. detection and recovery). FFS on need of additional enhancements.</w:t>
      </w:r>
    </w:p>
    <w:p w14:paraId="3748ABFF" w14:textId="77777777" w:rsidR="00194771" w:rsidRPr="00302E0B" w:rsidRDefault="00194771" w:rsidP="00194771">
      <w:pPr>
        <w:pStyle w:val="Agreement"/>
        <w:numPr>
          <w:ilvl w:val="0"/>
          <w:numId w:val="51"/>
        </w:numPr>
        <w:rPr>
          <w:rFonts w:ascii="Times New Roman" w:hAnsi="Times New Roman"/>
          <w:b w:val="0"/>
          <w:bCs/>
          <w:szCs w:val="20"/>
        </w:rPr>
      </w:pPr>
      <w:r w:rsidRPr="00302E0B">
        <w:rPr>
          <w:rFonts w:ascii="Times New Roman" w:hAnsi="Times New Roman"/>
          <w:b w:val="0"/>
          <w:bCs/>
          <w:szCs w:val="20"/>
        </w:rPr>
        <w:t>When NR DC is configured for the IAB-node, 2.1 RLF is detected separately for the MCG-link and for the SCG-link, and 2.2 existing UE procedures are used for MCG-link and SCG-link failure handling.</w:t>
      </w:r>
    </w:p>
    <w:p w14:paraId="79FB18B2" w14:textId="77777777" w:rsidR="00194771" w:rsidRPr="00302E0B" w:rsidRDefault="00194771" w:rsidP="00194771">
      <w:pPr>
        <w:pStyle w:val="Agreement"/>
        <w:numPr>
          <w:ilvl w:val="0"/>
          <w:numId w:val="51"/>
        </w:numPr>
        <w:rPr>
          <w:rFonts w:ascii="Times New Roman" w:hAnsi="Times New Roman"/>
          <w:b w:val="0"/>
          <w:bCs/>
          <w:szCs w:val="20"/>
        </w:rPr>
      </w:pPr>
      <w:r w:rsidRPr="00302E0B">
        <w:rPr>
          <w:rFonts w:ascii="Times New Roman" w:hAnsi="Times New Roman"/>
          <w:b w:val="0"/>
          <w:bCs/>
          <w:szCs w:val="20"/>
        </w:rPr>
        <w:t xml:space="preserve">The following is agreed as working assumption: BH RLF recovery for DC case reuses UE’s MCG and SCG failure recovery procedures specified in Rel-16. </w:t>
      </w:r>
    </w:p>
    <w:p w14:paraId="30EF544F" w14:textId="77777777" w:rsidR="00194771" w:rsidRPr="00302E0B" w:rsidRDefault="00194771" w:rsidP="00194771">
      <w:pPr>
        <w:pStyle w:val="Agreement"/>
        <w:numPr>
          <w:ilvl w:val="0"/>
          <w:numId w:val="51"/>
        </w:numPr>
        <w:rPr>
          <w:rFonts w:ascii="Times New Roman" w:hAnsi="Times New Roman"/>
          <w:b w:val="0"/>
          <w:bCs/>
          <w:szCs w:val="20"/>
        </w:rPr>
      </w:pPr>
      <w:r w:rsidRPr="00302E0B">
        <w:rPr>
          <w:rFonts w:ascii="Times New Roman" w:hAnsi="Times New Roman"/>
          <w:b w:val="0"/>
          <w:bCs/>
          <w:szCs w:val="20"/>
        </w:rPr>
        <w:t>For an IAB-node not configured with DC, it initiates  RRC reestablishment when it receives downstream notification “Recovery Failure”</w:t>
      </w:r>
    </w:p>
    <w:p w14:paraId="6882270D" w14:textId="77777777" w:rsidR="00194771" w:rsidRPr="00302E0B" w:rsidRDefault="00194771" w:rsidP="00194771">
      <w:pPr>
        <w:pStyle w:val="Agreement"/>
        <w:numPr>
          <w:ilvl w:val="0"/>
          <w:numId w:val="51"/>
        </w:numPr>
        <w:rPr>
          <w:rFonts w:ascii="Times New Roman" w:hAnsi="Times New Roman"/>
          <w:b w:val="0"/>
          <w:bCs/>
          <w:szCs w:val="20"/>
        </w:rPr>
      </w:pPr>
      <w:r w:rsidRPr="00302E0B">
        <w:rPr>
          <w:rFonts w:ascii="Times New Roman" w:hAnsi="Times New Roman"/>
          <w:b w:val="0"/>
          <w:bCs/>
          <w:szCs w:val="20"/>
        </w:rPr>
        <w:t>For DC case, the IAB-node considers the radio link is failed and uses RRC existing or Rel-16 Mechanism (e.g. MCG or SCG failure report, RRC reestablishment) if “Recovery Failure” notification is received from parent nodes on MCG-link or/and SCG-link.</w:t>
      </w:r>
    </w:p>
    <w:p w14:paraId="6420FB15" w14:textId="77777777" w:rsidR="00194771" w:rsidRPr="00302E0B" w:rsidRDefault="00194771" w:rsidP="00194771">
      <w:pPr>
        <w:pStyle w:val="Agreement"/>
        <w:numPr>
          <w:ilvl w:val="0"/>
          <w:numId w:val="51"/>
        </w:numPr>
        <w:rPr>
          <w:rFonts w:ascii="Times New Roman" w:hAnsi="Times New Roman"/>
          <w:b w:val="0"/>
          <w:bCs/>
          <w:szCs w:val="20"/>
        </w:rPr>
      </w:pPr>
      <w:r w:rsidRPr="00302E0B">
        <w:rPr>
          <w:rFonts w:ascii="Times New Roman" w:hAnsi="Times New Roman"/>
          <w:b w:val="0"/>
          <w:bCs/>
          <w:szCs w:val="20"/>
        </w:rPr>
        <w:t>R2 assumes that RLF notification “recovery failure” would be triggered when RRC reestablishment has failed. FFS whether this need to be specified</w:t>
      </w:r>
    </w:p>
    <w:p w14:paraId="604D3AE8" w14:textId="77777777" w:rsidR="00194771" w:rsidRPr="00302E0B" w:rsidRDefault="00194771" w:rsidP="00194771">
      <w:pPr>
        <w:pStyle w:val="Agreement"/>
        <w:numPr>
          <w:ilvl w:val="0"/>
          <w:numId w:val="51"/>
        </w:numPr>
        <w:rPr>
          <w:rFonts w:ascii="Times New Roman" w:hAnsi="Times New Roman"/>
          <w:b w:val="0"/>
          <w:bCs/>
          <w:szCs w:val="20"/>
        </w:rPr>
      </w:pPr>
      <w:r w:rsidRPr="00302E0B">
        <w:rPr>
          <w:rFonts w:ascii="Times New Roman" w:hAnsi="Times New Roman"/>
          <w:b w:val="0"/>
          <w:bCs/>
          <w:szCs w:val="20"/>
        </w:rPr>
        <w:t>BAP layer is used to transmit BH RLF notification(s).</w:t>
      </w:r>
    </w:p>
    <w:p w14:paraId="0DD9ADCD" w14:textId="77777777" w:rsidR="00194771" w:rsidRPr="00302E0B" w:rsidRDefault="00194771" w:rsidP="00194771">
      <w:pPr>
        <w:pStyle w:val="Agreement"/>
        <w:numPr>
          <w:ilvl w:val="0"/>
          <w:numId w:val="51"/>
        </w:numPr>
        <w:rPr>
          <w:rFonts w:ascii="Times New Roman" w:hAnsi="Times New Roman"/>
          <w:szCs w:val="20"/>
          <w:lang w:eastAsia="zh-CN"/>
        </w:rPr>
      </w:pPr>
      <w:r w:rsidRPr="00302E0B">
        <w:rPr>
          <w:rFonts w:ascii="Times New Roman" w:hAnsi="Times New Roman"/>
          <w:b w:val="0"/>
          <w:bCs/>
          <w:szCs w:val="20"/>
        </w:rPr>
        <w:t>R2 assumes that Upstream BH RLF notification to Donor CU via current F1-AP signalling is supported</w:t>
      </w:r>
      <w:r w:rsidRPr="00302E0B">
        <w:rPr>
          <w:rFonts w:ascii="Times New Roman" w:hAnsi="Times New Roman"/>
          <w:szCs w:val="20"/>
          <w:lang w:eastAsia="zh-CN"/>
        </w:rPr>
        <w:t>.</w:t>
      </w:r>
    </w:p>
    <w:p w14:paraId="72ED4AF1" w14:textId="77777777" w:rsidR="00194771" w:rsidRPr="00302E0B" w:rsidRDefault="00194771" w:rsidP="00194771">
      <w:pPr>
        <w:pStyle w:val="Doc-text2"/>
        <w:rPr>
          <w:rFonts w:ascii="Times New Roman" w:hAnsi="Times New Roman"/>
          <w:szCs w:val="20"/>
          <w:lang w:eastAsia="zh-CN"/>
        </w:rPr>
      </w:pPr>
    </w:p>
    <w:p w14:paraId="1460E59B" w14:textId="46424294" w:rsidR="00194771" w:rsidRPr="00302E0B" w:rsidRDefault="00B61776" w:rsidP="00B61776">
      <w:pPr>
        <w:pStyle w:val="Agreement"/>
        <w:numPr>
          <w:ilvl w:val="0"/>
          <w:numId w:val="0"/>
        </w:numPr>
        <w:ind w:left="360" w:hanging="360"/>
        <w:rPr>
          <w:rFonts w:ascii="Times New Roman" w:hAnsi="Times New Roman"/>
          <w:szCs w:val="20"/>
        </w:rPr>
      </w:pPr>
      <w:r w:rsidRPr="00302E0B">
        <w:rPr>
          <w:rFonts w:ascii="Times New Roman" w:hAnsi="Times New Roman"/>
          <w:szCs w:val="20"/>
          <w:highlight w:val="green"/>
        </w:rPr>
        <w:t>Agreements</w:t>
      </w:r>
      <w:r w:rsidRPr="00302E0B">
        <w:rPr>
          <w:rFonts w:ascii="Times New Roman" w:hAnsi="Times New Roman"/>
          <w:szCs w:val="20"/>
        </w:rPr>
        <w:t xml:space="preserve"> on </w:t>
      </w:r>
      <w:r w:rsidR="00194771" w:rsidRPr="00302E0B">
        <w:rPr>
          <w:rFonts w:ascii="Times New Roman" w:hAnsi="Times New Roman"/>
          <w:szCs w:val="20"/>
        </w:rPr>
        <w:t>BAP configuration</w:t>
      </w:r>
    </w:p>
    <w:p w14:paraId="64552E11" w14:textId="77777777" w:rsidR="00194771" w:rsidRPr="00302E0B" w:rsidRDefault="00194771" w:rsidP="00194771">
      <w:pPr>
        <w:pStyle w:val="Agreement"/>
        <w:numPr>
          <w:ilvl w:val="0"/>
          <w:numId w:val="51"/>
        </w:numPr>
        <w:rPr>
          <w:rFonts w:ascii="Times New Roman" w:hAnsi="Times New Roman"/>
          <w:b w:val="0"/>
          <w:bCs/>
          <w:szCs w:val="20"/>
        </w:rPr>
      </w:pPr>
      <w:r w:rsidRPr="00302E0B">
        <w:rPr>
          <w:rFonts w:ascii="Times New Roman" w:hAnsi="Times New Roman"/>
          <w:b w:val="0"/>
          <w:bCs/>
          <w:szCs w:val="20"/>
        </w:rPr>
        <w:t>For BAP routing Next Hop ID, The BAP address of the next hop node to be used as the next hop identifier for the downstream</w:t>
      </w:r>
    </w:p>
    <w:p w14:paraId="32D53C4F" w14:textId="77777777" w:rsidR="00194771" w:rsidRPr="00302E0B" w:rsidRDefault="00194771" w:rsidP="00194771">
      <w:pPr>
        <w:pStyle w:val="Agreement"/>
        <w:numPr>
          <w:ilvl w:val="0"/>
          <w:numId w:val="51"/>
        </w:numPr>
        <w:rPr>
          <w:rFonts w:ascii="Times New Roman" w:hAnsi="Times New Roman"/>
          <w:b w:val="0"/>
          <w:bCs/>
          <w:szCs w:val="20"/>
        </w:rPr>
      </w:pPr>
      <w:r w:rsidRPr="00302E0B">
        <w:rPr>
          <w:rFonts w:ascii="Times New Roman" w:hAnsi="Times New Roman"/>
          <w:b w:val="0"/>
          <w:bCs/>
          <w:szCs w:val="20"/>
        </w:rPr>
        <w:t xml:space="preserve">For BAP routing Next Hop ID, The BAP address of the next hop node also to be used as the next hop identifier for the upstream </w:t>
      </w:r>
    </w:p>
    <w:p w14:paraId="39777F63" w14:textId="77777777" w:rsidR="00194771" w:rsidRPr="00302E0B" w:rsidRDefault="00194771" w:rsidP="00194771">
      <w:pPr>
        <w:pStyle w:val="Agreement"/>
        <w:numPr>
          <w:ilvl w:val="0"/>
          <w:numId w:val="51"/>
        </w:numPr>
        <w:rPr>
          <w:rFonts w:ascii="Times New Roman" w:hAnsi="Times New Roman"/>
          <w:b w:val="0"/>
          <w:bCs/>
          <w:szCs w:val="20"/>
        </w:rPr>
      </w:pPr>
      <w:r w:rsidRPr="00302E0B">
        <w:rPr>
          <w:rFonts w:ascii="Times New Roman" w:hAnsi="Times New Roman"/>
          <w:b w:val="0"/>
          <w:bCs/>
          <w:szCs w:val="20"/>
        </w:rPr>
        <w:t xml:space="preserve">Confirm that BAP address for a IAB node (e.g. to differentiate the data delivered to higher layer in BAP) is configured via RRC </w:t>
      </w:r>
    </w:p>
    <w:p w14:paraId="385EC6E4" w14:textId="77777777" w:rsidR="00194771" w:rsidRPr="00302E0B" w:rsidRDefault="00194771" w:rsidP="00194771">
      <w:pPr>
        <w:pStyle w:val="Agreement"/>
        <w:numPr>
          <w:ilvl w:val="0"/>
          <w:numId w:val="51"/>
        </w:numPr>
        <w:rPr>
          <w:rFonts w:ascii="Times New Roman" w:hAnsi="Times New Roman"/>
          <w:b w:val="0"/>
          <w:bCs/>
          <w:szCs w:val="20"/>
        </w:rPr>
      </w:pPr>
      <w:r w:rsidRPr="00302E0B">
        <w:rPr>
          <w:rFonts w:ascii="Times New Roman" w:hAnsi="Times New Roman"/>
          <w:b w:val="0"/>
          <w:bCs/>
          <w:szCs w:val="20"/>
        </w:rPr>
        <w:t>To configure the association between child IAB-node and Next Hop ID, RAN2 assumes that the CU includes the BAP address of the child IAB-node in a F1AP configuration (e.g. F1AP UE CONTEXT SETUP/MODIFICTION REQUEST message) for the child IAB-node MT. Details up to R3.</w:t>
      </w:r>
    </w:p>
    <w:p w14:paraId="2700EF13" w14:textId="77777777" w:rsidR="00194771" w:rsidRPr="00302E0B" w:rsidRDefault="00194771" w:rsidP="00194771">
      <w:pPr>
        <w:pStyle w:val="Agreement"/>
        <w:numPr>
          <w:ilvl w:val="0"/>
          <w:numId w:val="51"/>
        </w:numPr>
        <w:rPr>
          <w:rFonts w:ascii="Times New Roman" w:hAnsi="Times New Roman"/>
          <w:b w:val="0"/>
          <w:bCs/>
          <w:szCs w:val="20"/>
        </w:rPr>
      </w:pPr>
      <w:r w:rsidRPr="00302E0B">
        <w:rPr>
          <w:rFonts w:ascii="Times New Roman" w:hAnsi="Times New Roman"/>
          <w:b w:val="0"/>
          <w:bCs/>
          <w:szCs w:val="20"/>
        </w:rPr>
        <w:t>To configure the association between parent IAB-node and Next Hop ID (i.e. BAP address of next hop), the CU includes the BAP address of the parent IAB-node together with the cell group ID of the parent node in the RRCReconfiguration message (details FFS).</w:t>
      </w:r>
    </w:p>
    <w:p w14:paraId="69E06200" w14:textId="77777777" w:rsidR="00194771" w:rsidRPr="00302E0B" w:rsidRDefault="00194771" w:rsidP="00194771">
      <w:pPr>
        <w:pStyle w:val="Agreement"/>
        <w:numPr>
          <w:ilvl w:val="0"/>
          <w:numId w:val="51"/>
        </w:numPr>
        <w:rPr>
          <w:rFonts w:ascii="Times New Roman" w:hAnsi="Times New Roman"/>
          <w:b w:val="0"/>
          <w:bCs/>
          <w:szCs w:val="20"/>
        </w:rPr>
      </w:pPr>
      <w:r w:rsidRPr="00302E0B">
        <w:rPr>
          <w:rFonts w:ascii="Times New Roman" w:hAnsi="Times New Roman"/>
          <w:b w:val="0"/>
          <w:bCs/>
          <w:szCs w:val="20"/>
        </w:rPr>
        <w:t>Observation: Upstream and downstream bearer mapping tables can use either the BH RLC CH ID or the LCID (they are mapped 1-to-1 always) for BAP ingress and egress RLCchannelIDs.</w:t>
      </w:r>
    </w:p>
    <w:p w14:paraId="601C7962" w14:textId="77777777" w:rsidR="00194771" w:rsidRPr="00302E0B" w:rsidRDefault="00194771" w:rsidP="00194771">
      <w:pPr>
        <w:pStyle w:val="Agreement"/>
        <w:numPr>
          <w:ilvl w:val="0"/>
          <w:numId w:val="51"/>
        </w:numPr>
        <w:rPr>
          <w:rFonts w:ascii="Times New Roman" w:hAnsi="Times New Roman"/>
          <w:b w:val="0"/>
          <w:bCs/>
          <w:szCs w:val="20"/>
        </w:rPr>
      </w:pPr>
      <w:r w:rsidRPr="00302E0B">
        <w:rPr>
          <w:rFonts w:ascii="Times New Roman" w:hAnsi="Times New Roman"/>
          <w:b w:val="0"/>
          <w:bCs/>
          <w:szCs w:val="20"/>
        </w:rPr>
        <w:t xml:space="preserve">The BH RLC CH ID is used for ingress / egress RLCchannelID in the BAP bearer mapping configuration. </w:t>
      </w:r>
    </w:p>
    <w:p w14:paraId="3F698735" w14:textId="77777777" w:rsidR="00194771" w:rsidRDefault="00194771" w:rsidP="00B263E9">
      <w:pPr>
        <w:pStyle w:val="Agreement"/>
        <w:numPr>
          <w:ilvl w:val="0"/>
          <w:numId w:val="0"/>
        </w:numPr>
        <w:ind w:left="360"/>
        <w:rPr>
          <w:lang w:eastAsia="zh-CN"/>
        </w:rPr>
      </w:pPr>
    </w:p>
    <w:p w14:paraId="7B00DC9F" w14:textId="0BCE1624" w:rsidR="001C2F15" w:rsidRDefault="001C2F15" w:rsidP="001C2F15">
      <w:pPr>
        <w:tabs>
          <w:tab w:val="left" w:pos="567"/>
        </w:tabs>
        <w:overflowPunct/>
        <w:autoSpaceDE/>
        <w:autoSpaceDN/>
        <w:snapToGrid w:val="0"/>
        <w:spacing w:after="120"/>
        <w:textAlignment w:val="auto"/>
        <w:rPr>
          <w:rFonts w:ascii="Calibri" w:hAnsi="Calibri" w:cs="Calibri"/>
          <w:highlight w:val="yellow"/>
        </w:rPr>
      </w:pPr>
    </w:p>
    <w:p w14:paraId="75E79088" w14:textId="739AB547" w:rsidR="00232808" w:rsidRPr="00A644E0" w:rsidRDefault="00232808" w:rsidP="00232808">
      <w:pPr>
        <w:tabs>
          <w:tab w:val="left" w:pos="567"/>
        </w:tabs>
        <w:overflowPunct/>
        <w:autoSpaceDE/>
        <w:autoSpaceDN/>
        <w:snapToGrid w:val="0"/>
        <w:spacing w:before="120" w:after="0"/>
        <w:textAlignment w:val="auto"/>
        <w:rPr>
          <w:rFonts w:ascii="Calibri" w:hAnsi="Calibri" w:cs="Calibri"/>
          <w:b/>
          <w:u w:val="single"/>
        </w:rPr>
      </w:pPr>
      <w:r w:rsidRPr="00A644E0">
        <w:rPr>
          <w:rFonts w:ascii="Calibri" w:hAnsi="Calibri" w:cs="Calibri"/>
          <w:b/>
          <w:u w:val="single"/>
        </w:rPr>
        <w:t>RAN2 #10</w:t>
      </w:r>
      <w:r>
        <w:rPr>
          <w:rFonts w:ascii="Calibri" w:hAnsi="Calibri" w:cs="Calibri"/>
          <w:b/>
          <w:u w:val="single"/>
        </w:rPr>
        <w:t>8</w:t>
      </w:r>
    </w:p>
    <w:p w14:paraId="6924D8F3" w14:textId="77777777" w:rsidR="00232808" w:rsidRPr="00302E0B" w:rsidRDefault="00232808" w:rsidP="00B61776">
      <w:pPr>
        <w:pStyle w:val="Agreement"/>
        <w:numPr>
          <w:ilvl w:val="0"/>
          <w:numId w:val="0"/>
        </w:numPr>
        <w:ind w:left="360" w:hanging="360"/>
        <w:rPr>
          <w:rFonts w:ascii="Times New Roman" w:hAnsi="Times New Roman"/>
          <w:szCs w:val="20"/>
        </w:rPr>
      </w:pPr>
      <w:r w:rsidRPr="00302E0B">
        <w:rPr>
          <w:rFonts w:ascii="Times New Roman" w:hAnsi="Times New Roman"/>
          <w:szCs w:val="20"/>
          <w:highlight w:val="green"/>
        </w:rPr>
        <w:t>Endorsement</w:t>
      </w:r>
      <w:r w:rsidRPr="00302E0B">
        <w:rPr>
          <w:rFonts w:ascii="Times New Roman" w:hAnsi="Times New Roman"/>
          <w:szCs w:val="20"/>
        </w:rPr>
        <w:t xml:space="preserve"> of CRs</w:t>
      </w:r>
    </w:p>
    <w:p w14:paraId="45A3C99A" w14:textId="4FFD37BB" w:rsidR="00232808" w:rsidRPr="00302E0B" w:rsidRDefault="00232808" w:rsidP="00232808">
      <w:pPr>
        <w:pStyle w:val="Agreement"/>
        <w:numPr>
          <w:ilvl w:val="0"/>
          <w:numId w:val="51"/>
        </w:numPr>
        <w:rPr>
          <w:rFonts w:ascii="Times New Roman" w:hAnsi="Times New Roman"/>
          <w:b w:val="0"/>
          <w:bCs/>
          <w:szCs w:val="20"/>
        </w:rPr>
      </w:pPr>
      <w:r w:rsidRPr="00302E0B">
        <w:rPr>
          <w:rFonts w:ascii="Times New Roman" w:hAnsi="Times New Roman"/>
          <w:b w:val="0"/>
          <w:bCs/>
          <w:szCs w:val="20"/>
        </w:rPr>
        <w:t xml:space="preserve">Running CR to 38.321 Endorsed as baseline </w:t>
      </w:r>
      <w:r w:rsidR="00302E0B">
        <w:rPr>
          <w:rFonts w:ascii="Times New Roman" w:hAnsi="Times New Roman"/>
          <w:b w:val="0"/>
          <w:bCs/>
          <w:szCs w:val="20"/>
        </w:rPr>
        <w:t xml:space="preserve">in </w:t>
      </w:r>
      <w:hyperlink r:id="rId13" w:tooltip="D:Documents3GPPtsg_ranWG2RAN2DocsR2-1916539.zip" w:history="1">
        <w:r w:rsidR="00302E0B" w:rsidRPr="00302E0B">
          <w:rPr>
            <w:rFonts w:ascii="Times New Roman" w:hAnsi="Times New Roman"/>
            <w:b w:val="0"/>
            <w:bCs/>
            <w:szCs w:val="20"/>
          </w:rPr>
          <w:t>R2-1916539</w:t>
        </w:r>
      </w:hyperlink>
    </w:p>
    <w:p w14:paraId="377A054B" w14:textId="77777777" w:rsidR="00232808" w:rsidRPr="00302E0B" w:rsidRDefault="00232808" w:rsidP="00232808">
      <w:pPr>
        <w:pStyle w:val="Doc-text2"/>
        <w:rPr>
          <w:rFonts w:ascii="Times New Roman" w:hAnsi="Times New Roman"/>
          <w:szCs w:val="20"/>
        </w:rPr>
      </w:pPr>
    </w:p>
    <w:p w14:paraId="5F29DABF" w14:textId="7DC99989" w:rsidR="00232808" w:rsidRPr="00302E0B" w:rsidRDefault="00232808" w:rsidP="00B61776">
      <w:pPr>
        <w:pStyle w:val="Agreement"/>
        <w:numPr>
          <w:ilvl w:val="0"/>
          <w:numId w:val="0"/>
        </w:numPr>
        <w:ind w:left="360" w:hanging="360"/>
        <w:rPr>
          <w:rFonts w:ascii="Times New Roman" w:hAnsi="Times New Roman"/>
          <w:szCs w:val="20"/>
        </w:rPr>
      </w:pPr>
      <w:r w:rsidRPr="00302E0B">
        <w:rPr>
          <w:rFonts w:ascii="Times New Roman" w:hAnsi="Times New Roman"/>
          <w:szCs w:val="20"/>
          <w:highlight w:val="green"/>
        </w:rPr>
        <w:t>Approv</w:t>
      </w:r>
      <w:r w:rsidR="00B61776" w:rsidRPr="00302E0B">
        <w:rPr>
          <w:rFonts w:ascii="Times New Roman" w:hAnsi="Times New Roman"/>
          <w:szCs w:val="20"/>
          <w:highlight w:val="green"/>
        </w:rPr>
        <w:t>al</w:t>
      </w:r>
      <w:r w:rsidR="00B61776" w:rsidRPr="00302E0B">
        <w:rPr>
          <w:rFonts w:ascii="Times New Roman" w:hAnsi="Times New Roman"/>
          <w:szCs w:val="20"/>
        </w:rPr>
        <w:t xml:space="preserve"> of</w:t>
      </w:r>
      <w:r w:rsidRPr="00302E0B">
        <w:rPr>
          <w:rFonts w:ascii="Times New Roman" w:hAnsi="Times New Roman"/>
          <w:szCs w:val="20"/>
        </w:rPr>
        <w:t xml:space="preserve"> outgoing LS</w:t>
      </w:r>
    </w:p>
    <w:p w14:paraId="63B9BCAF" w14:textId="3432ACEF" w:rsidR="00232808" w:rsidRPr="00302E0B" w:rsidRDefault="00232808" w:rsidP="00232808">
      <w:pPr>
        <w:pStyle w:val="Agreement"/>
        <w:numPr>
          <w:ilvl w:val="0"/>
          <w:numId w:val="51"/>
        </w:numPr>
        <w:rPr>
          <w:rFonts w:ascii="Times New Roman" w:hAnsi="Times New Roman"/>
          <w:b w:val="0"/>
          <w:bCs/>
          <w:szCs w:val="20"/>
        </w:rPr>
      </w:pPr>
      <w:r w:rsidRPr="00302E0B">
        <w:rPr>
          <w:rFonts w:ascii="Times New Roman" w:hAnsi="Times New Roman"/>
          <w:b w:val="0"/>
          <w:bCs/>
          <w:szCs w:val="20"/>
        </w:rPr>
        <w:t>LS on F1AP over LTE leg signalling for IAB</w:t>
      </w:r>
      <w:r w:rsidR="00302E0B">
        <w:rPr>
          <w:rFonts w:ascii="Times New Roman" w:hAnsi="Times New Roman"/>
          <w:b w:val="0"/>
          <w:bCs/>
          <w:szCs w:val="20"/>
        </w:rPr>
        <w:t xml:space="preserve"> in </w:t>
      </w:r>
      <w:r w:rsidR="00302E0B" w:rsidRPr="00302E0B">
        <w:rPr>
          <w:rFonts w:ascii="Times New Roman" w:hAnsi="Times New Roman"/>
          <w:b w:val="0"/>
          <w:bCs/>
          <w:szCs w:val="20"/>
        </w:rPr>
        <w:t>R2-1916577</w:t>
      </w:r>
    </w:p>
    <w:p w14:paraId="6788639B" w14:textId="77777777" w:rsidR="00232808" w:rsidRPr="00302E0B" w:rsidRDefault="00232808" w:rsidP="00B61776">
      <w:pPr>
        <w:pStyle w:val="Agreement"/>
        <w:numPr>
          <w:ilvl w:val="0"/>
          <w:numId w:val="0"/>
        </w:numPr>
        <w:ind w:left="360"/>
        <w:rPr>
          <w:rFonts w:ascii="Times New Roman" w:hAnsi="Times New Roman"/>
          <w:szCs w:val="20"/>
        </w:rPr>
      </w:pPr>
    </w:p>
    <w:p w14:paraId="76622FEF" w14:textId="3A1427D6" w:rsidR="00232808" w:rsidRPr="00302E0B" w:rsidRDefault="00B61776" w:rsidP="00B61776">
      <w:pPr>
        <w:pStyle w:val="Agreement"/>
        <w:numPr>
          <w:ilvl w:val="0"/>
          <w:numId w:val="0"/>
        </w:numPr>
        <w:rPr>
          <w:rFonts w:ascii="Times New Roman" w:hAnsi="Times New Roman"/>
          <w:szCs w:val="20"/>
        </w:rPr>
      </w:pPr>
      <w:r w:rsidRPr="00302E0B">
        <w:rPr>
          <w:rFonts w:ascii="Times New Roman" w:hAnsi="Times New Roman"/>
          <w:szCs w:val="20"/>
          <w:highlight w:val="green"/>
        </w:rPr>
        <w:t>Agreements</w:t>
      </w:r>
      <w:r w:rsidRPr="00302E0B">
        <w:rPr>
          <w:rFonts w:ascii="Times New Roman" w:hAnsi="Times New Roman"/>
          <w:szCs w:val="20"/>
        </w:rPr>
        <w:t xml:space="preserve"> on </w:t>
      </w:r>
      <w:r w:rsidR="00232808" w:rsidRPr="00302E0B">
        <w:rPr>
          <w:rFonts w:ascii="Times New Roman" w:hAnsi="Times New Roman"/>
          <w:szCs w:val="20"/>
        </w:rPr>
        <w:t>F1AP transport in EN-DC</w:t>
      </w:r>
    </w:p>
    <w:p w14:paraId="2FD5E2FB" w14:textId="77777777" w:rsidR="00232808" w:rsidRPr="00302E0B" w:rsidRDefault="00232808" w:rsidP="00232808">
      <w:pPr>
        <w:pStyle w:val="Agreement"/>
        <w:numPr>
          <w:ilvl w:val="0"/>
          <w:numId w:val="51"/>
        </w:numPr>
        <w:rPr>
          <w:rFonts w:ascii="Times New Roman" w:hAnsi="Times New Roman"/>
          <w:b w:val="0"/>
          <w:bCs/>
          <w:szCs w:val="20"/>
        </w:rPr>
      </w:pPr>
      <w:r w:rsidRPr="00302E0B">
        <w:rPr>
          <w:rFonts w:ascii="Times New Roman" w:hAnsi="Times New Roman"/>
          <w:b w:val="0"/>
          <w:bCs/>
          <w:szCs w:val="20"/>
        </w:rPr>
        <w:t>SRB2 is used for transport of all F1AP messages in EN-DC.</w:t>
      </w:r>
    </w:p>
    <w:p w14:paraId="3B71741A" w14:textId="77777777" w:rsidR="00232808" w:rsidRPr="00302E0B" w:rsidRDefault="00232808" w:rsidP="00232808">
      <w:pPr>
        <w:pStyle w:val="Agreement"/>
        <w:numPr>
          <w:ilvl w:val="0"/>
          <w:numId w:val="51"/>
        </w:numPr>
        <w:rPr>
          <w:rFonts w:ascii="Times New Roman" w:hAnsi="Times New Roman"/>
          <w:b w:val="0"/>
          <w:bCs/>
          <w:szCs w:val="20"/>
        </w:rPr>
      </w:pPr>
      <w:r w:rsidRPr="00302E0B">
        <w:rPr>
          <w:rFonts w:ascii="Times New Roman" w:hAnsi="Times New Roman"/>
          <w:b w:val="0"/>
          <w:bCs/>
          <w:szCs w:val="20"/>
        </w:rPr>
        <w:t>Extend LTE DL Information Transfer and UL Information Transfer RRC procedures for F1AP transport since they already use SRB2.</w:t>
      </w:r>
    </w:p>
    <w:p w14:paraId="0A7FD6C6" w14:textId="77777777" w:rsidR="00232808" w:rsidRPr="00302E0B" w:rsidRDefault="00232808" w:rsidP="00232808">
      <w:pPr>
        <w:pStyle w:val="Agreement"/>
        <w:numPr>
          <w:ilvl w:val="0"/>
          <w:numId w:val="51"/>
        </w:numPr>
        <w:tabs>
          <w:tab w:val="num" w:pos="1619"/>
        </w:tabs>
        <w:rPr>
          <w:rFonts w:ascii="Times New Roman" w:hAnsi="Times New Roman"/>
          <w:b w:val="0"/>
          <w:bCs/>
          <w:szCs w:val="20"/>
        </w:rPr>
      </w:pPr>
      <w:r w:rsidRPr="00302E0B">
        <w:rPr>
          <w:rFonts w:ascii="Times New Roman" w:hAnsi="Times New Roman"/>
          <w:b w:val="0"/>
          <w:bCs/>
          <w:szCs w:val="20"/>
        </w:rPr>
        <w:t xml:space="preserve">Container that carries F1AP message is carried directly in LTE RRC, i.e. there is no additional NR RRC container, assumes protocol stack of “option 1b”. </w:t>
      </w:r>
    </w:p>
    <w:p w14:paraId="655F2EC9" w14:textId="77777777" w:rsidR="00232808" w:rsidRPr="00302E0B" w:rsidRDefault="00232808" w:rsidP="00232808">
      <w:pPr>
        <w:pStyle w:val="Agreement"/>
        <w:numPr>
          <w:ilvl w:val="0"/>
          <w:numId w:val="51"/>
        </w:numPr>
        <w:tabs>
          <w:tab w:val="num" w:pos="1619"/>
        </w:tabs>
        <w:rPr>
          <w:rFonts w:ascii="Times New Roman" w:hAnsi="Times New Roman"/>
          <w:b w:val="0"/>
          <w:bCs/>
          <w:szCs w:val="20"/>
        </w:rPr>
      </w:pPr>
      <w:r w:rsidRPr="00302E0B">
        <w:rPr>
          <w:rFonts w:ascii="Times New Roman" w:hAnsi="Times New Roman"/>
          <w:b w:val="0"/>
          <w:bCs/>
          <w:szCs w:val="20"/>
        </w:rPr>
        <w:t>Terminology and wording F1-C, F1-AP etc is FFS</w:t>
      </w:r>
    </w:p>
    <w:p w14:paraId="0F92D274" w14:textId="77777777" w:rsidR="00232808" w:rsidRPr="00302E0B" w:rsidRDefault="00232808" w:rsidP="00232808">
      <w:pPr>
        <w:pStyle w:val="Agreement"/>
        <w:numPr>
          <w:ilvl w:val="0"/>
          <w:numId w:val="51"/>
        </w:numPr>
        <w:tabs>
          <w:tab w:val="num" w:pos="1619"/>
        </w:tabs>
        <w:rPr>
          <w:rFonts w:ascii="Times New Roman" w:hAnsi="Times New Roman"/>
          <w:b w:val="0"/>
          <w:bCs/>
          <w:szCs w:val="20"/>
        </w:rPr>
      </w:pPr>
      <w:r w:rsidRPr="00302E0B">
        <w:rPr>
          <w:rFonts w:ascii="Times New Roman" w:hAnsi="Times New Roman"/>
          <w:b w:val="0"/>
          <w:bCs/>
          <w:szCs w:val="20"/>
        </w:rPr>
        <w:t>Should capture that this is not applicable to normal UEs or just to IAB-MT</w:t>
      </w:r>
    </w:p>
    <w:p w14:paraId="0EA0622B" w14:textId="77777777" w:rsidR="00232808" w:rsidRPr="00302E0B" w:rsidRDefault="00232808" w:rsidP="00232808">
      <w:pPr>
        <w:pStyle w:val="Agreement"/>
        <w:numPr>
          <w:ilvl w:val="0"/>
          <w:numId w:val="51"/>
        </w:numPr>
        <w:tabs>
          <w:tab w:val="num" w:pos="1619"/>
        </w:tabs>
        <w:rPr>
          <w:rFonts w:ascii="Times New Roman" w:hAnsi="Times New Roman"/>
          <w:b w:val="0"/>
          <w:bCs/>
          <w:szCs w:val="20"/>
        </w:rPr>
      </w:pPr>
      <w:r w:rsidRPr="00302E0B">
        <w:rPr>
          <w:rFonts w:ascii="Times New Roman" w:hAnsi="Times New Roman"/>
          <w:b w:val="0"/>
          <w:bCs/>
          <w:szCs w:val="20"/>
        </w:rPr>
        <w:t>Endorsed (with these comments)</w:t>
      </w:r>
    </w:p>
    <w:p w14:paraId="39E2BDAD" w14:textId="77777777" w:rsidR="00232808" w:rsidRPr="00302E0B" w:rsidRDefault="00232808" w:rsidP="00232808">
      <w:pPr>
        <w:pStyle w:val="Doc-text2"/>
        <w:rPr>
          <w:rFonts w:ascii="Times New Roman" w:hAnsi="Times New Roman"/>
          <w:szCs w:val="20"/>
        </w:rPr>
      </w:pPr>
    </w:p>
    <w:p w14:paraId="4A935636" w14:textId="32491B61" w:rsidR="00232808" w:rsidRPr="00302E0B" w:rsidRDefault="00B61776" w:rsidP="00B61776">
      <w:pPr>
        <w:pStyle w:val="Agreement"/>
        <w:numPr>
          <w:ilvl w:val="0"/>
          <w:numId w:val="0"/>
        </w:numPr>
        <w:ind w:left="360" w:hanging="360"/>
        <w:rPr>
          <w:rFonts w:ascii="Times New Roman" w:hAnsi="Times New Roman"/>
          <w:szCs w:val="20"/>
        </w:rPr>
      </w:pPr>
      <w:r w:rsidRPr="00302E0B">
        <w:rPr>
          <w:rFonts w:ascii="Times New Roman" w:hAnsi="Times New Roman"/>
          <w:szCs w:val="20"/>
          <w:highlight w:val="green"/>
        </w:rPr>
        <w:t>Agreements</w:t>
      </w:r>
      <w:r w:rsidRPr="00302E0B">
        <w:rPr>
          <w:rFonts w:ascii="Times New Roman" w:hAnsi="Times New Roman"/>
          <w:szCs w:val="20"/>
        </w:rPr>
        <w:t xml:space="preserve"> on </w:t>
      </w:r>
      <w:r w:rsidR="00232808" w:rsidRPr="00302E0B">
        <w:rPr>
          <w:rFonts w:ascii="Times New Roman" w:hAnsi="Times New Roman"/>
          <w:szCs w:val="20"/>
        </w:rPr>
        <w:t>Load reporting</w:t>
      </w:r>
    </w:p>
    <w:p w14:paraId="115F3095" w14:textId="77777777" w:rsidR="00232808" w:rsidRPr="00302E0B" w:rsidRDefault="00232808" w:rsidP="00232808">
      <w:pPr>
        <w:pStyle w:val="Agreement"/>
        <w:numPr>
          <w:ilvl w:val="0"/>
          <w:numId w:val="51"/>
        </w:numPr>
        <w:tabs>
          <w:tab w:val="num" w:pos="1619"/>
        </w:tabs>
        <w:rPr>
          <w:rFonts w:ascii="Times New Roman" w:hAnsi="Times New Roman"/>
          <w:b w:val="0"/>
          <w:bCs/>
          <w:szCs w:val="20"/>
        </w:rPr>
      </w:pPr>
      <w:r w:rsidRPr="00302E0B">
        <w:rPr>
          <w:rFonts w:ascii="Times New Roman" w:hAnsi="Times New Roman"/>
          <w:b w:val="0"/>
          <w:bCs/>
          <w:szCs w:val="20"/>
        </w:rPr>
        <w:t>R2 cannot decide on any of this – is R3 scope</w:t>
      </w:r>
    </w:p>
    <w:p w14:paraId="0BD78B3D" w14:textId="77777777" w:rsidR="00232808" w:rsidRPr="00302E0B" w:rsidRDefault="00232808" w:rsidP="00232808">
      <w:pPr>
        <w:pStyle w:val="Doc-text2"/>
        <w:rPr>
          <w:rFonts w:ascii="Times New Roman" w:hAnsi="Times New Roman"/>
          <w:szCs w:val="20"/>
        </w:rPr>
      </w:pPr>
    </w:p>
    <w:p w14:paraId="67056518" w14:textId="39AC1B86" w:rsidR="00232808" w:rsidRPr="00302E0B" w:rsidRDefault="00B61776" w:rsidP="00B61776">
      <w:pPr>
        <w:pStyle w:val="Agreement"/>
        <w:numPr>
          <w:ilvl w:val="0"/>
          <w:numId w:val="0"/>
        </w:numPr>
        <w:ind w:left="360" w:hanging="360"/>
        <w:rPr>
          <w:rFonts w:ascii="Times New Roman" w:hAnsi="Times New Roman"/>
          <w:szCs w:val="20"/>
        </w:rPr>
      </w:pPr>
      <w:r w:rsidRPr="00302E0B">
        <w:rPr>
          <w:rFonts w:ascii="Times New Roman" w:hAnsi="Times New Roman"/>
          <w:szCs w:val="20"/>
          <w:highlight w:val="green"/>
        </w:rPr>
        <w:t>Agreements</w:t>
      </w:r>
      <w:r w:rsidRPr="00302E0B">
        <w:rPr>
          <w:rFonts w:ascii="Times New Roman" w:hAnsi="Times New Roman"/>
          <w:szCs w:val="20"/>
        </w:rPr>
        <w:t xml:space="preserve"> on </w:t>
      </w:r>
      <w:r w:rsidR="00232808" w:rsidRPr="00302E0B">
        <w:rPr>
          <w:rFonts w:ascii="Times New Roman" w:hAnsi="Times New Roman"/>
          <w:szCs w:val="20"/>
        </w:rPr>
        <w:t>BAP functionality</w:t>
      </w:r>
    </w:p>
    <w:p w14:paraId="550443ED" w14:textId="77777777" w:rsidR="00232808" w:rsidRPr="00302E0B" w:rsidRDefault="00232808" w:rsidP="00232808">
      <w:pPr>
        <w:pStyle w:val="Agreement"/>
        <w:numPr>
          <w:ilvl w:val="0"/>
          <w:numId w:val="51"/>
        </w:numPr>
        <w:tabs>
          <w:tab w:val="num" w:pos="1619"/>
        </w:tabs>
        <w:rPr>
          <w:rFonts w:ascii="Times New Roman" w:hAnsi="Times New Roman"/>
          <w:b w:val="0"/>
          <w:bCs/>
          <w:szCs w:val="20"/>
        </w:rPr>
      </w:pPr>
      <w:r w:rsidRPr="00302E0B">
        <w:rPr>
          <w:rFonts w:ascii="Times New Roman" w:hAnsi="Times New Roman"/>
          <w:b w:val="0"/>
          <w:bCs/>
          <w:szCs w:val="20"/>
        </w:rPr>
        <w:t>BAP functional view: Include in the email discussion for next meeting</w:t>
      </w:r>
    </w:p>
    <w:p w14:paraId="1FAEBEC1" w14:textId="77777777" w:rsidR="00232808" w:rsidRPr="00302E0B" w:rsidRDefault="00232808" w:rsidP="00232808">
      <w:pPr>
        <w:pStyle w:val="Doc-text2"/>
        <w:rPr>
          <w:rFonts w:ascii="Times New Roman" w:hAnsi="Times New Roman"/>
          <w:szCs w:val="20"/>
        </w:rPr>
      </w:pPr>
    </w:p>
    <w:p w14:paraId="0DD8BBEC" w14:textId="1AA8C1DE" w:rsidR="00232808" w:rsidRPr="00302E0B" w:rsidRDefault="00B61776" w:rsidP="00B61776">
      <w:pPr>
        <w:pStyle w:val="Agreement"/>
        <w:numPr>
          <w:ilvl w:val="0"/>
          <w:numId w:val="0"/>
        </w:numPr>
        <w:ind w:left="360" w:hanging="360"/>
        <w:rPr>
          <w:rFonts w:ascii="Times New Roman" w:hAnsi="Times New Roman"/>
          <w:szCs w:val="20"/>
        </w:rPr>
      </w:pPr>
      <w:r w:rsidRPr="00302E0B">
        <w:rPr>
          <w:rFonts w:ascii="Times New Roman" w:hAnsi="Times New Roman"/>
          <w:szCs w:val="20"/>
          <w:highlight w:val="green"/>
        </w:rPr>
        <w:t>Agreements</w:t>
      </w:r>
      <w:r w:rsidRPr="00302E0B">
        <w:rPr>
          <w:rFonts w:ascii="Times New Roman" w:hAnsi="Times New Roman"/>
          <w:szCs w:val="20"/>
        </w:rPr>
        <w:t xml:space="preserve"> on </w:t>
      </w:r>
      <w:r w:rsidR="00232808" w:rsidRPr="00302E0B">
        <w:rPr>
          <w:rFonts w:ascii="Times New Roman" w:hAnsi="Times New Roman"/>
          <w:szCs w:val="20"/>
        </w:rPr>
        <w:t xml:space="preserve">BAP header </w:t>
      </w:r>
    </w:p>
    <w:p w14:paraId="4EADFCFD" w14:textId="77777777" w:rsidR="00232808" w:rsidRPr="00302E0B" w:rsidRDefault="00232808" w:rsidP="00232808">
      <w:pPr>
        <w:pStyle w:val="Agreement"/>
        <w:numPr>
          <w:ilvl w:val="0"/>
          <w:numId w:val="51"/>
        </w:numPr>
        <w:tabs>
          <w:tab w:val="num" w:pos="1619"/>
        </w:tabs>
        <w:rPr>
          <w:rFonts w:ascii="Times New Roman" w:hAnsi="Times New Roman"/>
          <w:b w:val="0"/>
          <w:bCs/>
          <w:szCs w:val="20"/>
        </w:rPr>
      </w:pPr>
      <w:r w:rsidRPr="00302E0B">
        <w:rPr>
          <w:rFonts w:ascii="Times New Roman" w:hAnsi="Times New Roman"/>
          <w:b w:val="0"/>
          <w:bCs/>
          <w:szCs w:val="20"/>
        </w:rPr>
        <w:t xml:space="preserve">For both UL and DL, The BAP header for Data PDU has a length of 3B, which hold 1 D/C bit, 3 R bits, 10 bits for BAP address, and 10bits for BAP path ID (this overrides earlier agreement). </w:t>
      </w:r>
    </w:p>
    <w:p w14:paraId="03CF4EDB" w14:textId="77777777" w:rsidR="00232808" w:rsidRPr="00302E0B" w:rsidRDefault="00232808" w:rsidP="00232808">
      <w:pPr>
        <w:pStyle w:val="Doc-text2"/>
        <w:rPr>
          <w:rFonts w:ascii="Times New Roman" w:hAnsi="Times New Roman"/>
          <w:szCs w:val="20"/>
          <w:lang w:eastAsia="ko-KR"/>
        </w:rPr>
      </w:pPr>
    </w:p>
    <w:p w14:paraId="4310CBF9" w14:textId="5722217C" w:rsidR="00232808" w:rsidRPr="00302E0B" w:rsidRDefault="00B61776" w:rsidP="00B61776">
      <w:pPr>
        <w:pStyle w:val="Agreement"/>
        <w:numPr>
          <w:ilvl w:val="0"/>
          <w:numId w:val="0"/>
        </w:numPr>
        <w:ind w:left="360" w:hanging="360"/>
        <w:rPr>
          <w:rFonts w:ascii="Times New Roman" w:hAnsi="Times New Roman"/>
          <w:szCs w:val="20"/>
        </w:rPr>
      </w:pPr>
      <w:r w:rsidRPr="00302E0B">
        <w:rPr>
          <w:rFonts w:ascii="Times New Roman" w:hAnsi="Times New Roman"/>
          <w:szCs w:val="20"/>
          <w:highlight w:val="green"/>
        </w:rPr>
        <w:t>Agreements</w:t>
      </w:r>
      <w:r w:rsidRPr="00302E0B">
        <w:rPr>
          <w:rFonts w:ascii="Times New Roman" w:hAnsi="Times New Roman"/>
          <w:szCs w:val="20"/>
        </w:rPr>
        <w:t xml:space="preserve"> on </w:t>
      </w:r>
      <w:r w:rsidR="00232808" w:rsidRPr="00302E0B">
        <w:rPr>
          <w:rFonts w:ascii="Times New Roman" w:hAnsi="Times New Roman"/>
          <w:szCs w:val="20"/>
        </w:rPr>
        <w:t>BAP configuration</w:t>
      </w:r>
    </w:p>
    <w:p w14:paraId="766DF3EF" w14:textId="77777777" w:rsidR="00232808" w:rsidRPr="00302E0B" w:rsidRDefault="00232808" w:rsidP="00232808">
      <w:pPr>
        <w:pStyle w:val="Agreement"/>
        <w:numPr>
          <w:ilvl w:val="0"/>
          <w:numId w:val="51"/>
        </w:numPr>
        <w:tabs>
          <w:tab w:val="num" w:pos="1619"/>
        </w:tabs>
        <w:rPr>
          <w:rFonts w:ascii="Times New Roman" w:hAnsi="Times New Roman"/>
          <w:b w:val="0"/>
          <w:bCs/>
          <w:szCs w:val="20"/>
        </w:rPr>
      </w:pPr>
      <w:r w:rsidRPr="00302E0B">
        <w:rPr>
          <w:rFonts w:ascii="Times New Roman" w:hAnsi="Times New Roman"/>
          <w:b w:val="0"/>
          <w:bCs/>
          <w:szCs w:val="20"/>
        </w:rPr>
        <w:t>For the UL (for both UP and CP), configure by F1-AP (still require some bootstrap configuration by RRC)</w:t>
      </w:r>
    </w:p>
    <w:p w14:paraId="733407EA" w14:textId="77777777" w:rsidR="00232808" w:rsidRPr="00302E0B" w:rsidRDefault="00232808" w:rsidP="00232808">
      <w:pPr>
        <w:pStyle w:val="Agreement"/>
        <w:numPr>
          <w:ilvl w:val="0"/>
          <w:numId w:val="51"/>
        </w:numPr>
        <w:tabs>
          <w:tab w:val="num" w:pos="1619"/>
        </w:tabs>
        <w:rPr>
          <w:rFonts w:ascii="Times New Roman" w:hAnsi="Times New Roman"/>
          <w:b w:val="0"/>
          <w:bCs/>
          <w:szCs w:val="20"/>
        </w:rPr>
      </w:pPr>
      <w:r w:rsidRPr="00302E0B">
        <w:rPr>
          <w:rFonts w:ascii="Times New Roman" w:hAnsi="Times New Roman"/>
          <w:b w:val="0"/>
          <w:bCs/>
          <w:szCs w:val="20"/>
        </w:rPr>
        <w:t>The IAB-node is configured via RRC with a destination BAP routing ID, which it uses for UL traffic during bootstrapping.</w:t>
      </w:r>
    </w:p>
    <w:p w14:paraId="2E209205" w14:textId="77777777" w:rsidR="00232808" w:rsidRPr="00302E0B" w:rsidRDefault="00232808" w:rsidP="00232808">
      <w:pPr>
        <w:pStyle w:val="Agreement"/>
        <w:numPr>
          <w:ilvl w:val="0"/>
          <w:numId w:val="51"/>
        </w:numPr>
        <w:tabs>
          <w:tab w:val="num" w:pos="1619"/>
        </w:tabs>
        <w:rPr>
          <w:rFonts w:ascii="Times New Roman" w:hAnsi="Times New Roman"/>
          <w:b w:val="0"/>
          <w:bCs/>
          <w:szCs w:val="20"/>
        </w:rPr>
      </w:pPr>
      <w:r w:rsidRPr="00302E0B">
        <w:rPr>
          <w:rFonts w:ascii="Times New Roman" w:hAnsi="Times New Roman"/>
          <w:b w:val="0"/>
          <w:bCs/>
          <w:szCs w:val="20"/>
        </w:rPr>
        <w:t xml:space="preserve">The IAB-node is configured via RRC with an UL BH RLC channel, which it uses for UL traffic during bootstrapping. </w:t>
      </w:r>
    </w:p>
    <w:p w14:paraId="328EA6F4" w14:textId="77777777" w:rsidR="00232808" w:rsidRPr="00302E0B" w:rsidRDefault="00232808" w:rsidP="00232808">
      <w:pPr>
        <w:pStyle w:val="Agreement"/>
        <w:numPr>
          <w:ilvl w:val="0"/>
          <w:numId w:val="51"/>
        </w:numPr>
        <w:tabs>
          <w:tab w:val="num" w:pos="1619"/>
        </w:tabs>
        <w:rPr>
          <w:rFonts w:ascii="Times New Roman" w:hAnsi="Times New Roman"/>
          <w:b w:val="0"/>
          <w:bCs/>
          <w:szCs w:val="20"/>
        </w:rPr>
      </w:pPr>
      <w:r w:rsidRPr="00302E0B">
        <w:rPr>
          <w:rFonts w:ascii="Times New Roman" w:hAnsi="Times New Roman"/>
          <w:b w:val="0"/>
          <w:bCs/>
          <w:szCs w:val="20"/>
        </w:rPr>
        <w:t xml:space="preserve">The RRC configuration for bootstrapping is not expected to support configuration of a routing table </w:t>
      </w:r>
    </w:p>
    <w:p w14:paraId="25A7B004" w14:textId="77777777" w:rsidR="00232808" w:rsidRPr="00302E0B" w:rsidRDefault="00232808" w:rsidP="00232808">
      <w:pPr>
        <w:pStyle w:val="Doc-text2"/>
        <w:ind w:left="0" w:firstLine="0"/>
        <w:rPr>
          <w:rFonts w:ascii="Times New Roman" w:hAnsi="Times New Roman"/>
          <w:szCs w:val="20"/>
        </w:rPr>
      </w:pPr>
    </w:p>
    <w:p w14:paraId="2D1846F9" w14:textId="536B88F5" w:rsidR="00232808" w:rsidRPr="00302E0B" w:rsidRDefault="00B61776" w:rsidP="00B61776">
      <w:pPr>
        <w:pStyle w:val="Agreement"/>
        <w:numPr>
          <w:ilvl w:val="0"/>
          <w:numId w:val="0"/>
        </w:numPr>
        <w:ind w:left="360" w:hanging="360"/>
        <w:rPr>
          <w:rFonts w:ascii="Times New Roman" w:hAnsi="Times New Roman"/>
          <w:szCs w:val="20"/>
        </w:rPr>
      </w:pPr>
      <w:r w:rsidRPr="00302E0B">
        <w:rPr>
          <w:rFonts w:ascii="Times New Roman" w:hAnsi="Times New Roman"/>
          <w:szCs w:val="20"/>
          <w:highlight w:val="green"/>
        </w:rPr>
        <w:t>Agreements</w:t>
      </w:r>
      <w:r w:rsidRPr="00302E0B">
        <w:rPr>
          <w:rFonts w:ascii="Times New Roman" w:hAnsi="Times New Roman"/>
          <w:szCs w:val="20"/>
        </w:rPr>
        <w:t xml:space="preserve"> on </w:t>
      </w:r>
      <w:r w:rsidR="00232808" w:rsidRPr="00302E0B">
        <w:rPr>
          <w:rFonts w:ascii="Times New Roman" w:hAnsi="Times New Roman"/>
          <w:szCs w:val="20"/>
        </w:rPr>
        <w:t>Local Routing</w:t>
      </w:r>
    </w:p>
    <w:p w14:paraId="176776CE" w14:textId="77777777" w:rsidR="00232808" w:rsidRPr="00302E0B" w:rsidRDefault="00232808" w:rsidP="00232808">
      <w:pPr>
        <w:pStyle w:val="Agreement"/>
        <w:numPr>
          <w:ilvl w:val="0"/>
          <w:numId w:val="51"/>
        </w:numPr>
        <w:tabs>
          <w:tab w:val="num" w:pos="1619"/>
        </w:tabs>
        <w:rPr>
          <w:rFonts w:ascii="Times New Roman" w:hAnsi="Times New Roman"/>
          <w:b w:val="0"/>
          <w:bCs/>
          <w:szCs w:val="20"/>
        </w:rPr>
      </w:pPr>
      <w:r w:rsidRPr="00302E0B">
        <w:rPr>
          <w:rFonts w:ascii="Times New Roman" w:hAnsi="Times New Roman"/>
          <w:b w:val="0"/>
          <w:bCs/>
          <w:szCs w:val="20"/>
        </w:rPr>
        <w:t xml:space="preserve">If there is a packet with a path ID with no matching entry in the routing table, routing is done based on destination address. </w:t>
      </w:r>
    </w:p>
    <w:p w14:paraId="77458716" w14:textId="77777777" w:rsidR="00232808" w:rsidRPr="00302E0B" w:rsidRDefault="00232808" w:rsidP="00232808">
      <w:pPr>
        <w:pStyle w:val="Agreement"/>
        <w:numPr>
          <w:ilvl w:val="0"/>
          <w:numId w:val="51"/>
        </w:numPr>
        <w:tabs>
          <w:tab w:val="num" w:pos="1619"/>
        </w:tabs>
        <w:rPr>
          <w:rFonts w:ascii="Times New Roman" w:hAnsi="Times New Roman"/>
          <w:b w:val="0"/>
          <w:bCs/>
          <w:szCs w:val="20"/>
        </w:rPr>
      </w:pPr>
      <w:r w:rsidRPr="00302E0B">
        <w:rPr>
          <w:rFonts w:ascii="Times New Roman" w:hAnsi="Times New Roman"/>
          <w:b w:val="0"/>
          <w:bCs/>
          <w:szCs w:val="20"/>
        </w:rPr>
        <w:t xml:space="preserve">Packet re-routing when there is a matching path ID in the routing table is only supported in egress-link-not-available (RLF) scenario. </w:t>
      </w:r>
    </w:p>
    <w:p w14:paraId="415C576B" w14:textId="77777777" w:rsidR="00232808" w:rsidRPr="00302E0B" w:rsidRDefault="00232808" w:rsidP="00232808">
      <w:pPr>
        <w:pStyle w:val="Agreement"/>
        <w:numPr>
          <w:ilvl w:val="0"/>
          <w:numId w:val="51"/>
        </w:numPr>
        <w:tabs>
          <w:tab w:val="num" w:pos="1619"/>
        </w:tabs>
        <w:rPr>
          <w:rFonts w:ascii="Times New Roman" w:hAnsi="Times New Roman"/>
          <w:b w:val="0"/>
          <w:bCs/>
          <w:szCs w:val="20"/>
        </w:rPr>
      </w:pPr>
      <w:r w:rsidRPr="00302E0B">
        <w:rPr>
          <w:rFonts w:ascii="Times New Roman" w:hAnsi="Times New Roman"/>
          <w:b w:val="0"/>
          <w:bCs/>
          <w:szCs w:val="20"/>
        </w:rPr>
        <w:t>We do not introduce support for path ID modification not even for re-routing (modification is not strictly forbidden but no support)</w:t>
      </w:r>
    </w:p>
    <w:p w14:paraId="0E928A9A" w14:textId="77777777" w:rsidR="00232808" w:rsidRPr="00302E0B" w:rsidRDefault="00232808" w:rsidP="00232808">
      <w:pPr>
        <w:pStyle w:val="Doc-text2"/>
        <w:rPr>
          <w:rFonts w:ascii="Times New Roman" w:hAnsi="Times New Roman"/>
          <w:szCs w:val="20"/>
        </w:rPr>
      </w:pPr>
    </w:p>
    <w:p w14:paraId="26DBEA8C" w14:textId="5F7202F5" w:rsidR="00232808" w:rsidRPr="00302E0B" w:rsidRDefault="00B61776" w:rsidP="00B61776">
      <w:pPr>
        <w:pStyle w:val="Agreement"/>
        <w:numPr>
          <w:ilvl w:val="0"/>
          <w:numId w:val="0"/>
        </w:numPr>
        <w:ind w:left="360" w:hanging="360"/>
        <w:rPr>
          <w:rFonts w:ascii="Times New Roman" w:hAnsi="Times New Roman"/>
          <w:szCs w:val="20"/>
        </w:rPr>
      </w:pPr>
      <w:r w:rsidRPr="00302E0B">
        <w:rPr>
          <w:rFonts w:ascii="Times New Roman" w:hAnsi="Times New Roman"/>
          <w:szCs w:val="20"/>
          <w:highlight w:val="green"/>
        </w:rPr>
        <w:t>Agreements</w:t>
      </w:r>
      <w:r w:rsidRPr="00302E0B">
        <w:rPr>
          <w:rFonts w:ascii="Times New Roman" w:hAnsi="Times New Roman"/>
          <w:szCs w:val="20"/>
        </w:rPr>
        <w:t xml:space="preserve"> on </w:t>
      </w:r>
      <w:r w:rsidR="00232808" w:rsidRPr="00302E0B">
        <w:rPr>
          <w:rFonts w:ascii="Times New Roman" w:hAnsi="Times New Roman"/>
          <w:szCs w:val="20"/>
        </w:rPr>
        <w:t>Pre-emptive BSR</w:t>
      </w:r>
    </w:p>
    <w:p w14:paraId="5DC1C3F7" w14:textId="77777777" w:rsidR="00232808" w:rsidRPr="00302E0B" w:rsidRDefault="00232808" w:rsidP="00232808">
      <w:pPr>
        <w:pStyle w:val="Agreement"/>
        <w:numPr>
          <w:ilvl w:val="0"/>
          <w:numId w:val="51"/>
        </w:numPr>
        <w:tabs>
          <w:tab w:val="num" w:pos="1619"/>
        </w:tabs>
        <w:rPr>
          <w:rFonts w:ascii="Times New Roman" w:hAnsi="Times New Roman"/>
          <w:b w:val="0"/>
          <w:bCs/>
          <w:szCs w:val="20"/>
        </w:rPr>
      </w:pPr>
      <w:r w:rsidRPr="00302E0B">
        <w:rPr>
          <w:rFonts w:ascii="Times New Roman" w:hAnsi="Times New Roman"/>
          <w:b w:val="0"/>
          <w:bCs/>
          <w:szCs w:val="20"/>
        </w:rPr>
        <w:t xml:space="preserve">We specify a new BSR (with a new format), for pre-emptive BSR. </w:t>
      </w:r>
    </w:p>
    <w:p w14:paraId="6D87C307" w14:textId="77777777" w:rsidR="00232808" w:rsidRPr="00302E0B" w:rsidRDefault="00232808" w:rsidP="00232808">
      <w:pPr>
        <w:pStyle w:val="Agreement"/>
        <w:numPr>
          <w:ilvl w:val="0"/>
          <w:numId w:val="51"/>
        </w:numPr>
        <w:tabs>
          <w:tab w:val="num" w:pos="1619"/>
        </w:tabs>
        <w:rPr>
          <w:rFonts w:ascii="Times New Roman" w:hAnsi="Times New Roman"/>
          <w:b w:val="0"/>
          <w:bCs/>
          <w:szCs w:val="20"/>
        </w:rPr>
      </w:pPr>
      <w:r w:rsidRPr="00302E0B">
        <w:rPr>
          <w:rFonts w:ascii="Times New Roman" w:hAnsi="Times New Roman"/>
          <w:b w:val="0"/>
          <w:bCs/>
          <w:szCs w:val="20"/>
        </w:rPr>
        <w:t>For the new BSR</w:t>
      </w:r>
    </w:p>
    <w:p w14:paraId="0C51DDC1" w14:textId="77777777" w:rsidR="00232808" w:rsidRPr="00302E0B" w:rsidRDefault="00232808" w:rsidP="00232808">
      <w:pPr>
        <w:pStyle w:val="Agreement"/>
        <w:numPr>
          <w:ilvl w:val="0"/>
          <w:numId w:val="0"/>
        </w:numPr>
        <w:ind w:left="360"/>
        <w:rPr>
          <w:rFonts w:ascii="Times New Roman" w:hAnsi="Times New Roman"/>
          <w:b w:val="0"/>
          <w:bCs/>
          <w:szCs w:val="20"/>
        </w:rPr>
      </w:pPr>
      <w:r w:rsidRPr="00302E0B">
        <w:rPr>
          <w:rFonts w:ascii="Times New Roman" w:hAnsi="Times New Roman"/>
          <w:b w:val="0"/>
          <w:bCs/>
          <w:szCs w:val="20"/>
        </w:rPr>
        <w:t xml:space="preserve">- differentiate in BSR available data (as today) and expected data. </w:t>
      </w:r>
      <w:r w:rsidRPr="00302E0B">
        <w:rPr>
          <w:rFonts w:ascii="Times New Roman" w:hAnsi="Times New Roman"/>
          <w:b w:val="0"/>
          <w:bCs/>
          <w:szCs w:val="20"/>
        </w:rPr>
        <w:br/>
        <w:t xml:space="preserve">- Associating a LCH with pre-emptive BSR is left to implementation, unless issues are identified requiring normative solutions. </w:t>
      </w:r>
      <w:r w:rsidRPr="00302E0B">
        <w:rPr>
          <w:rFonts w:ascii="Times New Roman" w:hAnsi="Times New Roman"/>
          <w:b w:val="0"/>
          <w:bCs/>
          <w:szCs w:val="20"/>
        </w:rPr>
        <w:br/>
        <w:t xml:space="preserve">- FFS if SR and BSR generated by a MAC entity need or can only be reported to the parent node where the peer of that MAC entity resides. </w:t>
      </w:r>
      <w:r w:rsidRPr="00302E0B">
        <w:rPr>
          <w:rFonts w:ascii="Times New Roman" w:hAnsi="Times New Roman"/>
          <w:b w:val="0"/>
          <w:bCs/>
          <w:szCs w:val="20"/>
        </w:rPr>
        <w:br/>
        <w:t xml:space="preserve">- On Triggering of pre-emptive BSR, can capture some text similar to the current agreements, in stage-3/2. </w:t>
      </w:r>
      <w:r w:rsidRPr="00302E0B">
        <w:rPr>
          <w:rFonts w:ascii="Times New Roman" w:hAnsi="Times New Roman"/>
          <w:b w:val="0"/>
          <w:bCs/>
          <w:szCs w:val="20"/>
        </w:rPr>
        <w:br/>
        <w:t xml:space="preserve">- Exact timing etc is up to implementation.  </w:t>
      </w:r>
    </w:p>
    <w:p w14:paraId="3BB4F27B" w14:textId="77777777" w:rsidR="00232808" w:rsidRPr="00302E0B" w:rsidRDefault="00232808" w:rsidP="00232808">
      <w:pPr>
        <w:pStyle w:val="Agreement"/>
        <w:numPr>
          <w:ilvl w:val="0"/>
          <w:numId w:val="51"/>
        </w:numPr>
        <w:tabs>
          <w:tab w:val="num" w:pos="1619"/>
        </w:tabs>
        <w:rPr>
          <w:rFonts w:ascii="Times New Roman" w:hAnsi="Times New Roman"/>
          <w:b w:val="0"/>
          <w:bCs/>
          <w:szCs w:val="20"/>
        </w:rPr>
      </w:pPr>
      <w:r w:rsidRPr="00302E0B">
        <w:rPr>
          <w:rFonts w:ascii="Times New Roman" w:hAnsi="Times New Roman"/>
          <w:b w:val="0"/>
          <w:bCs/>
          <w:szCs w:val="20"/>
        </w:rPr>
        <w:t>The network can configure whether the pre-emptive BSR is used at an IAB node (by MAC configuration in RRC)</w:t>
      </w:r>
    </w:p>
    <w:p w14:paraId="27C72975" w14:textId="77777777" w:rsidR="00232808" w:rsidRPr="00302E0B" w:rsidRDefault="00232808" w:rsidP="00232808">
      <w:pPr>
        <w:pStyle w:val="Agreement"/>
        <w:numPr>
          <w:ilvl w:val="0"/>
          <w:numId w:val="51"/>
        </w:numPr>
        <w:tabs>
          <w:tab w:val="num" w:pos="1619"/>
        </w:tabs>
        <w:rPr>
          <w:rFonts w:ascii="Times New Roman" w:hAnsi="Times New Roman"/>
          <w:b w:val="0"/>
          <w:bCs/>
          <w:szCs w:val="20"/>
        </w:rPr>
      </w:pPr>
      <w:r w:rsidRPr="00302E0B">
        <w:rPr>
          <w:rFonts w:ascii="Times New Roman" w:hAnsi="Times New Roman"/>
          <w:b w:val="0"/>
          <w:bCs/>
          <w:szCs w:val="20"/>
        </w:rPr>
        <w:t>Except for the format which is FFS, endorsed as baseline.</w:t>
      </w:r>
    </w:p>
    <w:p w14:paraId="1E8E4001" w14:textId="77777777" w:rsidR="00232808" w:rsidRPr="00302E0B" w:rsidRDefault="00232808" w:rsidP="00232808">
      <w:pPr>
        <w:rPr>
          <w:bCs/>
          <w:lang w:eastAsia="en-GB"/>
        </w:rPr>
      </w:pPr>
    </w:p>
    <w:p w14:paraId="523A1950" w14:textId="33E856AF" w:rsidR="00232808" w:rsidRPr="00302E0B" w:rsidRDefault="00B61776" w:rsidP="00B61776">
      <w:pPr>
        <w:pStyle w:val="Agreement"/>
        <w:numPr>
          <w:ilvl w:val="0"/>
          <w:numId w:val="0"/>
        </w:numPr>
        <w:ind w:left="360" w:hanging="360"/>
        <w:rPr>
          <w:rFonts w:ascii="Times New Roman" w:hAnsi="Times New Roman"/>
          <w:szCs w:val="20"/>
        </w:rPr>
      </w:pPr>
      <w:r w:rsidRPr="00302E0B">
        <w:rPr>
          <w:rFonts w:ascii="Times New Roman" w:hAnsi="Times New Roman"/>
          <w:szCs w:val="20"/>
          <w:highlight w:val="green"/>
        </w:rPr>
        <w:t>Agreements</w:t>
      </w:r>
      <w:r w:rsidRPr="00302E0B">
        <w:rPr>
          <w:rFonts w:ascii="Times New Roman" w:hAnsi="Times New Roman"/>
          <w:szCs w:val="20"/>
        </w:rPr>
        <w:t xml:space="preserve"> on </w:t>
      </w:r>
      <w:r w:rsidR="00232808" w:rsidRPr="00302E0B">
        <w:rPr>
          <w:rFonts w:ascii="Times New Roman" w:hAnsi="Times New Roman"/>
          <w:szCs w:val="20"/>
        </w:rPr>
        <w:t>Scheduling enhancements</w:t>
      </w:r>
    </w:p>
    <w:p w14:paraId="19E9FFAF" w14:textId="77777777" w:rsidR="00232808" w:rsidRPr="00302E0B" w:rsidRDefault="00232808" w:rsidP="00232808">
      <w:pPr>
        <w:pStyle w:val="Agreement"/>
        <w:numPr>
          <w:ilvl w:val="0"/>
          <w:numId w:val="51"/>
        </w:numPr>
        <w:tabs>
          <w:tab w:val="num" w:pos="1619"/>
        </w:tabs>
        <w:rPr>
          <w:rFonts w:ascii="Times New Roman" w:hAnsi="Times New Roman"/>
          <w:b w:val="0"/>
          <w:bCs/>
          <w:szCs w:val="20"/>
        </w:rPr>
      </w:pPr>
      <w:r w:rsidRPr="00302E0B">
        <w:rPr>
          <w:rFonts w:ascii="Times New Roman" w:hAnsi="Times New Roman"/>
          <w:b w:val="0"/>
          <w:bCs/>
          <w:szCs w:val="20"/>
        </w:rPr>
        <w:t>We don’t put the bearer ID in the BAP header (in this rel)</w:t>
      </w:r>
    </w:p>
    <w:p w14:paraId="4102AC73" w14:textId="77777777" w:rsidR="00232808" w:rsidRPr="00302E0B" w:rsidRDefault="00232808" w:rsidP="00B61776">
      <w:pPr>
        <w:pStyle w:val="Agreement"/>
        <w:numPr>
          <w:ilvl w:val="0"/>
          <w:numId w:val="0"/>
        </w:numPr>
        <w:ind w:left="360"/>
        <w:rPr>
          <w:rFonts w:ascii="Times New Roman" w:hAnsi="Times New Roman"/>
          <w:szCs w:val="20"/>
        </w:rPr>
      </w:pPr>
    </w:p>
    <w:p w14:paraId="1E9E8362" w14:textId="73523DB4" w:rsidR="00232808" w:rsidRPr="00302E0B" w:rsidRDefault="00B61776" w:rsidP="00B61776">
      <w:pPr>
        <w:pStyle w:val="Agreement"/>
        <w:numPr>
          <w:ilvl w:val="0"/>
          <w:numId w:val="0"/>
        </w:numPr>
        <w:ind w:left="360" w:hanging="360"/>
        <w:rPr>
          <w:rFonts w:ascii="Times New Roman" w:hAnsi="Times New Roman"/>
          <w:szCs w:val="20"/>
        </w:rPr>
      </w:pPr>
      <w:r w:rsidRPr="00302E0B">
        <w:rPr>
          <w:rFonts w:ascii="Times New Roman" w:hAnsi="Times New Roman"/>
          <w:szCs w:val="20"/>
          <w:highlight w:val="green"/>
        </w:rPr>
        <w:t>Agreements</w:t>
      </w:r>
      <w:r w:rsidRPr="00302E0B">
        <w:rPr>
          <w:rFonts w:ascii="Times New Roman" w:hAnsi="Times New Roman"/>
          <w:szCs w:val="20"/>
        </w:rPr>
        <w:t xml:space="preserve"> on </w:t>
      </w:r>
      <w:r w:rsidR="00232808" w:rsidRPr="00302E0B">
        <w:rPr>
          <w:rFonts w:ascii="Times New Roman" w:hAnsi="Times New Roman"/>
          <w:szCs w:val="20"/>
        </w:rPr>
        <w:t>Timing Signaling</w:t>
      </w:r>
    </w:p>
    <w:p w14:paraId="422304A4" w14:textId="77777777" w:rsidR="00232808" w:rsidRPr="00302E0B" w:rsidRDefault="00232808" w:rsidP="00232808">
      <w:pPr>
        <w:pStyle w:val="Agreement"/>
        <w:numPr>
          <w:ilvl w:val="0"/>
          <w:numId w:val="51"/>
        </w:numPr>
        <w:tabs>
          <w:tab w:val="num" w:pos="1619"/>
        </w:tabs>
        <w:rPr>
          <w:rFonts w:ascii="Times New Roman" w:hAnsi="Times New Roman"/>
          <w:b w:val="0"/>
          <w:bCs/>
          <w:szCs w:val="20"/>
        </w:rPr>
      </w:pPr>
      <w:r w:rsidRPr="00302E0B">
        <w:rPr>
          <w:rFonts w:ascii="Times New Roman" w:hAnsi="Times New Roman"/>
          <w:b w:val="0"/>
          <w:bCs/>
          <w:szCs w:val="20"/>
        </w:rPr>
        <w:t>MAC CE is defined for this</w:t>
      </w:r>
    </w:p>
    <w:p w14:paraId="5475F0B4" w14:textId="77777777" w:rsidR="00232808" w:rsidRPr="00302E0B" w:rsidRDefault="00232808" w:rsidP="00232808">
      <w:pPr>
        <w:pStyle w:val="Agreement"/>
        <w:numPr>
          <w:ilvl w:val="0"/>
          <w:numId w:val="51"/>
        </w:numPr>
        <w:tabs>
          <w:tab w:val="num" w:pos="1619"/>
        </w:tabs>
        <w:rPr>
          <w:rFonts w:ascii="Times New Roman" w:hAnsi="Times New Roman"/>
          <w:b w:val="0"/>
          <w:bCs/>
          <w:szCs w:val="20"/>
        </w:rPr>
      </w:pPr>
      <w:r w:rsidRPr="00302E0B">
        <w:rPr>
          <w:rFonts w:ascii="Times New Roman" w:hAnsi="Times New Roman"/>
          <w:b w:val="0"/>
          <w:bCs/>
          <w:szCs w:val="20"/>
        </w:rPr>
        <w:t>Assume we don’t include The number of guard symbols now (wait for R1)</w:t>
      </w:r>
    </w:p>
    <w:p w14:paraId="4B9FFD29" w14:textId="77777777" w:rsidR="00232808" w:rsidRPr="00302E0B" w:rsidRDefault="00DB558A" w:rsidP="00232808">
      <w:pPr>
        <w:pStyle w:val="Agreement"/>
        <w:numPr>
          <w:ilvl w:val="0"/>
          <w:numId w:val="51"/>
        </w:numPr>
        <w:tabs>
          <w:tab w:val="num" w:pos="1619"/>
        </w:tabs>
        <w:rPr>
          <w:rFonts w:ascii="Times New Roman" w:hAnsi="Times New Roman"/>
          <w:b w:val="0"/>
          <w:bCs/>
          <w:szCs w:val="20"/>
        </w:rPr>
      </w:pPr>
      <w:hyperlink r:id="rId14" w:tooltip="D:Documents3GPPtsg_ranWG2RAN2DocsR2-1916538.zip" w:history="1">
        <w:r w:rsidR="00232808" w:rsidRPr="00302E0B">
          <w:rPr>
            <w:rFonts w:ascii="Times New Roman" w:hAnsi="Times New Roman"/>
            <w:b w:val="0"/>
            <w:bCs/>
            <w:szCs w:val="20"/>
          </w:rPr>
          <w:t>R2-1916538</w:t>
        </w:r>
      </w:hyperlink>
      <w:r w:rsidR="00232808" w:rsidRPr="00302E0B">
        <w:rPr>
          <w:rFonts w:ascii="Times New Roman" w:hAnsi="Times New Roman"/>
          <w:b w:val="0"/>
          <w:bCs/>
          <w:szCs w:val="20"/>
        </w:rPr>
        <w:tab/>
        <w:t>TP for Timing Delta MAC CE: endorsed</w:t>
      </w:r>
    </w:p>
    <w:p w14:paraId="53BFEA94" w14:textId="77777777" w:rsidR="00232808" w:rsidRPr="00302E0B" w:rsidRDefault="00232808" w:rsidP="00B61776">
      <w:pPr>
        <w:pStyle w:val="Agreement"/>
        <w:numPr>
          <w:ilvl w:val="0"/>
          <w:numId w:val="0"/>
        </w:numPr>
        <w:ind w:left="360"/>
        <w:rPr>
          <w:rFonts w:ascii="Times New Roman" w:hAnsi="Times New Roman"/>
          <w:szCs w:val="20"/>
        </w:rPr>
      </w:pPr>
    </w:p>
    <w:p w14:paraId="0497240F" w14:textId="35162331" w:rsidR="00232808" w:rsidRPr="00302E0B" w:rsidRDefault="00B61776" w:rsidP="00B61776">
      <w:pPr>
        <w:pStyle w:val="Agreement"/>
        <w:numPr>
          <w:ilvl w:val="0"/>
          <w:numId w:val="0"/>
        </w:numPr>
        <w:ind w:left="360" w:hanging="360"/>
        <w:rPr>
          <w:rFonts w:ascii="Times New Roman" w:hAnsi="Times New Roman"/>
          <w:szCs w:val="20"/>
        </w:rPr>
      </w:pPr>
      <w:r w:rsidRPr="00302E0B">
        <w:rPr>
          <w:rFonts w:ascii="Times New Roman" w:hAnsi="Times New Roman"/>
          <w:szCs w:val="20"/>
          <w:highlight w:val="green"/>
        </w:rPr>
        <w:t>Agreements</w:t>
      </w:r>
      <w:r w:rsidRPr="00302E0B">
        <w:rPr>
          <w:rFonts w:ascii="Times New Roman" w:hAnsi="Times New Roman"/>
          <w:szCs w:val="20"/>
        </w:rPr>
        <w:t xml:space="preserve"> on </w:t>
      </w:r>
      <w:r w:rsidR="00232808" w:rsidRPr="00302E0B">
        <w:rPr>
          <w:rFonts w:ascii="Times New Roman" w:hAnsi="Times New Roman"/>
          <w:szCs w:val="20"/>
        </w:rPr>
        <w:t xml:space="preserve">SI broadcast, barring, initial access </w:t>
      </w:r>
    </w:p>
    <w:p w14:paraId="354F0354" w14:textId="77777777" w:rsidR="00232808" w:rsidRPr="00302E0B" w:rsidRDefault="00232808" w:rsidP="00232808">
      <w:pPr>
        <w:pStyle w:val="Agreement"/>
        <w:numPr>
          <w:ilvl w:val="0"/>
          <w:numId w:val="51"/>
        </w:numPr>
        <w:tabs>
          <w:tab w:val="num" w:pos="1619"/>
        </w:tabs>
        <w:rPr>
          <w:rFonts w:ascii="Times New Roman" w:hAnsi="Times New Roman"/>
          <w:b w:val="0"/>
          <w:bCs/>
          <w:szCs w:val="20"/>
        </w:rPr>
      </w:pPr>
      <w:r w:rsidRPr="00302E0B">
        <w:rPr>
          <w:rFonts w:ascii="Times New Roman" w:hAnsi="Times New Roman"/>
          <w:b w:val="0"/>
          <w:bCs/>
          <w:szCs w:val="20"/>
        </w:rPr>
        <w:t xml:space="preserve">Both support of IAB node(s) and the cell status for IAB node(s) is combined in a single IE, i.e. if the IE is present, the cell supports IABs and the cell is also considered as a candidate for IABs; if the IE is absent, the cell does not support IAB and/or the cell is barred for IAB. </w:t>
      </w:r>
    </w:p>
    <w:p w14:paraId="333F89FA" w14:textId="77777777" w:rsidR="00232808" w:rsidRPr="00302E0B" w:rsidRDefault="00232808" w:rsidP="00232808">
      <w:pPr>
        <w:pStyle w:val="Agreement"/>
        <w:numPr>
          <w:ilvl w:val="0"/>
          <w:numId w:val="51"/>
        </w:numPr>
        <w:tabs>
          <w:tab w:val="num" w:pos="1619"/>
        </w:tabs>
        <w:rPr>
          <w:rFonts w:ascii="Times New Roman" w:hAnsi="Times New Roman"/>
          <w:b w:val="0"/>
          <w:bCs/>
          <w:szCs w:val="20"/>
        </w:rPr>
      </w:pPr>
      <w:r w:rsidRPr="00302E0B">
        <w:rPr>
          <w:rFonts w:ascii="Times New Roman" w:hAnsi="Times New Roman"/>
          <w:b w:val="0"/>
          <w:bCs/>
          <w:szCs w:val="20"/>
        </w:rPr>
        <w:t>This IE can be provided per PLMN.</w:t>
      </w:r>
    </w:p>
    <w:p w14:paraId="279D1B35" w14:textId="77777777" w:rsidR="00232808" w:rsidRPr="00302E0B" w:rsidRDefault="00232808" w:rsidP="00232808">
      <w:pPr>
        <w:pStyle w:val="Agreement"/>
        <w:numPr>
          <w:ilvl w:val="0"/>
          <w:numId w:val="51"/>
        </w:numPr>
        <w:tabs>
          <w:tab w:val="num" w:pos="1619"/>
        </w:tabs>
        <w:rPr>
          <w:rFonts w:ascii="Times New Roman" w:hAnsi="Times New Roman"/>
          <w:b w:val="0"/>
          <w:bCs/>
          <w:szCs w:val="20"/>
        </w:rPr>
      </w:pPr>
      <w:r w:rsidRPr="00302E0B">
        <w:rPr>
          <w:rFonts w:ascii="Times New Roman" w:hAnsi="Times New Roman"/>
          <w:b w:val="0"/>
          <w:bCs/>
          <w:szCs w:val="20"/>
        </w:rPr>
        <w:t>The case that UEs are barred but IAB nodes are allowed to access shall be supported. FFS if this is supported by MIB: CellBarred (i.e. IAB MT ignores the MIB cellBarred when set) or SIB1: CellReservations (i.e. IAB MT ignores SIB cell reservations, or has an access identity that allow access)</w:t>
      </w:r>
    </w:p>
    <w:p w14:paraId="51297C7F" w14:textId="77777777" w:rsidR="00232808" w:rsidRPr="00302E0B" w:rsidRDefault="00232808" w:rsidP="00232808">
      <w:pPr>
        <w:pStyle w:val="Agreement"/>
        <w:numPr>
          <w:ilvl w:val="0"/>
          <w:numId w:val="51"/>
        </w:numPr>
        <w:tabs>
          <w:tab w:val="num" w:pos="1619"/>
        </w:tabs>
        <w:rPr>
          <w:rFonts w:ascii="Times New Roman" w:hAnsi="Times New Roman"/>
          <w:b w:val="0"/>
          <w:bCs/>
          <w:szCs w:val="20"/>
        </w:rPr>
      </w:pPr>
      <w:r w:rsidRPr="00302E0B">
        <w:rPr>
          <w:rFonts w:ascii="Times New Roman" w:hAnsi="Times New Roman"/>
          <w:b w:val="0"/>
          <w:bCs/>
          <w:szCs w:val="20"/>
        </w:rPr>
        <w:t>No new Establishment Cause values in RRC Connection Setup are defined.</w:t>
      </w:r>
    </w:p>
    <w:p w14:paraId="3F99EF7A" w14:textId="77777777" w:rsidR="00232808" w:rsidRPr="00302E0B" w:rsidRDefault="00232808" w:rsidP="00232808">
      <w:pPr>
        <w:pStyle w:val="Agreement"/>
        <w:numPr>
          <w:ilvl w:val="0"/>
          <w:numId w:val="51"/>
        </w:numPr>
        <w:tabs>
          <w:tab w:val="num" w:pos="1619"/>
        </w:tabs>
        <w:rPr>
          <w:rFonts w:ascii="Times New Roman" w:hAnsi="Times New Roman"/>
          <w:b w:val="0"/>
          <w:bCs/>
          <w:szCs w:val="20"/>
        </w:rPr>
      </w:pPr>
      <w:r w:rsidRPr="00302E0B">
        <w:rPr>
          <w:rFonts w:ascii="Times New Roman" w:hAnsi="Times New Roman"/>
          <w:b w:val="0"/>
          <w:bCs/>
          <w:szCs w:val="20"/>
        </w:rPr>
        <w:t>No new Re-establishment Cause values are defined.</w:t>
      </w:r>
    </w:p>
    <w:p w14:paraId="0F84DEE9" w14:textId="77777777" w:rsidR="00232808" w:rsidRPr="00302E0B" w:rsidRDefault="00232808" w:rsidP="00232808">
      <w:pPr>
        <w:pStyle w:val="Doc-text2"/>
        <w:ind w:left="1985"/>
        <w:rPr>
          <w:rFonts w:ascii="Times New Roman" w:hAnsi="Times New Roman"/>
          <w:b/>
          <w:bCs/>
          <w:szCs w:val="20"/>
          <w:lang w:eastAsia="ko-KR"/>
        </w:rPr>
      </w:pPr>
    </w:p>
    <w:p w14:paraId="77683DF9" w14:textId="2D50F1EF" w:rsidR="00232808" w:rsidRPr="00302E0B" w:rsidRDefault="00B61776" w:rsidP="00B61776">
      <w:pPr>
        <w:pStyle w:val="Agreement"/>
        <w:numPr>
          <w:ilvl w:val="0"/>
          <w:numId w:val="0"/>
        </w:numPr>
        <w:ind w:left="360" w:hanging="360"/>
        <w:rPr>
          <w:rFonts w:ascii="Times New Roman" w:hAnsi="Times New Roman"/>
          <w:szCs w:val="20"/>
        </w:rPr>
      </w:pPr>
      <w:r w:rsidRPr="00302E0B">
        <w:rPr>
          <w:rFonts w:ascii="Times New Roman" w:hAnsi="Times New Roman"/>
          <w:szCs w:val="20"/>
          <w:highlight w:val="green"/>
        </w:rPr>
        <w:t>Agreements</w:t>
      </w:r>
      <w:r w:rsidRPr="00302E0B">
        <w:rPr>
          <w:rFonts w:ascii="Times New Roman" w:hAnsi="Times New Roman"/>
          <w:szCs w:val="20"/>
        </w:rPr>
        <w:t xml:space="preserve"> on </w:t>
      </w:r>
      <w:r w:rsidR="00232808" w:rsidRPr="00302E0B">
        <w:rPr>
          <w:rFonts w:ascii="Times New Roman" w:hAnsi="Times New Roman"/>
          <w:szCs w:val="20"/>
        </w:rPr>
        <w:t>Flow control – source information</w:t>
      </w:r>
    </w:p>
    <w:p w14:paraId="751E7589" w14:textId="77777777" w:rsidR="00232808" w:rsidRPr="00302E0B" w:rsidRDefault="00232808" w:rsidP="00232808">
      <w:pPr>
        <w:pStyle w:val="Agreement"/>
        <w:numPr>
          <w:ilvl w:val="0"/>
          <w:numId w:val="51"/>
        </w:numPr>
        <w:tabs>
          <w:tab w:val="num" w:pos="1619"/>
        </w:tabs>
        <w:rPr>
          <w:rFonts w:ascii="Times New Roman" w:hAnsi="Times New Roman"/>
          <w:szCs w:val="20"/>
        </w:rPr>
      </w:pPr>
      <w:r w:rsidRPr="00302E0B">
        <w:rPr>
          <w:rFonts w:ascii="Times New Roman" w:hAnsi="Times New Roman"/>
          <w:b w:val="0"/>
          <w:bCs/>
          <w:szCs w:val="20"/>
        </w:rPr>
        <w:t xml:space="preserve">We support O1 and O2, Which one to use is configurable. </w:t>
      </w:r>
    </w:p>
    <w:p w14:paraId="32D2C339" w14:textId="77777777" w:rsidR="00B61776" w:rsidRPr="00302E0B" w:rsidRDefault="00B61776" w:rsidP="00B61776">
      <w:pPr>
        <w:pStyle w:val="Agreement"/>
        <w:numPr>
          <w:ilvl w:val="0"/>
          <w:numId w:val="0"/>
        </w:numPr>
        <w:rPr>
          <w:rFonts w:ascii="Times New Roman" w:hAnsi="Times New Roman"/>
          <w:szCs w:val="20"/>
        </w:rPr>
      </w:pPr>
    </w:p>
    <w:p w14:paraId="2B8A17A8" w14:textId="5A9826B7" w:rsidR="00232808" w:rsidRPr="00302E0B" w:rsidRDefault="00B61776" w:rsidP="00B61776">
      <w:pPr>
        <w:pStyle w:val="Agreement"/>
        <w:numPr>
          <w:ilvl w:val="0"/>
          <w:numId w:val="0"/>
        </w:numPr>
        <w:rPr>
          <w:rFonts w:ascii="Times New Roman" w:hAnsi="Times New Roman"/>
          <w:szCs w:val="20"/>
        </w:rPr>
      </w:pPr>
      <w:r w:rsidRPr="00302E0B">
        <w:rPr>
          <w:rFonts w:ascii="Times New Roman" w:hAnsi="Times New Roman"/>
          <w:szCs w:val="20"/>
          <w:highlight w:val="green"/>
        </w:rPr>
        <w:t>Agreements</w:t>
      </w:r>
      <w:r w:rsidRPr="00302E0B">
        <w:rPr>
          <w:rFonts w:ascii="Times New Roman" w:hAnsi="Times New Roman"/>
          <w:szCs w:val="20"/>
        </w:rPr>
        <w:t xml:space="preserve"> on </w:t>
      </w:r>
      <w:r w:rsidR="00232808" w:rsidRPr="00302E0B">
        <w:rPr>
          <w:rFonts w:ascii="Times New Roman" w:hAnsi="Times New Roman"/>
          <w:szCs w:val="20"/>
        </w:rPr>
        <w:t>Flow control – triggering</w:t>
      </w:r>
    </w:p>
    <w:p w14:paraId="6BBA489E" w14:textId="0CD3AB8D" w:rsidR="00232808" w:rsidRPr="00302E0B" w:rsidRDefault="00232808" w:rsidP="00232808">
      <w:pPr>
        <w:pStyle w:val="Agreement"/>
        <w:numPr>
          <w:ilvl w:val="0"/>
          <w:numId w:val="51"/>
        </w:numPr>
        <w:tabs>
          <w:tab w:val="num" w:pos="1619"/>
        </w:tabs>
        <w:rPr>
          <w:rFonts w:ascii="Times New Roman" w:hAnsi="Times New Roman"/>
          <w:b w:val="0"/>
          <w:bCs/>
          <w:szCs w:val="20"/>
        </w:rPr>
      </w:pPr>
      <w:r w:rsidRPr="00302E0B">
        <w:rPr>
          <w:rFonts w:ascii="Times New Roman" w:hAnsi="Times New Roman"/>
          <w:b w:val="0"/>
          <w:bCs/>
          <w:szCs w:val="20"/>
        </w:rPr>
        <w:t>R2 assumes that e.g. when the buffer load exceeds the certain level, the DL hop-by-hop flow control feedback should be triggered, the details of this trigger is left for implementation (in this Rel)</w:t>
      </w:r>
    </w:p>
    <w:p w14:paraId="2F68E5EA" w14:textId="77777777" w:rsidR="00676E20" w:rsidRPr="00302E0B" w:rsidRDefault="00676E20" w:rsidP="00676E20">
      <w:pPr>
        <w:pStyle w:val="Doc-text2"/>
        <w:rPr>
          <w:rFonts w:ascii="Times New Roman" w:hAnsi="Times New Roman"/>
          <w:szCs w:val="20"/>
        </w:rPr>
      </w:pPr>
    </w:p>
    <w:p w14:paraId="6480C544" w14:textId="1A121F7D" w:rsidR="00232808" w:rsidRPr="00302E0B" w:rsidRDefault="00B61776" w:rsidP="00676E20">
      <w:pPr>
        <w:pStyle w:val="Agreement"/>
        <w:numPr>
          <w:ilvl w:val="0"/>
          <w:numId w:val="0"/>
        </w:numPr>
        <w:rPr>
          <w:rFonts w:ascii="Times New Roman" w:hAnsi="Times New Roman"/>
          <w:szCs w:val="20"/>
        </w:rPr>
      </w:pPr>
      <w:r w:rsidRPr="00302E0B">
        <w:rPr>
          <w:rFonts w:ascii="Times New Roman" w:hAnsi="Times New Roman"/>
          <w:szCs w:val="20"/>
          <w:highlight w:val="green"/>
        </w:rPr>
        <w:t>Agreements</w:t>
      </w:r>
      <w:r w:rsidRPr="00302E0B">
        <w:rPr>
          <w:rFonts w:ascii="Times New Roman" w:hAnsi="Times New Roman"/>
          <w:szCs w:val="20"/>
        </w:rPr>
        <w:t xml:space="preserve"> on </w:t>
      </w:r>
      <w:r w:rsidR="00232808" w:rsidRPr="00302E0B">
        <w:rPr>
          <w:rFonts w:ascii="Times New Roman" w:hAnsi="Times New Roman"/>
          <w:szCs w:val="20"/>
        </w:rPr>
        <w:t>Flow control – Buffering Information</w:t>
      </w:r>
    </w:p>
    <w:p w14:paraId="3B1CA2E3" w14:textId="77777777" w:rsidR="00232808" w:rsidRPr="00302E0B" w:rsidRDefault="00232808" w:rsidP="00232808">
      <w:pPr>
        <w:pStyle w:val="Agreement"/>
        <w:numPr>
          <w:ilvl w:val="0"/>
          <w:numId w:val="51"/>
        </w:numPr>
        <w:tabs>
          <w:tab w:val="num" w:pos="1619"/>
        </w:tabs>
        <w:rPr>
          <w:rFonts w:ascii="Times New Roman" w:hAnsi="Times New Roman"/>
          <w:b w:val="0"/>
          <w:bCs/>
          <w:szCs w:val="20"/>
        </w:rPr>
      </w:pPr>
      <w:r w:rsidRPr="00302E0B">
        <w:rPr>
          <w:rFonts w:ascii="Times New Roman" w:hAnsi="Times New Roman"/>
          <w:b w:val="0"/>
          <w:bCs/>
          <w:szCs w:val="20"/>
        </w:rPr>
        <w:t>We support Polling, Assume that polling trigger is not specified</w:t>
      </w:r>
    </w:p>
    <w:p w14:paraId="54A1A87E" w14:textId="77777777" w:rsidR="00232808" w:rsidRPr="00302E0B" w:rsidRDefault="00232808" w:rsidP="00232808">
      <w:pPr>
        <w:pStyle w:val="Agreement"/>
        <w:numPr>
          <w:ilvl w:val="0"/>
          <w:numId w:val="51"/>
        </w:numPr>
        <w:tabs>
          <w:tab w:val="num" w:pos="1619"/>
        </w:tabs>
        <w:rPr>
          <w:rFonts w:ascii="Times New Roman" w:hAnsi="Times New Roman"/>
          <w:b w:val="0"/>
          <w:bCs/>
          <w:szCs w:val="20"/>
        </w:rPr>
      </w:pPr>
      <w:r w:rsidRPr="00302E0B">
        <w:rPr>
          <w:rFonts w:ascii="Times New Roman" w:hAnsi="Times New Roman"/>
          <w:b w:val="0"/>
          <w:bCs/>
          <w:szCs w:val="20"/>
        </w:rPr>
        <w:t>We use Available or desired buffer size (absolute e.g. MB kB)</w:t>
      </w:r>
    </w:p>
    <w:p w14:paraId="189C0BDA" w14:textId="77777777" w:rsidR="00C35161" w:rsidRPr="00F40B43" w:rsidRDefault="00C35161" w:rsidP="00F40B43">
      <w:pPr>
        <w:rPr>
          <w:szCs w:val="24"/>
          <w:lang w:eastAsia="ko-KR"/>
        </w:rPr>
      </w:pPr>
    </w:p>
    <w:p w14:paraId="357F65FD" w14:textId="77777777" w:rsidR="00C21339" w:rsidRDefault="00701410" w:rsidP="00A86AB5">
      <w:pPr>
        <w:pStyle w:val="Heading4"/>
        <w:rPr>
          <w:lang w:eastAsia="ja-JP"/>
        </w:rPr>
      </w:pPr>
      <w:r>
        <w:rPr>
          <w:lang w:eastAsia="ja-JP"/>
        </w:rPr>
        <w:t>2.2.2</w:t>
      </w:r>
      <w:r>
        <w:rPr>
          <w:lang w:eastAsia="ja-JP"/>
        </w:rPr>
        <w:tab/>
        <w:t xml:space="preserve">Remaining Open issues </w:t>
      </w:r>
    </w:p>
    <w:p w14:paraId="0B59620E" w14:textId="77777777" w:rsidR="00C66489" w:rsidRDefault="00A04802" w:rsidP="00B56933">
      <w:pPr>
        <w:pStyle w:val="maintext"/>
        <w:spacing w:before="0" w:after="120" w:line="240" w:lineRule="auto"/>
        <w:jc w:val="left"/>
        <w:rPr>
          <w:rFonts w:ascii="Times New Roman" w:hAnsi="Times New Roman" w:cs="Times New Roman"/>
        </w:rPr>
      </w:pPr>
      <w:bookmarkStart w:id="2" w:name="_Hlk531191596"/>
      <w:bookmarkStart w:id="3" w:name="_Hlk531191940"/>
      <w:r w:rsidRPr="00D70AE1">
        <w:rPr>
          <w:rFonts w:ascii="Times New Roman" w:hAnsi="Times New Roman" w:cs="Times New Roman"/>
        </w:rPr>
        <w:t xml:space="preserve">Roughly </w:t>
      </w:r>
      <w:r w:rsidR="004B2988" w:rsidRPr="00D70AE1">
        <w:rPr>
          <w:rFonts w:ascii="Times New Roman" w:hAnsi="Times New Roman" w:cs="Times New Roman"/>
        </w:rPr>
        <w:t>85</w:t>
      </w:r>
      <w:r w:rsidRPr="00D70AE1">
        <w:rPr>
          <w:rFonts w:ascii="Times New Roman" w:hAnsi="Times New Roman" w:cs="Times New Roman"/>
        </w:rPr>
        <w:t xml:space="preserve">% of </w:t>
      </w:r>
      <w:r w:rsidR="00676CF6" w:rsidRPr="00D70AE1">
        <w:rPr>
          <w:rFonts w:ascii="Times New Roman" w:hAnsi="Times New Roman" w:cs="Times New Roman"/>
        </w:rPr>
        <w:t xml:space="preserve">items </w:t>
      </w:r>
      <w:r w:rsidRPr="00D70AE1">
        <w:rPr>
          <w:rFonts w:ascii="Times New Roman" w:hAnsi="Times New Roman" w:cs="Times New Roman"/>
        </w:rPr>
        <w:t xml:space="preserve">defined in </w:t>
      </w:r>
      <w:r w:rsidR="001C11C2" w:rsidRPr="00D70AE1">
        <w:rPr>
          <w:rFonts w:ascii="Times New Roman" w:hAnsi="Times New Roman" w:cs="Times New Roman"/>
        </w:rPr>
        <w:t xml:space="preserve">WID objectives have been accomplished. </w:t>
      </w:r>
    </w:p>
    <w:p w14:paraId="72E009B8" w14:textId="3DFD1743" w:rsidR="007D1F39" w:rsidRPr="00D70AE1" w:rsidRDefault="00FC15A0" w:rsidP="007D1F39">
      <w:pPr>
        <w:pStyle w:val="maintext"/>
        <w:spacing w:before="0" w:after="120" w:line="240" w:lineRule="auto"/>
        <w:jc w:val="left"/>
        <w:rPr>
          <w:rFonts w:ascii="Times New Roman" w:eastAsia="Times New Roman" w:hAnsi="Times New Roman" w:cs="Times New Roman"/>
          <w:lang w:eastAsia="en-US"/>
        </w:rPr>
      </w:pPr>
      <w:r>
        <w:rPr>
          <w:rFonts w:ascii="Times New Roman" w:hAnsi="Times New Roman" w:cs="Times New Roman"/>
        </w:rPr>
        <w:t>F</w:t>
      </w:r>
      <w:r w:rsidR="00292919">
        <w:rPr>
          <w:rFonts w:ascii="Times New Roman" w:hAnsi="Times New Roman" w:cs="Times New Roman"/>
        </w:rPr>
        <w:t xml:space="preserve">or </w:t>
      </w:r>
      <w:r w:rsidR="002501B6">
        <w:rPr>
          <w:rFonts w:ascii="Times New Roman" w:hAnsi="Times New Roman" w:cs="Times New Roman"/>
        </w:rPr>
        <w:t xml:space="preserve">RAN2, down-scoping is recommended for </w:t>
      </w:r>
      <w:r w:rsidR="00D62ED9">
        <w:rPr>
          <w:rFonts w:ascii="Times New Roman" w:hAnsi="Times New Roman" w:cs="Times New Roman"/>
        </w:rPr>
        <w:t>inter-IAB-don</w:t>
      </w:r>
      <w:r w:rsidR="00511BFD">
        <w:rPr>
          <w:rFonts w:ascii="Times New Roman" w:hAnsi="Times New Roman" w:cs="Times New Roman"/>
        </w:rPr>
        <w:t xml:space="preserve">or IAB-node migration, </w:t>
      </w:r>
      <w:r w:rsidR="0077343E">
        <w:rPr>
          <w:rFonts w:ascii="Times New Roman" w:hAnsi="Times New Roman" w:cs="Times New Roman"/>
        </w:rPr>
        <w:t>mechanisms for lossless delivery in hop-by-hop ARQ (in particular following BH RLF recovery) and signa</w:t>
      </w:r>
      <w:r w:rsidR="00391182">
        <w:rPr>
          <w:rFonts w:ascii="Times New Roman" w:hAnsi="Times New Roman" w:cs="Times New Roman"/>
        </w:rPr>
        <w:t>l</w:t>
      </w:r>
      <w:r w:rsidR="0077343E">
        <w:rPr>
          <w:rFonts w:ascii="Times New Roman" w:hAnsi="Times New Roman" w:cs="Times New Roman"/>
        </w:rPr>
        <w:t xml:space="preserve">ling to enable aspects of radio-aware scheduling. </w:t>
      </w:r>
      <w:r w:rsidR="00141F4D">
        <w:rPr>
          <w:rFonts w:ascii="Times New Roman" w:hAnsi="Times New Roman" w:cs="Times New Roman"/>
        </w:rPr>
        <w:t xml:space="preserve">These aspects cannot be handled within present Rel-16 timeline. </w:t>
      </w:r>
      <w:r w:rsidR="00292919">
        <w:rPr>
          <w:rFonts w:ascii="Times New Roman" w:hAnsi="Times New Roman" w:cs="Times New Roman"/>
        </w:rPr>
        <w:t>Th</w:t>
      </w:r>
      <w:r w:rsidR="008F57D9">
        <w:rPr>
          <w:rFonts w:ascii="Times New Roman" w:hAnsi="Times New Roman" w:cs="Times New Roman"/>
        </w:rPr>
        <w:t>e</w:t>
      </w:r>
      <w:r w:rsidR="00292919">
        <w:rPr>
          <w:rFonts w:ascii="Times New Roman" w:hAnsi="Times New Roman" w:cs="Times New Roman"/>
        </w:rPr>
        <w:t xml:space="preserve"> </w:t>
      </w:r>
      <w:r w:rsidR="008F57D9">
        <w:rPr>
          <w:rFonts w:ascii="Times New Roman" w:hAnsi="Times New Roman" w:cs="Times New Roman"/>
        </w:rPr>
        <w:t>d</w:t>
      </w:r>
      <w:r w:rsidR="00292919">
        <w:rPr>
          <w:rFonts w:ascii="Times New Roman" w:hAnsi="Times New Roman" w:cs="Times New Roman"/>
        </w:rPr>
        <w:t>own-scoping</w:t>
      </w:r>
      <w:r w:rsidR="00391182">
        <w:rPr>
          <w:rFonts w:ascii="Times New Roman" w:hAnsi="Times New Roman" w:cs="Times New Roman"/>
        </w:rPr>
        <w:t xml:space="preserve"> affects the </w:t>
      </w:r>
      <w:r w:rsidR="002501B6">
        <w:rPr>
          <w:rFonts w:ascii="Times New Roman" w:hAnsi="Times New Roman" w:cs="Times New Roman"/>
        </w:rPr>
        <w:t xml:space="preserve">following </w:t>
      </w:r>
      <w:r w:rsidR="00292919">
        <w:rPr>
          <w:rFonts w:ascii="Times New Roman" w:hAnsi="Times New Roman" w:cs="Times New Roman"/>
        </w:rPr>
        <w:t xml:space="preserve">WID </w:t>
      </w:r>
      <w:r w:rsidR="002501B6">
        <w:rPr>
          <w:rFonts w:ascii="Times New Roman" w:hAnsi="Times New Roman" w:cs="Times New Roman"/>
        </w:rPr>
        <w:t>objectives</w:t>
      </w:r>
      <w:r>
        <w:rPr>
          <w:rFonts w:ascii="Times New Roman" w:hAnsi="Times New Roman" w:cs="Times New Roman"/>
        </w:rPr>
        <w:t>.</w:t>
      </w:r>
      <w:r w:rsidR="002501B6">
        <w:rPr>
          <w:rFonts w:ascii="Times New Roman" w:hAnsi="Times New Roman" w:cs="Times New Roman"/>
        </w:rPr>
        <w:t>:</w:t>
      </w:r>
    </w:p>
    <w:p w14:paraId="583A3F7B" w14:textId="77777777" w:rsidR="002501B6" w:rsidRPr="007E6F49" w:rsidRDefault="002501B6" w:rsidP="002501B6">
      <w:pPr>
        <w:pStyle w:val="maintext"/>
        <w:numPr>
          <w:ilvl w:val="0"/>
          <w:numId w:val="19"/>
        </w:numPr>
        <w:spacing w:before="0" w:after="120" w:line="240" w:lineRule="auto"/>
        <w:jc w:val="left"/>
        <w:rPr>
          <w:rFonts w:ascii="Times New Roman" w:eastAsia="Times New Roman" w:hAnsi="Times New Roman" w:cs="Times New Roman"/>
          <w:i/>
          <w:iCs/>
          <w:lang w:eastAsia="en-US"/>
        </w:rPr>
      </w:pPr>
      <w:r w:rsidRPr="007E6F49">
        <w:rPr>
          <w:rFonts w:ascii="Times New Roman" w:eastAsia="Times New Roman" w:hAnsi="Times New Roman" w:cs="Times New Roman"/>
          <w:i/>
          <w:iCs/>
          <w:lang w:eastAsia="en-US"/>
        </w:rPr>
        <w:t>Specification of procedures for IAB-node integration and topology adaptation, including [RAN3-led, RAN2]:</w:t>
      </w:r>
    </w:p>
    <w:p w14:paraId="6457E3BA" w14:textId="2FB37701" w:rsidR="002501B6" w:rsidRDefault="002501B6" w:rsidP="002501B6">
      <w:pPr>
        <w:pStyle w:val="maintext"/>
        <w:numPr>
          <w:ilvl w:val="1"/>
          <w:numId w:val="19"/>
        </w:numPr>
        <w:spacing w:before="0" w:after="120" w:line="240" w:lineRule="auto"/>
        <w:jc w:val="left"/>
        <w:rPr>
          <w:rFonts w:ascii="Times New Roman" w:eastAsia="Times New Roman" w:hAnsi="Times New Roman" w:cs="Times New Roman"/>
          <w:i/>
          <w:iCs/>
          <w:lang w:eastAsia="en-US"/>
        </w:rPr>
      </w:pPr>
      <w:r w:rsidRPr="00D35847">
        <w:rPr>
          <w:rFonts w:ascii="Times New Roman" w:eastAsia="Times New Roman" w:hAnsi="Times New Roman" w:cs="Times New Roman"/>
          <w:i/>
          <w:iCs/>
          <w:highlight w:val="yellow"/>
          <w:lang w:eastAsia="en-US"/>
        </w:rPr>
        <w:t xml:space="preserve">Specification of IAB-node migration … </w:t>
      </w:r>
      <w:r w:rsidRPr="006A5223">
        <w:rPr>
          <w:rFonts w:ascii="Times New Roman" w:eastAsia="Times New Roman" w:hAnsi="Times New Roman" w:cs="Times New Roman"/>
          <w:i/>
          <w:iCs/>
          <w:highlight w:val="yellow"/>
          <w:lang w:eastAsia="en-US"/>
        </w:rPr>
        <w:t>between different IAB-donors</w:t>
      </w:r>
      <w:r w:rsidRPr="00D97AAA">
        <w:rPr>
          <w:rFonts w:ascii="Times New Roman" w:eastAsia="Times New Roman" w:hAnsi="Times New Roman" w:cs="Times New Roman"/>
          <w:i/>
          <w:iCs/>
          <w:lang w:eastAsia="en-US"/>
        </w:rPr>
        <w:t>.</w:t>
      </w:r>
      <w:r w:rsidRPr="00D97AAA" w:rsidDel="00860979">
        <w:rPr>
          <w:rFonts w:ascii="Times New Roman" w:eastAsia="Times New Roman" w:hAnsi="Times New Roman" w:cs="Times New Roman"/>
          <w:i/>
          <w:iCs/>
          <w:lang w:eastAsia="en-US"/>
        </w:rPr>
        <w:t xml:space="preserve"> </w:t>
      </w:r>
    </w:p>
    <w:p w14:paraId="58174F61" w14:textId="77777777" w:rsidR="002501B6" w:rsidRPr="008D5A96" w:rsidRDefault="002501B6" w:rsidP="002501B6">
      <w:pPr>
        <w:pStyle w:val="maintext"/>
        <w:numPr>
          <w:ilvl w:val="0"/>
          <w:numId w:val="19"/>
        </w:numPr>
        <w:spacing w:before="0" w:after="120" w:line="240" w:lineRule="auto"/>
        <w:jc w:val="left"/>
        <w:rPr>
          <w:rFonts w:ascii="Times New Roman" w:eastAsia="Times New Roman" w:hAnsi="Times New Roman" w:cs="Times New Roman"/>
          <w:i/>
          <w:iCs/>
          <w:lang w:eastAsia="en-US"/>
        </w:rPr>
      </w:pPr>
      <w:r w:rsidRPr="008D5A96">
        <w:rPr>
          <w:rFonts w:ascii="Times New Roman" w:eastAsia="Times New Roman" w:hAnsi="Times New Roman" w:cs="Times New Roman"/>
          <w:i/>
          <w:iCs/>
          <w:lang w:eastAsia="en-US"/>
        </w:rPr>
        <w:t>Specification of enhancements to L2 wireless transport [RAN2-led, RAN3]:</w:t>
      </w:r>
    </w:p>
    <w:p w14:paraId="291E4A93" w14:textId="77777777" w:rsidR="002501B6" w:rsidRDefault="002501B6" w:rsidP="002501B6">
      <w:pPr>
        <w:pStyle w:val="maintext"/>
        <w:numPr>
          <w:ilvl w:val="1"/>
          <w:numId w:val="19"/>
        </w:numPr>
        <w:spacing w:before="0" w:after="120" w:line="240" w:lineRule="auto"/>
        <w:jc w:val="left"/>
        <w:rPr>
          <w:rFonts w:ascii="Times New Roman" w:eastAsia="Times New Roman" w:hAnsi="Times New Roman" w:cs="Times New Roman"/>
          <w:i/>
          <w:iCs/>
          <w:lang w:eastAsia="en-US"/>
        </w:rPr>
      </w:pPr>
      <w:r w:rsidRPr="00E92277">
        <w:rPr>
          <w:rFonts w:ascii="Times New Roman" w:eastAsia="Times New Roman" w:hAnsi="Times New Roman" w:cs="Times New Roman"/>
          <w:i/>
          <w:iCs/>
          <w:highlight w:val="yellow"/>
          <w:lang w:eastAsia="en-US"/>
        </w:rPr>
        <w:t>Specification of mechanisms to enable lossless delivery in hop-by-hop ARQ</w:t>
      </w:r>
      <w:r w:rsidRPr="008D5A96">
        <w:rPr>
          <w:rFonts w:ascii="Times New Roman" w:eastAsia="Times New Roman" w:hAnsi="Times New Roman" w:cs="Times New Roman"/>
          <w:i/>
          <w:iCs/>
          <w:lang w:eastAsia="en-US"/>
        </w:rPr>
        <w:t>.</w:t>
      </w:r>
    </w:p>
    <w:p w14:paraId="0A1FB90E" w14:textId="77777777" w:rsidR="002501B6" w:rsidRPr="00D35847" w:rsidRDefault="002501B6" w:rsidP="002501B6">
      <w:pPr>
        <w:pStyle w:val="maintext"/>
        <w:numPr>
          <w:ilvl w:val="0"/>
          <w:numId w:val="19"/>
        </w:numPr>
        <w:spacing w:before="0" w:after="120" w:line="240" w:lineRule="auto"/>
        <w:jc w:val="left"/>
        <w:rPr>
          <w:rFonts w:ascii="Times New Roman" w:eastAsia="Times New Roman" w:hAnsi="Times New Roman" w:cs="Times New Roman"/>
          <w:lang w:eastAsia="en-US"/>
        </w:rPr>
      </w:pPr>
      <w:r w:rsidRPr="00D35847">
        <w:rPr>
          <w:rFonts w:ascii="Times New Roman" w:eastAsia="Times New Roman" w:hAnsi="Times New Roman" w:cs="Times New Roman"/>
          <w:lang w:eastAsia="en-US"/>
        </w:rPr>
        <w:t>Specification of signalling for L2 transport and resource management [RAN2-led, RAN3, RAN1]:</w:t>
      </w:r>
    </w:p>
    <w:p w14:paraId="6CE3E04F" w14:textId="38421A08" w:rsidR="002501B6" w:rsidRPr="00D35847" w:rsidRDefault="002501B6" w:rsidP="002501B6">
      <w:pPr>
        <w:pStyle w:val="maintext"/>
        <w:numPr>
          <w:ilvl w:val="1"/>
          <w:numId w:val="19"/>
        </w:numPr>
        <w:spacing w:before="0" w:after="120" w:line="240" w:lineRule="auto"/>
        <w:jc w:val="left"/>
        <w:rPr>
          <w:rFonts w:ascii="Times New Roman" w:eastAsia="Times New Roman" w:hAnsi="Times New Roman" w:cs="Times New Roman"/>
          <w:i/>
          <w:iCs/>
          <w:lang w:eastAsia="en-US"/>
        </w:rPr>
      </w:pPr>
      <w:r w:rsidRPr="00D35847">
        <w:rPr>
          <w:rFonts w:ascii="Times New Roman" w:eastAsia="Times New Roman" w:hAnsi="Times New Roman" w:cs="Times New Roman"/>
          <w:i/>
          <w:iCs/>
          <w:highlight w:val="yellow"/>
          <w:lang w:eastAsia="en-US"/>
        </w:rPr>
        <w:t>Specification of signalling to enable aspects of radio-aware scheduling on IAB-nodes and IAB-donor DUs (e.g. as discussed in TR 38.874 clauses 8.2.4.2-3).</w:t>
      </w:r>
      <w:r w:rsidR="00D35847" w:rsidRPr="00D35847">
        <w:rPr>
          <w:rFonts w:ascii="Times New Roman" w:eastAsia="Times New Roman" w:hAnsi="Times New Roman" w:cs="Times New Roman"/>
          <w:i/>
          <w:iCs/>
          <w:lang w:eastAsia="en-US"/>
        </w:rPr>
        <w:t xml:space="preserve"> </w:t>
      </w:r>
    </w:p>
    <w:p w14:paraId="458DFAEC" w14:textId="77777777" w:rsidR="007D1F39" w:rsidRDefault="007D1F39" w:rsidP="00B56933">
      <w:pPr>
        <w:pStyle w:val="maintext"/>
        <w:spacing w:before="0" w:after="120" w:line="240" w:lineRule="auto"/>
        <w:jc w:val="left"/>
        <w:rPr>
          <w:rFonts w:ascii="Times New Roman" w:hAnsi="Times New Roman" w:cs="Times New Roman"/>
        </w:rPr>
      </w:pPr>
    </w:p>
    <w:p w14:paraId="737872CC" w14:textId="17E1DDD1" w:rsidR="00B56933" w:rsidRPr="00D70AE1" w:rsidRDefault="00337666" w:rsidP="00B56933">
      <w:pPr>
        <w:pStyle w:val="maintext"/>
        <w:spacing w:before="0" w:after="120" w:line="240" w:lineRule="auto"/>
        <w:jc w:val="left"/>
        <w:rPr>
          <w:rFonts w:ascii="Times New Roman" w:eastAsia="Times New Roman" w:hAnsi="Times New Roman" w:cs="Times New Roman"/>
          <w:lang w:eastAsia="en-US"/>
        </w:rPr>
      </w:pPr>
      <w:r>
        <w:rPr>
          <w:rFonts w:ascii="Times New Roman" w:hAnsi="Times New Roman" w:cs="Times New Roman"/>
        </w:rPr>
        <w:t>The</w:t>
      </w:r>
      <w:r w:rsidR="00844E12">
        <w:rPr>
          <w:rFonts w:ascii="Times New Roman" w:hAnsi="Times New Roman" w:cs="Times New Roman"/>
        </w:rPr>
        <w:t xml:space="preserve"> following</w:t>
      </w:r>
      <w:r>
        <w:rPr>
          <w:rFonts w:ascii="Times New Roman" w:hAnsi="Times New Roman" w:cs="Times New Roman"/>
        </w:rPr>
        <w:t xml:space="preserve"> objectives require </w:t>
      </w:r>
      <w:r w:rsidRPr="00844E12">
        <w:rPr>
          <w:rFonts w:ascii="Times New Roman" w:hAnsi="Times New Roman" w:cs="Times New Roman"/>
        </w:rPr>
        <w:t>further</w:t>
      </w:r>
      <w:r w:rsidR="001C11C2" w:rsidRPr="00844E12">
        <w:rPr>
          <w:rFonts w:ascii="Times New Roman" w:hAnsi="Times New Roman" w:cs="Times New Roman"/>
        </w:rPr>
        <w:t xml:space="preserve"> </w:t>
      </w:r>
      <w:r w:rsidR="00D70AE1" w:rsidRPr="00844E12">
        <w:rPr>
          <w:rFonts w:ascii="Times New Roman" w:hAnsi="Times New Roman" w:cs="Times New Roman"/>
        </w:rPr>
        <w:t>stage-3</w:t>
      </w:r>
      <w:r w:rsidR="00D70AE1" w:rsidRPr="003A4151">
        <w:rPr>
          <w:rFonts w:ascii="Times New Roman" w:hAnsi="Times New Roman" w:cs="Times New Roman"/>
        </w:rPr>
        <w:t xml:space="preserve"> </w:t>
      </w:r>
      <w:r>
        <w:rPr>
          <w:rFonts w:ascii="Times New Roman" w:hAnsi="Times New Roman" w:cs="Times New Roman"/>
        </w:rPr>
        <w:t>work</w:t>
      </w:r>
      <w:r w:rsidR="005C3ED2">
        <w:rPr>
          <w:rFonts w:ascii="Times New Roman" w:hAnsi="Times New Roman" w:cs="Times New Roman"/>
        </w:rPr>
        <w:t>.</w:t>
      </w:r>
      <w:r w:rsidR="00B02569" w:rsidRPr="00D70AE1">
        <w:rPr>
          <w:rFonts w:ascii="Times New Roman" w:eastAsia="Times New Roman" w:hAnsi="Times New Roman" w:cs="Times New Roman"/>
          <w:lang w:eastAsia="en-US"/>
        </w:rPr>
        <w:t xml:space="preserve"> </w:t>
      </w:r>
    </w:p>
    <w:p w14:paraId="6ED8FEC8" w14:textId="77777777" w:rsidR="001C11C2" w:rsidRPr="004D326E" w:rsidRDefault="001C11C2" w:rsidP="00C120E9">
      <w:pPr>
        <w:pStyle w:val="maintext"/>
        <w:numPr>
          <w:ilvl w:val="0"/>
          <w:numId w:val="19"/>
        </w:numPr>
        <w:spacing w:before="0" w:after="120" w:line="240" w:lineRule="auto"/>
        <w:jc w:val="left"/>
        <w:rPr>
          <w:rFonts w:ascii="Times New Roman" w:eastAsia="Times New Roman" w:hAnsi="Times New Roman" w:cs="Times New Roman"/>
          <w:i/>
          <w:iCs/>
          <w:lang w:eastAsia="en-US"/>
        </w:rPr>
      </w:pPr>
      <w:r w:rsidRPr="004D326E">
        <w:rPr>
          <w:rFonts w:ascii="Times New Roman" w:eastAsia="Times New Roman" w:hAnsi="Times New Roman" w:cs="Times New Roman"/>
          <w:i/>
          <w:iCs/>
          <w:lang w:eastAsia="en-US"/>
        </w:rPr>
        <w:t xml:space="preserve">Specification of an IAB-node following architecture 1a including [RAN2-led, RAN3]: </w:t>
      </w:r>
    </w:p>
    <w:p w14:paraId="15B33678" w14:textId="77777777" w:rsidR="001C11C2" w:rsidRPr="00844E12" w:rsidRDefault="001C11C2" w:rsidP="00C120E9">
      <w:pPr>
        <w:pStyle w:val="maintext"/>
        <w:numPr>
          <w:ilvl w:val="1"/>
          <w:numId w:val="19"/>
        </w:numPr>
        <w:spacing w:before="0" w:after="120" w:line="240" w:lineRule="auto"/>
        <w:jc w:val="left"/>
        <w:rPr>
          <w:rFonts w:ascii="Times New Roman" w:eastAsia="Times New Roman" w:hAnsi="Times New Roman" w:cs="Times New Roman"/>
          <w:i/>
          <w:iCs/>
          <w:lang w:eastAsia="en-US"/>
        </w:rPr>
      </w:pPr>
      <w:r w:rsidRPr="00844E12">
        <w:rPr>
          <w:rFonts w:ascii="Times New Roman" w:eastAsia="Times New Roman" w:hAnsi="Times New Roman" w:cs="Times New Roman"/>
          <w:i/>
          <w:iCs/>
          <w:lang w:eastAsia="en-US"/>
        </w:rPr>
        <w:t xml:space="preserve">Routing function on IAB-node to support forwarding across the multi-hop topology based on routing identifier. </w:t>
      </w:r>
    </w:p>
    <w:p w14:paraId="173D5E28" w14:textId="77777777" w:rsidR="001C11C2" w:rsidRPr="00844E12" w:rsidRDefault="001C11C2" w:rsidP="00C120E9">
      <w:pPr>
        <w:pStyle w:val="maintext"/>
        <w:numPr>
          <w:ilvl w:val="1"/>
          <w:numId w:val="19"/>
        </w:numPr>
        <w:spacing w:before="0" w:after="120" w:line="240" w:lineRule="auto"/>
        <w:jc w:val="left"/>
        <w:rPr>
          <w:rFonts w:ascii="Times New Roman" w:eastAsia="Times New Roman" w:hAnsi="Times New Roman" w:cs="Times New Roman"/>
          <w:i/>
          <w:iCs/>
          <w:lang w:eastAsia="en-US"/>
        </w:rPr>
      </w:pPr>
      <w:r w:rsidRPr="00844E12">
        <w:rPr>
          <w:rFonts w:ascii="Times New Roman" w:eastAsia="Times New Roman" w:hAnsi="Times New Roman" w:cs="Times New Roman"/>
          <w:i/>
          <w:iCs/>
          <w:lang w:eastAsia="en-US"/>
        </w:rPr>
        <w:t xml:space="preserve">Hop-by-hop propagation of signalling to support low latency scheduling (e.g. TR 38.874 clause 8.6), BH RLF handling (e.g. TR 38.874 clause 9.7.14-15) and resource coordination across the multi-hop topology (e.g. TR 38.874 clause 7.3.3). </w:t>
      </w:r>
    </w:p>
    <w:p w14:paraId="2851DFBA" w14:textId="643C8ADD" w:rsidR="001C11C2" w:rsidRPr="00844E12" w:rsidRDefault="001C11C2" w:rsidP="00C120E9">
      <w:pPr>
        <w:pStyle w:val="maintext"/>
        <w:numPr>
          <w:ilvl w:val="1"/>
          <w:numId w:val="19"/>
        </w:numPr>
        <w:spacing w:before="0" w:after="120" w:line="240" w:lineRule="auto"/>
        <w:jc w:val="left"/>
        <w:rPr>
          <w:rFonts w:ascii="Times New Roman" w:eastAsia="Times New Roman" w:hAnsi="Times New Roman" w:cs="Times New Roman"/>
          <w:i/>
          <w:iCs/>
          <w:lang w:eastAsia="en-US"/>
        </w:rPr>
      </w:pPr>
      <w:r w:rsidRPr="00844E12">
        <w:rPr>
          <w:rFonts w:ascii="Times New Roman" w:eastAsia="Times New Roman" w:hAnsi="Times New Roman" w:cs="Times New Roman"/>
          <w:i/>
          <w:iCs/>
          <w:lang w:eastAsia="en-US"/>
        </w:rPr>
        <w:t>UE-bearer to BH RLC-channel mapping and mapping between ingress and egress BH RLC channels functions for support of one-to-one and many-to-one bearer mapping.</w:t>
      </w:r>
    </w:p>
    <w:p w14:paraId="5570341B" w14:textId="77777777" w:rsidR="001C11C2" w:rsidRPr="007E6F49" w:rsidRDefault="001C11C2" w:rsidP="00C120E9">
      <w:pPr>
        <w:pStyle w:val="maintext"/>
        <w:numPr>
          <w:ilvl w:val="0"/>
          <w:numId w:val="19"/>
        </w:numPr>
        <w:spacing w:before="0" w:after="120" w:line="240" w:lineRule="auto"/>
        <w:jc w:val="left"/>
        <w:rPr>
          <w:rFonts w:ascii="Times New Roman" w:eastAsia="Times New Roman" w:hAnsi="Times New Roman" w:cs="Times New Roman"/>
          <w:i/>
          <w:iCs/>
          <w:lang w:eastAsia="en-US"/>
        </w:rPr>
      </w:pPr>
      <w:r w:rsidRPr="007E6F49">
        <w:rPr>
          <w:rFonts w:ascii="Times New Roman" w:eastAsia="Times New Roman" w:hAnsi="Times New Roman" w:cs="Times New Roman"/>
          <w:i/>
          <w:iCs/>
          <w:lang w:eastAsia="en-US"/>
        </w:rPr>
        <w:t>Specification of procedures for IAB-node integration and topology adaptation, including [RAN3-led, RAN2]:</w:t>
      </w:r>
    </w:p>
    <w:p w14:paraId="4C8BE333" w14:textId="77777777" w:rsidR="001C11C2" w:rsidRPr="00027821" w:rsidRDefault="001C11C2" w:rsidP="00C120E9">
      <w:pPr>
        <w:pStyle w:val="maintext"/>
        <w:numPr>
          <w:ilvl w:val="1"/>
          <w:numId w:val="19"/>
        </w:numPr>
        <w:spacing w:before="0" w:after="120" w:line="240" w:lineRule="auto"/>
        <w:jc w:val="left"/>
        <w:rPr>
          <w:rFonts w:ascii="Times New Roman" w:eastAsia="Times New Roman" w:hAnsi="Times New Roman" w:cs="Times New Roman"/>
          <w:i/>
          <w:iCs/>
          <w:lang w:eastAsia="en-US"/>
        </w:rPr>
      </w:pPr>
      <w:r w:rsidRPr="007E6F49">
        <w:rPr>
          <w:rFonts w:ascii="Times New Roman" w:eastAsia="Times New Roman" w:hAnsi="Times New Roman" w:cs="Times New Roman"/>
          <w:i/>
          <w:iCs/>
          <w:lang w:eastAsia="en-US"/>
        </w:rPr>
        <w:t xml:space="preserve">Procedures </w:t>
      </w:r>
      <w:r w:rsidRPr="00027821">
        <w:rPr>
          <w:rFonts w:ascii="Times New Roman" w:eastAsia="Times New Roman" w:hAnsi="Times New Roman" w:cs="Times New Roman"/>
          <w:i/>
          <w:iCs/>
          <w:lang w:eastAsia="en-US"/>
        </w:rPr>
        <w:t xml:space="preserve">for IAB-node integration for SA and NSA modes, including enhancements needed to E-UTRAN for NSA mode. </w:t>
      </w:r>
    </w:p>
    <w:p w14:paraId="65C40E09" w14:textId="71B06C96" w:rsidR="00566505" w:rsidRDefault="001C11C2" w:rsidP="00566505">
      <w:pPr>
        <w:pStyle w:val="maintext"/>
        <w:numPr>
          <w:ilvl w:val="1"/>
          <w:numId w:val="19"/>
        </w:numPr>
        <w:spacing w:before="0" w:after="120" w:line="240" w:lineRule="auto"/>
        <w:jc w:val="left"/>
        <w:rPr>
          <w:rFonts w:ascii="Times New Roman" w:eastAsia="Times New Roman" w:hAnsi="Times New Roman" w:cs="Times New Roman"/>
          <w:i/>
          <w:iCs/>
          <w:lang w:eastAsia="en-US"/>
        </w:rPr>
      </w:pPr>
      <w:r w:rsidRPr="00D97AAA">
        <w:rPr>
          <w:rFonts w:ascii="Times New Roman" w:eastAsia="Times New Roman" w:hAnsi="Times New Roman" w:cs="Times New Roman"/>
          <w:i/>
          <w:iCs/>
          <w:lang w:eastAsia="en-US"/>
        </w:rPr>
        <w:t>Specification of IAB-node migration underneath the same IAB-donor (with or without a change of IAB-donor DU).</w:t>
      </w:r>
      <w:r w:rsidRPr="00D97AAA" w:rsidDel="00860979">
        <w:rPr>
          <w:rFonts w:ascii="Times New Roman" w:eastAsia="Times New Roman" w:hAnsi="Times New Roman" w:cs="Times New Roman"/>
          <w:i/>
          <w:iCs/>
          <w:lang w:eastAsia="en-US"/>
        </w:rPr>
        <w:t xml:space="preserve"> </w:t>
      </w:r>
      <w:r w:rsidRPr="00D97AAA">
        <w:rPr>
          <w:rFonts w:ascii="Times New Roman" w:eastAsia="Times New Roman" w:hAnsi="Times New Roman" w:cs="Times New Roman"/>
          <w:i/>
          <w:iCs/>
          <w:lang w:eastAsia="en-US"/>
        </w:rPr>
        <w:t>Migration of IAB-node could be network-controlled or could be due to BH RLF.</w:t>
      </w:r>
      <w:r w:rsidRPr="00D97AAA" w:rsidDel="00D83C0E">
        <w:rPr>
          <w:rFonts w:ascii="Times New Roman" w:eastAsia="Times New Roman" w:hAnsi="Times New Roman" w:cs="Times New Roman"/>
          <w:i/>
          <w:iCs/>
          <w:lang w:eastAsia="en-US"/>
        </w:rPr>
        <w:t xml:space="preserve"> </w:t>
      </w:r>
    </w:p>
    <w:p w14:paraId="381A7AED" w14:textId="1ECAD116" w:rsidR="001C11C2" w:rsidRPr="00566505" w:rsidRDefault="001C11C2" w:rsidP="00566505">
      <w:pPr>
        <w:pStyle w:val="maintext"/>
        <w:numPr>
          <w:ilvl w:val="1"/>
          <w:numId w:val="19"/>
        </w:numPr>
        <w:spacing w:before="0" w:after="120" w:line="240" w:lineRule="auto"/>
        <w:jc w:val="left"/>
        <w:rPr>
          <w:rFonts w:ascii="Times New Roman" w:eastAsia="Times New Roman" w:hAnsi="Times New Roman" w:cs="Times New Roman"/>
          <w:i/>
          <w:iCs/>
          <w:lang w:eastAsia="en-US"/>
        </w:rPr>
      </w:pPr>
      <w:r w:rsidRPr="00566505">
        <w:rPr>
          <w:rFonts w:ascii="Times New Roman" w:eastAsia="Times New Roman" w:hAnsi="Times New Roman" w:cs="Times New Roman"/>
          <w:i/>
          <w:iCs/>
          <w:lang w:eastAsia="en-US"/>
        </w:rPr>
        <w:t xml:space="preserve">Support </w:t>
      </w:r>
      <w:r w:rsidRPr="008D45E9">
        <w:rPr>
          <w:rFonts w:ascii="Times New Roman" w:eastAsia="Times New Roman" w:hAnsi="Times New Roman" w:cs="Times New Roman"/>
          <w:i/>
          <w:iCs/>
          <w:lang w:eastAsia="en-US"/>
        </w:rPr>
        <w:t>for route redundancy and route</w:t>
      </w:r>
      <w:r w:rsidRPr="00566505">
        <w:rPr>
          <w:rFonts w:ascii="Times New Roman" w:eastAsia="Times New Roman" w:hAnsi="Times New Roman" w:cs="Times New Roman"/>
          <w:i/>
          <w:iCs/>
          <w:lang w:eastAsia="en-US"/>
        </w:rPr>
        <w:t xml:space="preserve"> selection based on multi-connectivity </w:t>
      </w:r>
      <w:r w:rsidRPr="00566505">
        <w:rPr>
          <w:rFonts w:ascii="Times New Roman" w:hAnsi="Times New Roman" w:cs="Times New Roman"/>
          <w:i/>
          <w:iCs/>
        </w:rPr>
        <w:t>(e.g. TR 38.874 clause 9.7)</w:t>
      </w:r>
      <w:r w:rsidRPr="00566505">
        <w:rPr>
          <w:rFonts w:ascii="Times New Roman" w:hAnsi="Times New Roman" w:cs="Times New Roman"/>
          <w:i/>
          <w:iCs/>
          <w:color w:val="000000"/>
        </w:rPr>
        <w:t>,</w:t>
      </w:r>
      <w:r w:rsidRPr="00566505">
        <w:rPr>
          <w:rFonts w:ascii="Times New Roman" w:eastAsia="Times New Roman" w:hAnsi="Times New Roman" w:cs="Times New Roman"/>
          <w:i/>
          <w:iCs/>
          <w:lang w:eastAsia="en-US"/>
        </w:rPr>
        <w:t xml:space="preserve"> leveraging existing NR solutions as well </w:t>
      </w:r>
      <w:r w:rsidRPr="007D5DE2">
        <w:rPr>
          <w:rFonts w:ascii="Times New Roman" w:eastAsia="Times New Roman" w:hAnsi="Times New Roman" w:cs="Times New Roman"/>
          <w:i/>
          <w:iCs/>
          <w:lang w:eastAsia="en-US"/>
        </w:rPr>
        <w:t>as NR-NR DC</w:t>
      </w:r>
      <w:r w:rsidRPr="00566505">
        <w:rPr>
          <w:rFonts w:ascii="Times New Roman" w:eastAsia="Times New Roman" w:hAnsi="Times New Roman" w:cs="Times New Roman"/>
          <w:i/>
          <w:iCs/>
        </w:rPr>
        <w:t xml:space="preserve">, without </w:t>
      </w:r>
      <w:r w:rsidRPr="00566505">
        <w:rPr>
          <w:rFonts w:ascii="Times New Roman" w:eastAsia="Times New Roman" w:hAnsi="Times New Roman" w:cs="Times New Roman"/>
          <w:i/>
          <w:iCs/>
          <w:lang w:eastAsia="en-US"/>
        </w:rPr>
        <w:t>additiona</w:t>
      </w:r>
      <w:r w:rsidRPr="00566505">
        <w:rPr>
          <w:rFonts w:ascii="Times New Roman" w:eastAsia="Times New Roman" w:hAnsi="Times New Roman" w:cs="Times New Roman"/>
          <w:i/>
          <w:iCs/>
        </w:rPr>
        <w:t>l RAN1 work</w:t>
      </w:r>
      <w:r w:rsidRPr="00566505">
        <w:rPr>
          <w:rFonts w:ascii="Times New Roman" w:eastAsia="Times New Roman" w:hAnsi="Times New Roman" w:cs="Times New Roman"/>
          <w:i/>
          <w:iCs/>
          <w:lang w:eastAsia="en-US"/>
        </w:rPr>
        <w:t>. (</w:t>
      </w:r>
      <w:r w:rsidRPr="00566505">
        <w:rPr>
          <w:rFonts w:ascii="Times New Roman" w:eastAsiaTheme="minorEastAsia" w:hAnsi="Times New Roman" w:cs="Times New Roman"/>
          <w:i/>
          <w:iCs/>
        </w:rPr>
        <w:t>see NOTE1</w:t>
      </w:r>
      <w:r w:rsidRPr="00566505">
        <w:rPr>
          <w:rFonts w:ascii="Times New Roman" w:eastAsia="Times New Roman" w:hAnsi="Times New Roman" w:cs="Times New Roman"/>
          <w:i/>
          <w:iCs/>
          <w:lang w:eastAsia="en-US"/>
        </w:rPr>
        <w:t>).</w:t>
      </w:r>
    </w:p>
    <w:p w14:paraId="48949A0C" w14:textId="77777777" w:rsidR="001C11C2" w:rsidRPr="008D5A96" w:rsidRDefault="001C11C2" w:rsidP="00C120E9">
      <w:pPr>
        <w:pStyle w:val="maintext"/>
        <w:numPr>
          <w:ilvl w:val="0"/>
          <w:numId w:val="19"/>
        </w:numPr>
        <w:spacing w:before="0" w:after="120" w:line="240" w:lineRule="auto"/>
        <w:jc w:val="left"/>
        <w:rPr>
          <w:rFonts w:ascii="Times New Roman" w:eastAsia="Times New Roman" w:hAnsi="Times New Roman" w:cs="Times New Roman"/>
          <w:i/>
          <w:iCs/>
          <w:lang w:eastAsia="en-US"/>
        </w:rPr>
      </w:pPr>
      <w:r w:rsidRPr="008D5A96">
        <w:rPr>
          <w:rFonts w:ascii="Times New Roman" w:eastAsia="Times New Roman" w:hAnsi="Times New Roman" w:cs="Times New Roman"/>
          <w:i/>
          <w:iCs/>
          <w:lang w:eastAsia="en-US"/>
        </w:rPr>
        <w:t>Specification of enhancements to L2 wireless transport [RAN2-led, RAN3]:</w:t>
      </w:r>
    </w:p>
    <w:p w14:paraId="07E6AAC9" w14:textId="77777777" w:rsidR="001C11C2" w:rsidRPr="00027821" w:rsidRDefault="001C11C2" w:rsidP="00C120E9">
      <w:pPr>
        <w:pStyle w:val="maintext"/>
        <w:numPr>
          <w:ilvl w:val="1"/>
          <w:numId w:val="19"/>
        </w:numPr>
        <w:spacing w:before="0" w:after="120" w:line="240" w:lineRule="auto"/>
        <w:jc w:val="left"/>
        <w:rPr>
          <w:rFonts w:ascii="Times New Roman" w:eastAsia="Times New Roman" w:hAnsi="Times New Roman" w:cs="Times New Roman"/>
          <w:i/>
          <w:iCs/>
          <w:lang w:eastAsia="en-US"/>
        </w:rPr>
      </w:pPr>
      <w:r w:rsidRPr="00027821">
        <w:rPr>
          <w:rFonts w:ascii="Times New Roman" w:eastAsia="Times New Roman" w:hAnsi="Times New Roman" w:cs="Times New Roman"/>
          <w:i/>
          <w:iCs/>
          <w:lang w:eastAsia="en-US"/>
        </w:rPr>
        <w:t xml:space="preserve">Specification of an adaptation layer above RLC layer. The adaptation layer supports routing across the wireless backhaul and IP as next protocol layer. </w:t>
      </w:r>
    </w:p>
    <w:p w14:paraId="298348CE" w14:textId="77777777" w:rsidR="001C11C2" w:rsidRPr="00027821" w:rsidRDefault="001C11C2" w:rsidP="00C120E9">
      <w:pPr>
        <w:pStyle w:val="maintext"/>
        <w:numPr>
          <w:ilvl w:val="1"/>
          <w:numId w:val="19"/>
        </w:numPr>
        <w:spacing w:before="0" w:after="120" w:line="240" w:lineRule="auto"/>
        <w:jc w:val="left"/>
        <w:rPr>
          <w:rFonts w:ascii="Times New Roman" w:eastAsia="Times New Roman" w:hAnsi="Times New Roman" w:cs="Times New Roman"/>
          <w:i/>
          <w:iCs/>
          <w:lang w:eastAsia="en-US"/>
        </w:rPr>
      </w:pPr>
      <w:r w:rsidRPr="00027821">
        <w:rPr>
          <w:rFonts w:ascii="Times New Roman" w:eastAsia="Times New Roman" w:hAnsi="Times New Roman" w:cs="Times New Roman"/>
          <w:i/>
          <w:iCs/>
          <w:lang w:eastAsia="en-US"/>
        </w:rPr>
        <w:t xml:space="preserve">Specification of a flow control mechanism (for DL and, if necessary, for UL) to handle congestion. </w:t>
      </w:r>
    </w:p>
    <w:p w14:paraId="0E572105" w14:textId="77777777" w:rsidR="001C11C2" w:rsidRPr="00BF1DD8" w:rsidRDefault="001C11C2" w:rsidP="00C120E9">
      <w:pPr>
        <w:pStyle w:val="maintext"/>
        <w:numPr>
          <w:ilvl w:val="0"/>
          <w:numId w:val="19"/>
        </w:numPr>
        <w:spacing w:before="0" w:after="120" w:line="240" w:lineRule="auto"/>
        <w:jc w:val="left"/>
        <w:rPr>
          <w:rFonts w:ascii="Times New Roman" w:eastAsia="Times New Roman" w:hAnsi="Times New Roman" w:cs="Times New Roman"/>
          <w:i/>
          <w:iCs/>
          <w:lang w:eastAsia="en-US"/>
        </w:rPr>
      </w:pPr>
      <w:bookmarkStart w:id="4" w:name="_Hlk530593150"/>
      <w:r w:rsidRPr="00BF1DD8">
        <w:rPr>
          <w:rFonts w:ascii="Times New Roman" w:eastAsia="Times New Roman" w:hAnsi="Times New Roman" w:cs="Times New Roman"/>
          <w:i/>
          <w:iCs/>
          <w:lang w:eastAsia="en-US"/>
        </w:rPr>
        <w:t>Specification of signalling for L2 transport and resource management</w:t>
      </w:r>
      <w:bookmarkEnd w:id="4"/>
      <w:r w:rsidRPr="00BF1DD8">
        <w:rPr>
          <w:rFonts w:ascii="Times New Roman" w:eastAsia="Times New Roman" w:hAnsi="Times New Roman" w:cs="Times New Roman"/>
          <w:i/>
          <w:iCs/>
          <w:lang w:eastAsia="en-US"/>
        </w:rPr>
        <w:t xml:space="preserve"> [RAN2-led, RAN3, RAN1]:</w:t>
      </w:r>
    </w:p>
    <w:p w14:paraId="3F9A7B88" w14:textId="77777777" w:rsidR="001C11C2" w:rsidRPr="00BF1DD8" w:rsidRDefault="001C11C2" w:rsidP="00C120E9">
      <w:pPr>
        <w:pStyle w:val="maintext"/>
        <w:numPr>
          <w:ilvl w:val="1"/>
          <w:numId w:val="19"/>
        </w:numPr>
        <w:spacing w:before="0" w:after="120" w:line="240" w:lineRule="auto"/>
        <w:jc w:val="left"/>
        <w:rPr>
          <w:rFonts w:ascii="Times New Roman" w:eastAsia="Times New Roman" w:hAnsi="Times New Roman" w:cs="Times New Roman"/>
          <w:i/>
          <w:iCs/>
          <w:lang w:eastAsia="en-US"/>
        </w:rPr>
      </w:pPr>
      <w:bookmarkStart w:id="5" w:name="_Hlk530558816"/>
      <w:bookmarkStart w:id="6" w:name="_Hlk530558350"/>
      <w:r w:rsidRPr="00BF1DD8">
        <w:rPr>
          <w:rFonts w:ascii="Times New Roman" w:eastAsia="Times New Roman" w:hAnsi="Times New Roman" w:cs="Times New Roman"/>
          <w:i/>
          <w:iCs/>
          <w:lang w:eastAsia="en-US"/>
        </w:rPr>
        <w:t>Specification of RRC and F1-AP procedures and messages for: the setup and release of IAB-nodes; configuration of adaptation layer at the IAB-nodes and IAB-donor DU; configuration of BH RLC channels, QoS information, routing tables, bearer-mappings</w:t>
      </w:r>
      <w:bookmarkEnd w:id="5"/>
      <w:r w:rsidRPr="00BF1DD8">
        <w:rPr>
          <w:rFonts w:ascii="Times New Roman" w:eastAsia="Times New Roman" w:hAnsi="Times New Roman" w:cs="Times New Roman"/>
          <w:i/>
          <w:iCs/>
          <w:lang w:eastAsia="en-US"/>
        </w:rPr>
        <w:t>; configuration of means for network synchronization;</w:t>
      </w:r>
      <w:r w:rsidRPr="00BF1DD8">
        <w:rPr>
          <w:rStyle w:val="CommentReference"/>
          <w:rFonts w:ascii="Times New Roman" w:eastAsia="Yu Mincho" w:hAnsi="Times New Roman" w:cs="Times New Roman"/>
          <w:i/>
          <w:iCs/>
          <w:lang w:eastAsia="en-US"/>
        </w:rPr>
        <w:t xml:space="preserve"> </w:t>
      </w:r>
      <w:r w:rsidRPr="00BF1DD8">
        <w:rPr>
          <w:rFonts w:ascii="Times New Roman" w:eastAsia="Times New Roman" w:hAnsi="Times New Roman" w:cs="Times New Roman"/>
          <w:i/>
          <w:iCs/>
          <w:lang w:eastAsia="en-US"/>
        </w:rPr>
        <w:t xml:space="preserve">and </w:t>
      </w:r>
      <w:r w:rsidRPr="00BF1DD8">
        <w:rPr>
          <w:rFonts w:ascii="Times New Roman" w:hAnsi="Times New Roman" w:cs="Times New Roman"/>
          <w:i/>
          <w:iCs/>
        </w:rPr>
        <w:t xml:space="preserve">configuration for sharing of time-domain resources among backhaul and access links </w:t>
      </w:r>
      <w:r w:rsidRPr="00BF1DD8">
        <w:rPr>
          <w:rFonts w:ascii="Times New Roman" w:eastAsia="Times New Roman" w:hAnsi="Times New Roman" w:cs="Times New Roman"/>
          <w:i/>
          <w:iCs/>
          <w:lang w:eastAsia="en-US"/>
        </w:rPr>
        <w:t xml:space="preserve">(see physical layer specification). </w:t>
      </w:r>
    </w:p>
    <w:bookmarkEnd w:id="6"/>
    <w:p w14:paraId="2481EB85" w14:textId="77777777" w:rsidR="001C11C2" w:rsidRPr="00BF1DD8" w:rsidRDefault="001C11C2" w:rsidP="00C120E9">
      <w:pPr>
        <w:pStyle w:val="maintext"/>
        <w:numPr>
          <w:ilvl w:val="1"/>
          <w:numId w:val="19"/>
        </w:numPr>
        <w:spacing w:before="0" w:after="120" w:line="240" w:lineRule="auto"/>
        <w:jc w:val="left"/>
        <w:rPr>
          <w:rFonts w:ascii="Times New Roman" w:eastAsia="Times New Roman" w:hAnsi="Times New Roman" w:cs="Times New Roman"/>
          <w:i/>
          <w:iCs/>
          <w:lang w:eastAsia="en-US"/>
        </w:rPr>
      </w:pPr>
      <w:r w:rsidRPr="00BF1DD8">
        <w:rPr>
          <w:rFonts w:ascii="Times New Roman" w:eastAsia="Times New Roman" w:hAnsi="Times New Roman" w:cs="Times New Roman"/>
          <w:i/>
          <w:iCs/>
          <w:lang w:eastAsia="en-US"/>
        </w:rPr>
        <w:t xml:space="preserve">Specification of enhancements to bearer context setup/release procedures to support flow QoS across multiple hops. </w:t>
      </w:r>
    </w:p>
    <w:p w14:paraId="3C74037B" w14:textId="77777777" w:rsidR="001C11C2" w:rsidRPr="00BF1DD8" w:rsidRDefault="001C11C2" w:rsidP="00C120E9">
      <w:pPr>
        <w:pStyle w:val="maintext"/>
        <w:numPr>
          <w:ilvl w:val="1"/>
          <w:numId w:val="19"/>
        </w:numPr>
        <w:spacing w:before="0" w:after="120" w:line="240" w:lineRule="auto"/>
        <w:jc w:val="left"/>
        <w:rPr>
          <w:rFonts w:ascii="Times New Roman" w:eastAsia="Times New Roman" w:hAnsi="Times New Roman" w:cs="Times New Roman"/>
          <w:i/>
          <w:iCs/>
          <w:lang w:eastAsia="en-US"/>
        </w:rPr>
      </w:pPr>
      <w:r w:rsidRPr="00BF1DD8">
        <w:rPr>
          <w:rFonts w:ascii="Times New Roman" w:eastAsia="Times New Roman" w:hAnsi="Times New Roman" w:cs="Times New Roman"/>
          <w:i/>
          <w:iCs/>
          <w:lang w:eastAsia="en-US"/>
        </w:rPr>
        <w:t xml:space="preserve">Specification of enhancement for uplink resource request procedure and related signalling to enable low latency uplink data scheduling. </w:t>
      </w:r>
    </w:p>
    <w:p w14:paraId="49B65A47" w14:textId="77777777" w:rsidR="001C11C2" w:rsidRPr="00BF1DD8" w:rsidRDefault="001C11C2" w:rsidP="00C120E9">
      <w:pPr>
        <w:pStyle w:val="maintext"/>
        <w:numPr>
          <w:ilvl w:val="1"/>
          <w:numId w:val="19"/>
        </w:numPr>
        <w:spacing w:before="0" w:after="120" w:line="240" w:lineRule="auto"/>
        <w:jc w:val="left"/>
        <w:rPr>
          <w:rFonts w:ascii="Times New Roman" w:eastAsia="Times New Roman" w:hAnsi="Times New Roman" w:cs="Times New Roman"/>
          <w:i/>
          <w:iCs/>
          <w:lang w:eastAsia="en-US"/>
        </w:rPr>
      </w:pPr>
      <w:r w:rsidRPr="00BF1DD8">
        <w:rPr>
          <w:rFonts w:ascii="Times New Roman" w:eastAsia="Times New Roman" w:hAnsi="Times New Roman" w:cs="Times New Roman"/>
          <w:i/>
          <w:iCs/>
          <w:lang w:eastAsia="en-US"/>
        </w:rPr>
        <w:t xml:space="preserve">Specification of BH RLF handling (e.g. </w:t>
      </w:r>
      <w:bookmarkStart w:id="7" w:name="_Hlk531256143"/>
      <w:r w:rsidRPr="00BF1DD8">
        <w:rPr>
          <w:rFonts w:ascii="Times New Roman" w:eastAsia="Times New Roman" w:hAnsi="Times New Roman" w:cs="Times New Roman"/>
          <w:i/>
          <w:iCs/>
          <w:lang w:eastAsia="en-US"/>
        </w:rPr>
        <w:t>downstream BH RLF notification</w:t>
      </w:r>
      <w:bookmarkEnd w:id="7"/>
      <w:r w:rsidRPr="00BF1DD8">
        <w:rPr>
          <w:rFonts w:ascii="Times New Roman" w:eastAsia="Times New Roman" w:hAnsi="Times New Roman" w:cs="Times New Roman"/>
          <w:i/>
          <w:iCs/>
          <w:lang w:eastAsia="en-US"/>
        </w:rPr>
        <w:t>).</w:t>
      </w:r>
    </w:p>
    <w:p w14:paraId="73B23267" w14:textId="77777777" w:rsidR="00B56933" w:rsidRPr="00B56933" w:rsidRDefault="00B56933" w:rsidP="00B56933">
      <w:pPr>
        <w:pStyle w:val="maintext"/>
        <w:spacing w:before="0" w:after="120" w:line="240" w:lineRule="auto"/>
        <w:jc w:val="left"/>
        <w:rPr>
          <w:rFonts w:eastAsia="Times New Roman" w:cs="Calibri"/>
          <w:lang w:eastAsia="en-US"/>
        </w:rPr>
      </w:pPr>
    </w:p>
    <w:bookmarkEnd w:id="2"/>
    <w:bookmarkEnd w:id="3"/>
    <w:p w14:paraId="164486BE"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5DF1DB19" w14:textId="77777777" w:rsidR="00701410" w:rsidRDefault="00701410" w:rsidP="00701410">
      <w:pPr>
        <w:pStyle w:val="Heading4"/>
        <w:rPr>
          <w:lang w:eastAsia="ja-JP"/>
        </w:rPr>
      </w:pPr>
      <w:r>
        <w:rPr>
          <w:lang w:eastAsia="ja-JP"/>
        </w:rPr>
        <w:t>2.3.1</w:t>
      </w:r>
      <w:r>
        <w:rPr>
          <w:lang w:eastAsia="ja-JP"/>
        </w:rPr>
        <w:tab/>
        <w:t>Agreements</w:t>
      </w:r>
    </w:p>
    <w:p w14:paraId="226F3124" w14:textId="54F24B73" w:rsidR="00876079" w:rsidRPr="00250F87" w:rsidRDefault="00876079" w:rsidP="00C6369A">
      <w:pPr>
        <w:tabs>
          <w:tab w:val="left" w:pos="567"/>
        </w:tabs>
        <w:overflowPunct/>
        <w:autoSpaceDE/>
        <w:autoSpaceDN/>
        <w:snapToGrid w:val="0"/>
        <w:spacing w:after="120"/>
        <w:textAlignment w:val="auto"/>
        <w:rPr>
          <w:rFonts w:ascii="Arial" w:hAnsi="Arial" w:cs="Arial"/>
          <w:bCs/>
          <w:u w:val="single"/>
        </w:rPr>
      </w:pPr>
      <w:r w:rsidRPr="00250F87">
        <w:rPr>
          <w:rFonts w:ascii="Arial" w:hAnsi="Arial" w:cs="Arial"/>
          <w:bCs/>
          <w:u w:val="single"/>
        </w:rPr>
        <w:t>RAN</w:t>
      </w:r>
      <w:r w:rsidR="00D839CD" w:rsidRPr="00250F87">
        <w:rPr>
          <w:rFonts w:ascii="Arial" w:hAnsi="Arial" w:cs="Arial"/>
          <w:bCs/>
          <w:u w:val="single"/>
        </w:rPr>
        <w:t>3</w:t>
      </w:r>
      <w:r w:rsidRPr="00250F87">
        <w:rPr>
          <w:rFonts w:ascii="Arial" w:hAnsi="Arial" w:cs="Arial"/>
          <w:bCs/>
          <w:u w:val="single"/>
        </w:rPr>
        <w:t xml:space="preserve"> #10</w:t>
      </w:r>
      <w:r w:rsidR="00322413" w:rsidRPr="00250F87">
        <w:rPr>
          <w:rFonts w:ascii="Arial" w:hAnsi="Arial" w:cs="Arial"/>
          <w:bCs/>
          <w:u w:val="single"/>
        </w:rPr>
        <w:t>5</w:t>
      </w:r>
      <w:r w:rsidR="00250F87" w:rsidRPr="00250F87">
        <w:rPr>
          <w:rFonts w:ascii="Arial" w:hAnsi="Arial" w:cs="Arial"/>
          <w:bCs/>
          <w:u w:val="single"/>
        </w:rPr>
        <w:t>bis</w:t>
      </w:r>
    </w:p>
    <w:p w14:paraId="49744448" w14:textId="34F7F785" w:rsidR="00EF6333" w:rsidRPr="00D822ED" w:rsidRDefault="00D822ED" w:rsidP="00EF6333">
      <w:pPr>
        <w:spacing w:before="60" w:after="0"/>
        <w:ind w:left="288" w:hanging="288"/>
        <w:rPr>
          <w:b/>
        </w:rPr>
      </w:pPr>
      <w:r w:rsidRPr="00D822ED">
        <w:rPr>
          <w:b/>
          <w:bCs/>
          <w:highlight w:val="green"/>
        </w:rPr>
        <w:t>Endorsement</w:t>
      </w:r>
      <w:r w:rsidRPr="00D822ED">
        <w:rPr>
          <w:b/>
          <w:bCs/>
        </w:rPr>
        <w:t xml:space="preserve"> of </w:t>
      </w:r>
      <w:r w:rsidR="00EF6333" w:rsidRPr="00D822ED">
        <w:rPr>
          <w:b/>
          <w:bCs/>
        </w:rPr>
        <w:t>Running</w:t>
      </w:r>
      <w:r w:rsidR="00EF6333" w:rsidRPr="00D822ED">
        <w:rPr>
          <w:b/>
        </w:rPr>
        <w:t xml:space="preserve"> CRs</w:t>
      </w:r>
    </w:p>
    <w:p w14:paraId="0C6C6AE1" w14:textId="77777777" w:rsidR="00EF6333" w:rsidRPr="00D822ED" w:rsidRDefault="00EF6333" w:rsidP="00EF6333">
      <w:pPr>
        <w:pStyle w:val="ListParagraph"/>
        <w:widowControl/>
        <w:numPr>
          <w:ilvl w:val="0"/>
          <w:numId w:val="54"/>
        </w:numPr>
        <w:overflowPunct w:val="0"/>
        <w:autoSpaceDE w:val="0"/>
        <w:autoSpaceDN w:val="0"/>
        <w:adjustRightInd w:val="0"/>
        <w:spacing w:before="60"/>
        <w:ind w:leftChars="0"/>
        <w:jc w:val="left"/>
        <w:textAlignment w:val="baseline"/>
        <w:rPr>
          <w:rFonts w:ascii="Times New Roman" w:hAnsi="Times New Roman"/>
          <w:sz w:val="20"/>
          <w:szCs w:val="20"/>
        </w:rPr>
      </w:pPr>
      <w:r w:rsidRPr="00D822ED">
        <w:rPr>
          <w:rFonts w:ascii="Times New Roman" w:hAnsi="Times New Roman"/>
          <w:sz w:val="20"/>
          <w:szCs w:val="20"/>
        </w:rPr>
        <w:t>Update to running CR to 38.401: endorsed as BL in R3-194967</w:t>
      </w:r>
    </w:p>
    <w:p w14:paraId="364D02B8" w14:textId="77777777" w:rsidR="00EF6333" w:rsidRPr="00D822ED" w:rsidRDefault="00EF6333" w:rsidP="00EF6333">
      <w:pPr>
        <w:pStyle w:val="ListParagraph"/>
        <w:widowControl/>
        <w:numPr>
          <w:ilvl w:val="0"/>
          <w:numId w:val="54"/>
        </w:numPr>
        <w:overflowPunct w:val="0"/>
        <w:autoSpaceDE w:val="0"/>
        <w:autoSpaceDN w:val="0"/>
        <w:adjustRightInd w:val="0"/>
        <w:spacing w:before="60"/>
        <w:ind w:leftChars="0"/>
        <w:jc w:val="left"/>
        <w:textAlignment w:val="baseline"/>
        <w:rPr>
          <w:rFonts w:ascii="Times New Roman" w:hAnsi="Times New Roman"/>
          <w:sz w:val="20"/>
          <w:szCs w:val="20"/>
        </w:rPr>
      </w:pPr>
      <w:r w:rsidRPr="00D822ED">
        <w:rPr>
          <w:rFonts w:ascii="Times New Roman" w:hAnsi="Times New Roman"/>
          <w:sz w:val="20"/>
          <w:szCs w:val="20"/>
        </w:rPr>
        <w:t>Update to running CR to 36.413: endorsed as BL in R3-194966</w:t>
      </w:r>
    </w:p>
    <w:p w14:paraId="436E2389" w14:textId="77777777" w:rsidR="00EF6333" w:rsidRPr="00D822ED" w:rsidRDefault="00EF6333" w:rsidP="00EF6333">
      <w:pPr>
        <w:pStyle w:val="ListParagraph"/>
        <w:widowControl/>
        <w:numPr>
          <w:ilvl w:val="0"/>
          <w:numId w:val="54"/>
        </w:numPr>
        <w:overflowPunct w:val="0"/>
        <w:autoSpaceDE w:val="0"/>
        <w:autoSpaceDN w:val="0"/>
        <w:adjustRightInd w:val="0"/>
        <w:spacing w:before="60"/>
        <w:ind w:leftChars="0"/>
        <w:jc w:val="left"/>
        <w:textAlignment w:val="baseline"/>
        <w:rPr>
          <w:rFonts w:ascii="Times New Roman" w:hAnsi="Times New Roman"/>
          <w:sz w:val="20"/>
          <w:szCs w:val="20"/>
        </w:rPr>
      </w:pPr>
      <w:r w:rsidRPr="00D822ED">
        <w:rPr>
          <w:rFonts w:ascii="Times New Roman" w:hAnsi="Times New Roman"/>
          <w:sz w:val="20"/>
          <w:szCs w:val="20"/>
        </w:rPr>
        <w:t>Update to running CR to 38.413: endorsed as BL in R3-194968</w:t>
      </w:r>
    </w:p>
    <w:p w14:paraId="73561EAD" w14:textId="77777777" w:rsidR="00EF6333" w:rsidRPr="00D822ED" w:rsidRDefault="00EF6333" w:rsidP="00EF6333">
      <w:pPr>
        <w:pStyle w:val="ListParagraph"/>
        <w:widowControl/>
        <w:numPr>
          <w:ilvl w:val="0"/>
          <w:numId w:val="54"/>
        </w:numPr>
        <w:overflowPunct w:val="0"/>
        <w:autoSpaceDE w:val="0"/>
        <w:autoSpaceDN w:val="0"/>
        <w:adjustRightInd w:val="0"/>
        <w:spacing w:before="60"/>
        <w:ind w:leftChars="0"/>
        <w:jc w:val="left"/>
        <w:textAlignment w:val="baseline"/>
        <w:rPr>
          <w:rFonts w:ascii="Times New Roman" w:hAnsi="Times New Roman"/>
          <w:sz w:val="20"/>
          <w:szCs w:val="20"/>
        </w:rPr>
      </w:pPr>
      <w:r w:rsidRPr="00D822ED">
        <w:rPr>
          <w:rFonts w:ascii="Times New Roman" w:hAnsi="Times New Roman"/>
          <w:sz w:val="20"/>
          <w:szCs w:val="20"/>
        </w:rPr>
        <w:t>Update to running CR to 38.423: endorsed as BL in R3-194942</w:t>
      </w:r>
    </w:p>
    <w:p w14:paraId="49E3BFDE" w14:textId="77777777" w:rsidR="00EF6333" w:rsidRPr="00D822ED" w:rsidRDefault="00EF6333" w:rsidP="00EF6333">
      <w:pPr>
        <w:pStyle w:val="ListParagraph"/>
        <w:widowControl/>
        <w:numPr>
          <w:ilvl w:val="0"/>
          <w:numId w:val="54"/>
        </w:numPr>
        <w:overflowPunct w:val="0"/>
        <w:autoSpaceDE w:val="0"/>
        <w:autoSpaceDN w:val="0"/>
        <w:adjustRightInd w:val="0"/>
        <w:spacing w:before="60"/>
        <w:ind w:leftChars="0"/>
        <w:jc w:val="left"/>
        <w:textAlignment w:val="baseline"/>
        <w:rPr>
          <w:rFonts w:ascii="Times New Roman" w:hAnsi="Times New Roman"/>
          <w:sz w:val="20"/>
          <w:szCs w:val="20"/>
        </w:rPr>
      </w:pPr>
      <w:r w:rsidRPr="00D822ED">
        <w:rPr>
          <w:rFonts w:ascii="Times New Roman" w:hAnsi="Times New Roman"/>
          <w:sz w:val="20"/>
          <w:szCs w:val="20"/>
        </w:rPr>
        <w:t>Update to running CR to 38.470: endorsed as BL in R3-194932</w:t>
      </w:r>
    </w:p>
    <w:p w14:paraId="41448C94" w14:textId="77777777" w:rsidR="00EF6333" w:rsidRPr="00D822ED" w:rsidRDefault="00EF6333" w:rsidP="00EF6333">
      <w:pPr>
        <w:pStyle w:val="ListParagraph"/>
        <w:widowControl/>
        <w:numPr>
          <w:ilvl w:val="0"/>
          <w:numId w:val="54"/>
        </w:numPr>
        <w:overflowPunct w:val="0"/>
        <w:autoSpaceDE w:val="0"/>
        <w:autoSpaceDN w:val="0"/>
        <w:adjustRightInd w:val="0"/>
        <w:spacing w:before="60"/>
        <w:ind w:leftChars="0"/>
        <w:jc w:val="left"/>
        <w:textAlignment w:val="baseline"/>
        <w:rPr>
          <w:rFonts w:ascii="Times New Roman" w:hAnsi="Times New Roman"/>
          <w:sz w:val="20"/>
          <w:szCs w:val="20"/>
        </w:rPr>
      </w:pPr>
      <w:r w:rsidRPr="00D822ED">
        <w:rPr>
          <w:rFonts w:ascii="Times New Roman" w:hAnsi="Times New Roman"/>
          <w:sz w:val="20"/>
          <w:szCs w:val="20"/>
        </w:rPr>
        <w:t>Update to running CR to 38.473: endorsed as BL in R3-196198</w:t>
      </w:r>
    </w:p>
    <w:p w14:paraId="7DD1D6F0" w14:textId="77777777" w:rsidR="00EF6333" w:rsidRPr="00D822ED" w:rsidRDefault="00EF6333" w:rsidP="00EF6333">
      <w:pPr>
        <w:pStyle w:val="ListParagraph"/>
        <w:widowControl/>
        <w:numPr>
          <w:ilvl w:val="0"/>
          <w:numId w:val="54"/>
        </w:numPr>
        <w:overflowPunct w:val="0"/>
        <w:autoSpaceDE w:val="0"/>
        <w:autoSpaceDN w:val="0"/>
        <w:adjustRightInd w:val="0"/>
        <w:spacing w:before="60"/>
        <w:ind w:leftChars="0"/>
        <w:jc w:val="left"/>
        <w:textAlignment w:val="baseline"/>
        <w:rPr>
          <w:rFonts w:ascii="Times New Roman" w:hAnsi="Times New Roman"/>
          <w:sz w:val="20"/>
          <w:szCs w:val="20"/>
        </w:rPr>
      </w:pPr>
      <w:r w:rsidRPr="00D822ED">
        <w:rPr>
          <w:rFonts w:ascii="Times New Roman" w:hAnsi="Times New Roman"/>
          <w:sz w:val="20"/>
          <w:szCs w:val="20"/>
        </w:rPr>
        <w:t>Update to running CR to 38.300: endorsed as BL in R3-194943</w:t>
      </w:r>
    </w:p>
    <w:p w14:paraId="762FB8D5" w14:textId="77777777" w:rsidR="00EF6333" w:rsidRPr="00D822ED" w:rsidRDefault="00EF6333" w:rsidP="00EF6333">
      <w:pPr>
        <w:spacing w:before="60" w:after="0"/>
      </w:pPr>
    </w:p>
    <w:p w14:paraId="1FD2C921" w14:textId="34061B17" w:rsidR="00EF6333" w:rsidRPr="00D822ED" w:rsidRDefault="00D822ED" w:rsidP="00EF6333">
      <w:pPr>
        <w:spacing w:before="60" w:after="0"/>
        <w:ind w:left="288" w:hanging="288"/>
        <w:rPr>
          <w:b/>
        </w:rPr>
      </w:pPr>
      <w:r w:rsidRPr="00D822ED">
        <w:rPr>
          <w:b/>
          <w:bCs/>
          <w:highlight w:val="green"/>
        </w:rPr>
        <w:t>Agreements</w:t>
      </w:r>
      <w:r w:rsidRPr="00D822ED">
        <w:rPr>
          <w:b/>
          <w:bCs/>
        </w:rPr>
        <w:t xml:space="preserve"> on</w:t>
      </w:r>
      <w:r w:rsidRPr="00D822ED">
        <w:t xml:space="preserve"> </w:t>
      </w:r>
      <w:r w:rsidR="00EF6333" w:rsidRPr="00D822ED">
        <w:rPr>
          <w:b/>
        </w:rPr>
        <w:t>IAB integration</w:t>
      </w:r>
    </w:p>
    <w:p w14:paraId="747AB34D" w14:textId="77777777" w:rsidR="00EF6333" w:rsidRPr="00D822ED" w:rsidRDefault="00EF6333" w:rsidP="00EF6333">
      <w:pPr>
        <w:pStyle w:val="ListParagraph"/>
        <w:widowControl/>
        <w:numPr>
          <w:ilvl w:val="0"/>
          <w:numId w:val="22"/>
        </w:numPr>
        <w:overflowPunct w:val="0"/>
        <w:autoSpaceDE w:val="0"/>
        <w:autoSpaceDN w:val="0"/>
        <w:adjustRightInd w:val="0"/>
        <w:spacing w:before="60"/>
        <w:ind w:leftChars="0"/>
        <w:jc w:val="left"/>
        <w:textAlignment w:val="baseline"/>
        <w:rPr>
          <w:rFonts w:ascii="Times New Roman" w:hAnsi="Times New Roman"/>
          <w:sz w:val="20"/>
          <w:szCs w:val="20"/>
        </w:rPr>
      </w:pPr>
      <w:r w:rsidRPr="00D822ED">
        <w:rPr>
          <w:rFonts w:ascii="Times New Roman" w:hAnsi="Times New Roman"/>
          <w:sz w:val="20"/>
          <w:szCs w:val="20"/>
        </w:rPr>
        <w:t>TP to running CR to 38.401 on IAB-node integration: Agreed in R3-196199</w:t>
      </w:r>
    </w:p>
    <w:p w14:paraId="223D99A5" w14:textId="77777777" w:rsidR="00EF6333" w:rsidRPr="00D822ED" w:rsidRDefault="00EF6333" w:rsidP="00EF6333">
      <w:pPr>
        <w:pStyle w:val="ListParagraph"/>
        <w:widowControl/>
        <w:numPr>
          <w:ilvl w:val="0"/>
          <w:numId w:val="22"/>
        </w:numPr>
        <w:overflowPunct w:val="0"/>
        <w:autoSpaceDE w:val="0"/>
        <w:autoSpaceDN w:val="0"/>
        <w:adjustRightInd w:val="0"/>
        <w:spacing w:before="60"/>
        <w:ind w:leftChars="0"/>
        <w:jc w:val="left"/>
        <w:textAlignment w:val="baseline"/>
        <w:rPr>
          <w:rFonts w:ascii="Times New Roman" w:hAnsi="Times New Roman"/>
          <w:sz w:val="20"/>
          <w:szCs w:val="20"/>
        </w:rPr>
      </w:pPr>
      <w:r w:rsidRPr="00D822ED">
        <w:rPr>
          <w:rFonts w:ascii="Times New Roman" w:hAnsi="Times New Roman"/>
          <w:sz w:val="20"/>
          <w:szCs w:val="20"/>
        </w:rPr>
        <w:t>TP to running CR to 38.401 on IAB-node integration: Agreed in R3-196200</w:t>
      </w:r>
    </w:p>
    <w:p w14:paraId="303C0E68" w14:textId="77777777" w:rsidR="00EF6333" w:rsidRPr="00D822ED" w:rsidRDefault="00EF6333" w:rsidP="00EF6333">
      <w:pPr>
        <w:pStyle w:val="ListParagraph"/>
        <w:widowControl/>
        <w:numPr>
          <w:ilvl w:val="0"/>
          <w:numId w:val="22"/>
        </w:numPr>
        <w:overflowPunct w:val="0"/>
        <w:autoSpaceDE w:val="0"/>
        <w:autoSpaceDN w:val="0"/>
        <w:adjustRightInd w:val="0"/>
        <w:spacing w:before="60"/>
        <w:ind w:leftChars="0"/>
        <w:jc w:val="left"/>
        <w:textAlignment w:val="baseline"/>
        <w:rPr>
          <w:rFonts w:ascii="Times New Roman" w:hAnsi="Times New Roman"/>
          <w:sz w:val="20"/>
          <w:szCs w:val="20"/>
        </w:rPr>
      </w:pPr>
      <w:r w:rsidRPr="00D822ED">
        <w:rPr>
          <w:rFonts w:ascii="Times New Roman" w:hAnsi="Times New Roman"/>
          <w:sz w:val="20"/>
          <w:szCs w:val="20"/>
        </w:rPr>
        <w:t>TP to running CR to 38.401 on topology discovery: Agreed in R3-196278</w:t>
      </w:r>
    </w:p>
    <w:p w14:paraId="0B017FDB" w14:textId="77777777" w:rsidR="00EF6333" w:rsidRPr="00D822ED" w:rsidRDefault="00EF6333" w:rsidP="00EF6333">
      <w:pPr>
        <w:pStyle w:val="ListParagraph"/>
        <w:widowControl/>
        <w:numPr>
          <w:ilvl w:val="0"/>
          <w:numId w:val="22"/>
        </w:numPr>
        <w:overflowPunct w:val="0"/>
        <w:autoSpaceDE w:val="0"/>
        <w:autoSpaceDN w:val="0"/>
        <w:adjustRightInd w:val="0"/>
        <w:spacing w:before="60"/>
        <w:ind w:leftChars="0"/>
        <w:jc w:val="left"/>
        <w:textAlignment w:val="baseline"/>
        <w:rPr>
          <w:rFonts w:ascii="Times New Roman" w:hAnsi="Times New Roman"/>
          <w:sz w:val="20"/>
          <w:szCs w:val="20"/>
        </w:rPr>
      </w:pPr>
      <w:r w:rsidRPr="00D822ED">
        <w:rPr>
          <w:rFonts w:ascii="Times New Roman" w:hAnsi="Times New Roman"/>
          <w:sz w:val="20"/>
          <w:szCs w:val="20"/>
        </w:rPr>
        <w:t>TP to running CR to 38.401 on RLC BH CH establishment: Agreed in R3-195527</w:t>
      </w:r>
    </w:p>
    <w:p w14:paraId="5392A064" w14:textId="77777777" w:rsidR="00EF6333" w:rsidRPr="00D822ED" w:rsidRDefault="00EF6333" w:rsidP="00EF6333">
      <w:pPr>
        <w:pStyle w:val="ListParagraph"/>
        <w:widowControl/>
        <w:numPr>
          <w:ilvl w:val="0"/>
          <w:numId w:val="22"/>
        </w:numPr>
        <w:overflowPunct w:val="0"/>
        <w:autoSpaceDE w:val="0"/>
        <w:autoSpaceDN w:val="0"/>
        <w:adjustRightInd w:val="0"/>
        <w:spacing w:before="60"/>
        <w:ind w:leftChars="0"/>
        <w:jc w:val="left"/>
        <w:textAlignment w:val="baseline"/>
        <w:rPr>
          <w:rFonts w:ascii="Times New Roman" w:hAnsi="Times New Roman"/>
          <w:sz w:val="20"/>
          <w:szCs w:val="20"/>
        </w:rPr>
      </w:pPr>
      <w:r w:rsidRPr="00D822ED">
        <w:rPr>
          <w:rFonts w:ascii="Times New Roman" w:hAnsi="Times New Roman"/>
          <w:sz w:val="20"/>
          <w:szCs w:val="20"/>
        </w:rPr>
        <w:t>TP to running CR to 36.413 on IAB capability: Agreed in R3-196201</w:t>
      </w:r>
    </w:p>
    <w:p w14:paraId="3B200022" w14:textId="77777777" w:rsidR="00EF6333" w:rsidRPr="00D822ED" w:rsidRDefault="00EF6333" w:rsidP="00EF6333">
      <w:pPr>
        <w:pStyle w:val="ListParagraph"/>
        <w:widowControl/>
        <w:numPr>
          <w:ilvl w:val="0"/>
          <w:numId w:val="22"/>
        </w:numPr>
        <w:overflowPunct w:val="0"/>
        <w:autoSpaceDE w:val="0"/>
        <w:autoSpaceDN w:val="0"/>
        <w:adjustRightInd w:val="0"/>
        <w:spacing w:before="60"/>
        <w:ind w:leftChars="0"/>
        <w:jc w:val="left"/>
        <w:textAlignment w:val="baseline"/>
        <w:rPr>
          <w:rFonts w:ascii="Times New Roman" w:hAnsi="Times New Roman"/>
          <w:sz w:val="20"/>
          <w:szCs w:val="20"/>
        </w:rPr>
      </w:pPr>
      <w:r w:rsidRPr="00D822ED">
        <w:rPr>
          <w:rFonts w:ascii="Times New Roman" w:hAnsi="Times New Roman"/>
          <w:sz w:val="20"/>
          <w:szCs w:val="20"/>
        </w:rPr>
        <w:t>TP to running CR to 38.413 on IAB capability: Agreed in R3-196202</w:t>
      </w:r>
    </w:p>
    <w:p w14:paraId="55B1F017" w14:textId="77777777" w:rsidR="00EF6333" w:rsidRPr="00D822ED" w:rsidRDefault="00EF6333" w:rsidP="00EF6333">
      <w:pPr>
        <w:pStyle w:val="ListParagraph"/>
        <w:widowControl/>
        <w:numPr>
          <w:ilvl w:val="0"/>
          <w:numId w:val="22"/>
        </w:numPr>
        <w:overflowPunct w:val="0"/>
        <w:autoSpaceDE w:val="0"/>
        <w:autoSpaceDN w:val="0"/>
        <w:adjustRightInd w:val="0"/>
        <w:spacing w:before="60"/>
        <w:ind w:leftChars="0"/>
        <w:jc w:val="left"/>
        <w:textAlignment w:val="baseline"/>
        <w:rPr>
          <w:rFonts w:ascii="Times New Roman" w:hAnsi="Times New Roman"/>
          <w:sz w:val="20"/>
          <w:szCs w:val="20"/>
        </w:rPr>
      </w:pPr>
      <w:r w:rsidRPr="00D822ED">
        <w:rPr>
          <w:rFonts w:ascii="Times New Roman" w:hAnsi="Times New Roman"/>
          <w:sz w:val="20"/>
          <w:szCs w:val="20"/>
        </w:rPr>
        <w:t>TP to running CR to 38.423 on Xn handover: Agreed in R3-196203</w:t>
      </w:r>
    </w:p>
    <w:p w14:paraId="26549718" w14:textId="77777777" w:rsidR="00EF6333" w:rsidRPr="00D822ED" w:rsidRDefault="00EF6333" w:rsidP="00EF6333">
      <w:pPr>
        <w:pStyle w:val="ListParagraph"/>
        <w:widowControl/>
        <w:numPr>
          <w:ilvl w:val="0"/>
          <w:numId w:val="22"/>
        </w:numPr>
        <w:overflowPunct w:val="0"/>
        <w:autoSpaceDE w:val="0"/>
        <w:autoSpaceDN w:val="0"/>
        <w:adjustRightInd w:val="0"/>
        <w:spacing w:before="60"/>
        <w:ind w:leftChars="0"/>
        <w:jc w:val="left"/>
        <w:textAlignment w:val="baseline"/>
        <w:rPr>
          <w:rFonts w:ascii="Times New Roman" w:hAnsi="Times New Roman"/>
          <w:sz w:val="20"/>
          <w:szCs w:val="20"/>
        </w:rPr>
      </w:pPr>
      <w:r w:rsidRPr="00D822ED">
        <w:rPr>
          <w:rFonts w:ascii="Times New Roman" w:hAnsi="Times New Roman"/>
          <w:sz w:val="20"/>
          <w:szCs w:val="20"/>
        </w:rPr>
        <w:t>TP to running CR to 36.423 on X2 handover: Agreed in R3-196204</w:t>
      </w:r>
    </w:p>
    <w:p w14:paraId="16354D69" w14:textId="77777777" w:rsidR="00EF6333" w:rsidRPr="00D822ED" w:rsidRDefault="00EF6333" w:rsidP="00EF6333">
      <w:pPr>
        <w:pStyle w:val="ListParagraph"/>
        <w:spacing w:before="60"/>
        <w:ind w:left="800"/>
        <w:rPr>
          <w:rFonts w:ascii="Times New Roman" w:hAnsi="Times New Roman"/>
          <w:sz w:val="20"/>
          <w:szCs w:val="20"/>
        </w:rPr>
      </w:pPr>
    </w:p>
    <w:p w14:paraId="15E778E2" w14:textId="489C674B" w:rsidR="00EF6333" w:rsidRPr="00D822ED" w:rsidRDefault="00D822ED" w:rsidP="00EF6333">
      <w:pPr>
        <w:spacing w:before="60" w:after="0"/>
        <w:rPr>
          <w:b/>
        </w:rPr>
      </w:pPr>
      <w:r w:rsidRPr="00D822ED">
        <w:rPr>
          <w:b/>
          <w:bCs/>
          <w:highlight w:val="green"/>
        </w:rPr>
        <w:t>Agreements</w:t>
      </w:r>
      <w:r w:rsidRPr="00D822ED">
        <w:rPr>
          <w:b/>
          <w:bCs/>
        </w:rPr>
        <w:t xml:space="preserve"> on</w:t>
      </w:r>
      <w:r w:rsidRPr="00D822ED">
        <w:t xml:space="preserve"> </w:t>
      </w:r>
      <w:r w:rsidR="00EF6333" w:rsidRPr="00D822ED">
        <w:rPr>
          <w:b/>
        </w:rPr>
        <w:t>BAP - UL mapping</w:t>
      </w:r>
    </w:p>
    <w:p w14:paraId="6C15315E" w14:textId="77777777" w:rsidR="00EF6333" w:rsidRPr="00D822ED" w:rsidRDefault="00EF6333" w:rsidP="00EF6333">
      <w:pPr>
        <w:pStyle w:val="ListParagraph"/>
        <w:numPr>
          <w:ilvl w:val="0"/>
          <w:numId w:val="22"/>
        </w:numPr>
        <w:overflowPunct w:val="0"/>
        <w:autoSpaceDE w:val="0"/>
        <w:autoSpaceDN w:val="0"/>
        <w:adjustRightInd w:val="0"/>
        <w:ind w:leftChars="0"/>
        <w:contextualSpacing/>
        <w:jc w:val="left"/>
        <w:textAlignment w:val="baseline"/>
        <w:rPr>
          <w:rFonts w:ascii="Times New Roman" w:hAnsi="Times New Roman"/>
          <w:sz w:val="20"/>
          <w:szCs w:val="20"/>
        </w:rPr>
      </w:pPr>
      <w:r w:rsidRPr="00D822ED">
        <w:rPr>
          <w:rFonts w:ascii="Times New Roman" w:hAnsi="Times New Roman"/>
          <w:sz w:val="20"/>
          <w:szCs w:val="20"/>
        </w:rPr>
        <w:t xml:space="preserve">UL mapping is to configure mapping between GTP-U FTEID (IP address + TEID) and egress backhaul RRC channel </w:t>
      </w:r>
    </w:p>
    <w:p w14:paraId="0413D6FE" w14:textId="77777777" w:rsidR="00EF6333" w:rsidRPr="00D822ED" w:rsidRDefault="00EF6333" w:rsidP="00EF6333">
      <w:pPr>
        <w:pStyle w:val="ListParagraph"/>
        <w:numPr>
          <w:ilvl w:val="0"/>
          <w:numId w:val="22"/>
        </w:numPr>
        <w:overflowPunct w:val="0"/>
        <w:autoSpaceDE w:val="0"/>
        <w:autoSpaceDN w:val="0"/>
        <w:adjustRightInd w:val="0"/>
        <w:ind w:leftChars="0"/>
        <w:contextualSpacing/>
        <w:jc w:val="left"/>
        <w:textAlignment w:val="baseline"/>
        <w:rPr>
          <w:rFonts w:ascii="Times New Roman" w:hAnsi="Times New Roman"/>
          <w:sz w:val="20"/>
          <w:szCs w:val="20"/>
        </w:rPr>
      </w:pPr>
      <w:r w:rsidRPr="00D822ED">
        <w:rPr>
          <w:rFonts w:ascii="Times New Roman" w:hAnsi="Times New Roman"/>
          <w:sz w:val="20"/>
          <w:szCs w:val="20"/>
        </w:rPr>
        <w:t>WA: we support one-step UL mapping (for F1-U and F1-C)</w:t>
      </w:r>
    </w:p>
    <w:p w14:paraId="082B7ADC" w14:textId="77777777" w:rsidR="00EF6333" w:rsidRPr="00D822ED" w:rsidRDefault="00EF6333" w:rsidP="00EF6333">
      <w:pPr>
        <w:spacing w:before="60" w:after="0"/>
      </w:pPr>
    </w:p>
    <w:p w14:paraId="07150053" w14:textId="333396C4" w:rsidR="00EF6333" w:rsidRPr="00D822ED" w:rsidRDefault="00D822ED" w:rsidP="00EF6333">
      <w:pPr>
        <w:spacing w:before="60" w:after="0"/>
        <w:rPr>
          <w:b/>
        </w:rPr>
      </w:pPr>
      <w:r w:rsidRPr="00D822ED">
        <w:rPr>
          <w:b/>
          <w:bCs/>
          <w:highlight w:val="green"/>
        </w:rPr>
        <w:t>Agreements</w:t>
      </w:r>
      <w:r w:rsidRPr="00D822ED">
        <w:rPr>
          <w:b/>
          <w:bCs/>
        </w:rPr>
        <w:t xml:space="preserve"> on</w:t>
      </w:r>
      <w:r w:rsidRPr="00D822ED">
        <w:t xml:space="preserve"> </w:t>
      </w:r>
      <w:r w:rsidR="00EF6333" w:rsidRPr="00D822ED">
        <w:rPr>
          <w:b/>
        </w:rPr>
        <w:t>BAP – Intra-donor configuration</w:t>
      </w:r>
    </w:p>
    <w:p w14:paraId="4BBA1EAF" w14:textId="77777777" w:rsidR="00EF6333" w:rsidRPr="00D822ED" w:rsidRDefault="00EF6333" w:rsidP="00EF6333">
      <w:pPr>
        <w:pStyle w:val="ListParagraph"/>
        <w:numPr>
          <w:ilvl w:val="0"/>
          <w:numId w:val="22"/>
        </w:numPr>
        <w:overflowPunct w:val="0"/>
        <w:autoSpaceDE w:val="0"/>
        <w:autoSpaceDN w:val="0"/>
        <w:adjustRightInd w:val="0"/>
        <w:ind w:leftChars="0"/>
        <w:contextualSpacing/>
        <w:jc w:val="left"/>
        <w:textAlignment w:val="baseline"/>
        <w:rPr>
          <w:rFonts w:ascii="Times New Roman" w:hAnsi="Times New Roman"/>
          <w:sz w:val="20"/>
          <w:szCs w:val="20"/>
        </w:rPr>
      </w:pPr>
      <w:r w:rsidRPr="00D822ED">
        <w:rPr>
          <w:rFonts w:ascii="Times New Roman" w:hAnsi="Times New Roman"/>
          <w:sz w:val="20"/>
          <w:szCs w:val="20"/>
        </w:rPr>
        <w:t>Configuration of downlink bearer mapping and routing should be performed by F1-AP</w:t>
      </w:r>
    </w:p>
    <w:p w14:paraId="3E37F1B2" w14:textId="77777777" w:rsidR="00EF6333" w:rsidRPr="00D822ED" w:rsidRDefault="00EF6333" w:rsidP="00EF6333">
      <w:pPr>
        <w:pStyle w:val="ListParagraph"/>
        <w:numPr>
          <w:ilvl w:val="0"/>
          <w:numId w:val="22"/>
        </w:numPr>
        <w:overflowPunct w:val="0"/>
        <w:autoSpaceDE w:val="0"/>
        <w:autoSpaceDN w:val="0"/>
        <w:adjustRightInd w:val="0"/>
        <w:ind w:leftChars="0"/>
        <w:contextualSpacing/>
        <w:jc w:val="left"/>
        <w:textAlignment w:val="baseline"/>
        <w:rPr>
          <w:rFonts w:ascii="Times New Roman" w:hAnsi="Times New Roman"/>
          <w:sz w:val="20"/>
          <w:szCs w:val="20"/>
        </w:rPr>
      </w:pPr>
      <w:r w:rsidRPr="00D822ED">
        <w:rPr>
          <w:rFonts w:ascii="Times New Roman" w:hAnsi="Times New Roman"/>
          <w:sz w:val="20"/>
          <w:szCs w:val="20"/>
        </w:rPr>
        <w:t xml:space="preserve">Path id is derived from IP header and mapping provided by CU </w:t>
      </w:r>
    </w:p>
    <w:p w14:paraId="03401681" w14:textId="77777777" w:rsidR="00EF6333" w:rsidRPr="00D822ED" w:rsidRDefault="00EF6333" w:rsidP="00EF6333">
      <w:pPr>
        <w:pStyle w:val="ListParagraph"/>
        <w:numPr>
          <w:ilvl w:val="0"/>
          <w:numId w:val="22"/>
        </w:numPr>
        <w:overflowPunct w:val="0"/>
        <w:autoSpaceDE w:val="0"/>
        <w:autoSpaceDN w:val="0"/>
        <w:adjustRightInd w:val="0"/>
        <w:ind w:leftChars="0"/>
        <w:contextualSpacing/>
        <w:jc w:val="left"/>
        <w:textAlignment w:val="baseline"/>
        <w:rPr>
          <w:rFonts w:ascii="Times New Roman" w:hAnsi="Times New Roman"/>
          <w:sz w:val="20"/>
          <w:szCs w:val="20"/>
        </w:rPr>
      </w:pPr>
      <w:r w:rsidRPr="00D822ED">
        <w:rPr>
          <w:rFonts w:ascii="Times New Roman" w:hAnsi="Times New Roman"/>
          <w:sz w:val="20"/>
          <w:szCs w:val="20"/>
        </w:rPr>
        <w:t>In the DL, for BAP path id derivation on the donor DU: IP address, IPv6 flow level and/or DS/DSCP can be used; all of these fields are optional in F1AP message to configure routing</w:t>
      </w:r>
    </w:p>
    <w:p w14:paraId="4CAC085D" w14:textId="77777777" w:rsidR="00EF6333" w:rsidRPr="00D822ED" w:rsidRDefault="00EF6333" w:rsidP="00EF6333">
      <w:pPr>
        <w:pStyle w:val="ListParagraph"/>
        <w:widowControl/>
        <w:numPr>
          <w:ilvl w:val="0"/>
          <w:numId w:val="22"/>
        </w:numPr>
        <w:overflowPunct w:val="0"/>
        <w:autoSpaceDE w:val="0"/>
        <w:autoSpaceDN w:val="0"/>
        <w:adjustRightInd w:val="0"/>
        <w:spacing w:before="60"/>
        <w:ind w:leftChars="0"/>
        <w:jc w:val="left"/>
        <w:textAlignment w:val="baseline"/>
        <w:rPr>
          <w:rFonts w:ascii="Times New Roman" w:hAnsi="Times New Roman"/>
          <w:sz w:val="20"/>
          <w:szCs w:val="20"/>
        </w:rPr>
      </w:pPr>
      <w:r w:rsidRPr="00D822ED">
        <w:rPr>
          <w:rFonts w:ascii="Times New Roman" w:hAnsi="Times New Roman"/>
          <w:sz w:val="20"/>
          <w:szCs w:val="20"/>
        </w:rPr>
        <w:t>TP to running CR to 38.463 on F1-U traffic mapping: Agreed in R3-196206</w:t>
      </w:r>
    </w:p>
    <w:p w14:paraId="7EC9A5C9" w14:textId="77777777" w:rsidR="00EF6333" w:rsidRPr="00D822ED" w:rsidRDefault="00EF6333" w:rsidP="00EF6333">
      <w:pPr>
        <w:pStyle w:val="ListParagraph"/>
        <w:ind w:left="800"/>
        <w:rPr>
          <w:rFonts w:ascii="Times New Roman" w:hAnsi="Times New Roman"/>
          <w:sz w:val="20"/>
          <w:szCs w:val="20"/>
        </w:rPr>
      </w:pPr>
    </w:p>
    <w:p w14:paraId="18EA043C" w14:textId="5D2BB3F8" w:rsidR="00EF6333" w:rsidRPr="00D822ED" w:rsidRDefault="00D822ED" w:rsidP="00EF6333">
      <w:pPr>
        <w:spacing w:before="60" w:after="0"/>
        <w:rPr>
          <w:b/>
        </w:rPr>
      </w:pPr>
      <w:r w:rsidRPr="00D822ED">
        <w:rPr>
          <w:b/>
          <w:bCs/>
          <w:highlight w:val="green"/>
        </w:rPr>
        <w:t>Agreements</w:t>
      </w:r>
      <w:r w:rsidRPr="00D822ED">
        <w:rPr>
          <w:b/>
          <w:bCs/>
        </w:rPr>
        <w:t xml:space="preserve"> on</w:t>
      </w:r>
      <w:r w:rsidRPr="00D822ED">
        <w:t xml:space="preserve"> </w:t>
      </w:r>
      <w:r w:rsidR="00EF6333" w:rsidRPr="00D822ED">
        <w:rPr>
          <w:b/>
        </w:rPr>
        <w:t>IP address management</w:t>
      </w:r>
    </w:p>
    <w:p w14:paraId="64B14125" w14:textId="77777777" w:rsidR="00EF6333" w:rsidRPr="00D822ED" w:rsidRDefault="00EF6333" w:rsidP="00EF6333">
      <w:pPr>
        <w:pStyle w:val="ListParagraph"/>
        <w:numPr>
          <w:ilvl w:val="0"/>
          <w:numId w:val="55"/>
        </w:numPr>
        <w:overflowPunct w:val="0"/>
        <w:autoSpaceDE w:val="0"/>
        <w:autoSpaceDN w:val="0"/>
        <w:adjustRightInd w:val="0"/>
        <w:ind w:leftChars="0"/>
        <w:contextualSpacing/>
        <w:jc w:val="left"/>
        <w:textAlignment w:val="baseline"/>
        <w:rPr>
          <w:rFonts w:ascii="Times New Roman" w:hAnsi="Times New Roman"/>
          <w:sz w:val="20"/>
          <w:szCs w:val="20"/>
        </w:rPr>
      </w:pPr>
      <w:r w:rsidRPr="00D822ED">
        <w:rPr>
          <w:rFonts w:ascii="Times New Roman" w:hAnsi="Times New Roman"/>
          <w:sz w:val="20"/>
          <w:szCs w:val="20"/>
        </w:rPr>
        <w:t>IAB node can obtain an IP address via OAM</w:t>
      </w:r>
    </w:p>
    <w:p w14:paraId="7F1D0FFD" w14:textId="77777777" w:rsidR="00EF6333" w:rsidRPr="00D822ED" w:rsidRDefault="00EF6333" w:rsidP="00EF6333">
      <w:pPr>
        <w:pStyle w:val="ListParagraph"/>
        <w:numPr>
          <w:ilvl w:val="0"/>
          <w:numId w:val="55"/>
        </w:numPr>
        <w:overflowPunct w:val="0"/>
        <w:autoSpaceDE w:val="0"/>
        <w:autoSpaceDN w:val="0"/>
        <w:adjustRightInd w:val="0"/>
        <w:ind w:leftChars="0"/>
        <w:contextualSpacing/>
        <w:jc w:val="left"/>
        <w:textAlignment w:val="baseline"/>
        <w:rPr>
          <w:rFonts w:ascii="Times New Roman" w:hAnsi="Times New Roman"/>
          <w:sz w:val="20"/>
          <w:szCs w:val="20"/>
        </w:rPr>
      </w:pPr>
      <w:r w:rsidRPr="00D822ED">
        <w:rPr>
          <w:rFonts w:ascii="Times New Roman" w:hAnsi="Times New Roman"/>
          <w:sz w:val="20"/>
          <w:szCs w:val="20"/>
        </w:rPr>
        <w:t>The donor CU or donor DU can use OAM or DHCP to allocate IAB node IP address</w:t>
      </w:r>
    </w:p>
    <w:p w14:paraId="18FB5E2A" w14:textId="77777777" w:rsidR="00EF6333" w:rsidRPr="00D822ED" w:rsidRDefault="00EF6333" w:rsidP="00EF6333">
      <w:pPr>
        <w:pStyle w:val="ListParagraph"/>
        <w:numPr>
          <w:ilvl w:val="0"/>
          <w:numId w:val="55"/>
        </w:numPr>
        <w:overflowPunct w:val="0"/>
        <w:autoSpaceDE w:val="0"/>
        <w:autoSpaceDN w:val="0"/>
        <w:adjustRightInd w:val="0"/>
        <w:ind w:leftChars="0"/>
        <w:contextualSpacing/>
        <w:jc w:val="left"/>
        <w:textAlignment w:val="baseline"/>
        <w:rPr>
          <w:rFonts w:ascii="Times New Roman" w:hAnsi="Times New Roman"/>
          <w:sz w:val="20"/>
          <w:szCs w:val="20"/>
        </w:rPr>
      </w:pPr>
      <w:r w:rsidRPr="00D822ED">
        <w:rPr>
          <w:rFonts w:ascii="Times New Roman" w:hAnsi="Times New Roman"/>
          <w:sz w:val="20"/>
          <w:szCs w:val="20"/>
        </w:rPr>
        <w:t>IAB node can request one or more IP addresses from donor CU via RRC</w:t>
      </w:r>
    </w:p>
    <w:p w14:paraId="7E583178" w14:textId="77777777" w:rsidR="00EF6333" w:rsidRPr="00D822ED" w:rsidRDefault="00EF6333" w:rsidP="00EF6333">
      <w:pPr>
        <w:pStyle w:val="ListParagraph"/>
        <w:numPr>
          <w:ilvl w:val="0"/>
          <w:numId w:val="55"/>
        </w:numPr>
        <w:overflowPunct w:val="0"/>
        <w:autoSpaceDE w:val="0"/>
        <w:autoSpaceDN w:val="0"/>
        <w:adjustRightInd w:val="0"/>
        <w:ind w:leftChars="0"/>
        <w:contextualSpacing/>
        <w:jc w:val="left"/>
        <w:textAlignment w:val="baseline"/>
        <w:rPr>
          <w:rFonts w:ascii="Times New Roman" w:hAnsi="Times New Roman"/>
          <w:sz w:val="20"/>
          <w:szCs w:val="20"/>
        </w:rPr>
      </w:pPr>
      <w:r w:rsidRPr="00D822ED">
        <w:rPr>
          <w:rFonts w:ascii="Times New Roman" w:hAnsi="Times New Roman"/>
          <w:sz w:val="20"/>
          <w:szCs w:val="20"/>
        </w:rPr>
        <w:t>CU can obtain IAB node IP address from donor DU via F1AP (other methods are not precluded)</w:t>
      </w:r>
    </w:p>
    <w:p w14:paraId="186EBBFC" w14:textId="77777777" w:rsidR="00EF6333" w:rsidRPr="00D822ED" w:rsidRDefault="00EF6333" w:rsidP="00EF6333">
      <w:pPr>
        <w:pStyle w:val="ListParagraph"/>
        <w:numPr>
          <w:ilvl w:val="0"/>
          <w:numId w:val="55"/>
        </w:numPr>
        <w:overflowPunct w:val="0"/>
        <w:autoSpaceDE w:val="0"/>
        <w:autoSpaceDN w:val="0"/>
        <w:adjustRightInd w:val="0"/>
        <w:ind w:leftChars="0"/>
        <w:contextualSpacing/>
        <w:jc w:val="left"/>
        <w:textAlignment w:val="baseline"/>
        <w:rPr>
          <w:rFonts w:ascii="Times New Roman" w:hAnsi="Times New Roman"/>
          <w:sz w:val="20"/>
          <w:szCs w:val="20"/>
        </w:rPr>
      </w:pPr>
      <w:r w:rsidRPr="00D822ED">
        <w:rPr>
          <w:rFonts w:ascii="Times New Roman" w:hAnsi="Times New Roman"/>
          <w:sz w:val="20"/>
          <w:szCs w:val="20"/>
        </w:rPr>
        <w:t>CU can send IP address to IAB node via RRC</w:t>
      </w:r>
    </w:p>
    <w:p w14:paraId="6B2E81E5" w14:textId="77777777" w:rsidR="00EF6333" w:rsidRPr="00D822ED" w:rsidRDefault="00EF6333" w:rsidP="00EF6333">
      <w:pPr>
        <w:widowControl w:val="0"/>
        <w:spacing w:after="0"/>
      </w:pPr>
    </w:p>
    <w:p w14:paraId="723A15BD" w14:textId="77777777" w:rsidR="00EF6333" w:rsidRPr="00D822ED" w:rsidRDefault="00EF6333" w:rsidP="00EF6333">
      <w:pPr>
        <w:pStyle w:val="ListParagraph"/>
        <w:widowControl/>
        <w:numPr>
          <w:ilvl w:val="0"/>
          <w:numId w:val="22"/>
        </w:numPr>
        <w:overflowPunct w:val="0"/>
        <w:autoSpaceDE w:val="0"/>
        <w:autoSpaceDN w:val="0"/>
        <w:adjustRightInd w:val="0"/>
        <w:spacing w:before="60"/>
        <w:ind w:leftChars="0"/>
        <w:jc w:val="left"/>
        <w:textAlignment w:val="baseline"/>
        <w:rPr>
          <w:rFonts w:ascii="Times New Roman" w:hAnsi="Times New Roman"/>
          <w:sz w:val="20"/>
          <w:szCs w:val="20"/>
        </w:rPr>
      </w:pPr>
      <w:r w:rsidRPr="00D822ED">
        <w:rPr>
          <w:rFonts w:ascii="Times New Roman" w:hAnsi="Times New Roman"/>
          <w:sz w:val="20"/>
          <w:szCs w:val="20"/>
        </w:rPr>
        <w:t>TP to running CR to 38.401 on IP address allocation: Agreed in R3-196285</w:t>
      </w:r>
    </w:p>
    <w:p w14:paraId="3960F510" w14:textId="77777777" w:rsidR="00EF6333" w:rsidRPr="00D822ED" w:rsidRDefault="00EF6333" w:rsidP="00EF6333">
      <w:pPr>
        <w:pStyle w:val="ListParagraph"/>
        <w:widowControl/>
        <w:numPr>
          <w:ilvl w:val="0"/>
          <w:numId w:val="22"/>
        </w:numPr>
        <w:overflowPunct w:val="0"/>
        <w:autoSpaceDE w:val="0"/>
        <w:autoSpaceDN w:val="0"/>
        <w:adjustRightInd w:val="0"/>
        <w:spacing w:before="60"/>
        <w:ind w:leftChars="0"/>
        <w:jc w:val="left"/>
        <w:textAlignment w:val="baseline"/>
        <w:rPr>
          <w:rFonts w:ascii="Times New Roman" w:hAnsi="Times New Roman"/>
          <w:sz w:val="20"/>
          <w:szCs w:val="20"/>
        </w:rPr>
      </w:pPr>
      <w:r w:rsidRPr="00D822ED">
        <w:rPr>
          <w:rFonts w:ascii="Times New Roman" w:hAnsi="Times New Roman"/>
          <w:sz w:val="20"/>
          <w:szCs w:val="20"/>
        </w:rPr>
        <w:t>LS to RAN2 on IP address allocation: Agreed in R3-196284</w:t>
      </w:r>
    </w:p>
    <w:p w14:paraId="57A634F6" w14:textId="77777777" w:rsidR="00EF6333" w:rsidRPr="00D822ED" w:rsidRDefault="00EF6333" w:rsidP="00EF6333">
      <w:pPr>
        <w:widowControl w:val="0"/>
        <w:spacing w:after="0"/>
        <w:rPr>
          <w:color w:val="00B050"/>
        </w:rPr>
      </w:pPr>
    </w:p>
    <w:p w14:paraId="1E4AAC84" w14:textId="70A417F8" w:rsidR="00EF6333" w:rsidRPr="00D822ED" w:rsidRDefault="00D822ED" w:rsidP="00EF6333">
      <w:pPr>
        <w:spacing w:before="60" w:after="0"/>
        <w:rPr>
          <w:b/>
        </w:rPr>
      </w:pPr>
      <w:r w:rsidRPr="00D822ED">
        <w:rPr>
          <w:b/>
          <w:bCs/>
          <w:highlight w:val="green"/>
        </w:rPr>
        <w:t>Agreements</w:t>
      </w:r>
      <w:r w:rsidRPr="00D822ED">
        <w:rPr>
          <w:b/>
          <w:bCs/>
        </w:rPr>
        <w:t xml:space="preserve"> on</w:t>
      </w:r>
      <w:r w:rsidRPr="00D822ED">
        <w:t xml:space="preserve"> </w:t>
      </w:r>
      <w:r w:rsidR="00EF6333" w:rsidRPr="00D822ED">
        <w:rPr>
          <w:b/>
        </w:rPr>
        <w:t>Topology adaptation</w:t>
      </w:r>
    </w:p>
    <w:p w14:paraId="31C9140D" w14:textId="77777777" w:rsidR="00EF6333" w:rsidRPr="00D822ED" w:rsidRDefault="00EF6333" w:rsidP="00EF6333">
      <w:pPr>
        <w:pStyle w:val="ListParagraph"/>
        <w:widowControl/>
        <w:numPr>
          <w:ilvl w:val="0"/>
          <w:numId w:val="22"/>
        </w:numPr>
        <w:overflowPunct w:val="0"/>
        <w:autoSpaceDE w:val="0"/>
        <w:autoSpaceDN w:val="0"/>
        <w:adjustRightInd w:val="0"/>
        <w:spacing w:before="60"/>
        <w:ind w:leftChars="0"/>
        <w:jc w:val="left"/>
        <w:textAlignment w:val="baseline"/>
        <w:rPr>
          <w:rFonts w:ascii="Times New Roman" w:hAnsi="Times New Roman"/>
          <w:sz w:val="20"/>
          <w:szCs w:val="20"/>
        </w:rPr>
      </w:pPr>
      <w:r w:rsidRPr="00D822ED">
        <w:rPr>
          <w:rFonts w:ascii="Times New Roman" w:hAnsi="Times New Roman"/>
          <w:sz w:val="20"/>
          <w:szCs w:val="20"/>
        </w:rPr>
        <w:t>TP to running CR to 38.401 on intra-CU topology adaptation: Agreed in R3-196171</w:t>
      </w:r>
    </w:p>
    <w:p w14:paraId="2BD594E4" w14:textId="62214C92" w:rsidR="00024F58" w:rsidRDefault="00024F58" w:rsidP="00024F58">
      <w:pPr>
        <w:tabs>
          <w:tab w:val="left" w:pos="567"/>
        </w:tabs>
        <w:overflowPunct/>
        <w:autoSpaceDE/>
        <w:autoSpaceDN/>
        <w:snapToGrid w:val="0"/>
        <w:spacing w:after="120"/>
        <w:textAlignment w:val="auto"/>
        <w:rPr>
          <w:lang w:eastAsia="ja-JP"/>
        </w:rPr>
      </w:pPr>
    </w:p>
    <w:p w14:paraId="1A966EAA" w14:textId="03E01D35" w:rsidR="00587229" w:rsidRDefault="00587229" w:rsidP="00587229">
      <w:pPr>
        <w:tabs>
          <w:tab w:val="left" w:pos="567"/>
        </w:tabs>
        <w:overflowPunct/>
        <w:autoSpaceDE/>
        <w:autoSpaceDN/>
        <w:snapToGrid w:val="0"/>
        <w:spacing w:after="120"/>
        <w:textAlignment w:val="auto"/>
        <w:rPr>
          <w:rFonts w:ascii="Arial" w:hAnsi="Arial" w:cs="Arial"/>
          <w:bCs/>
          <w:u w:val="single"/>
        </w:rPr>
      </w:pPr>
      <w:r w:rsidRPr="00250F87">
        <w:rPr>
          <w:rFonts w:ascii="Arial" w:hAnsi="Arial" w:cs="Arial"/>
          <w:bCs/>
          <w:u w:val="single"/>
        </w:rPr>
        <w:t>RAN3 #10</w:t>
      </w:r>
      <w:r>
        <w:rPr>
          <w:rFonts w:ascii="Arial" w:hAnsi="Arial" w:cs="Arial"/>
          <w:bCs/>
          <w:u w:val="single"/>
        </w:rPr>
        <w:t>6</w:t>
      </w:r>
    </w:p>
    <w:p w14:paraId="36BB6457" w14:textId="74DAD092" w:rsidR="00B61776" w:rsidRPr="00D822ED" w:rsidRDefault="00D822ED" w:rsidP="00B61776">
      <w:pPr>
        <w:spacing w:before="60" w:after="0"/>
        <w:ind w:left="288" w:hanging="288"/>
        <w:rPr>
          <w:b/>
        </w:rPr>
      </w:pPr>
      <w:r w:rsidRPr="00D822ED">
        <w:rPr>
          <w:b/>
          <w:bCs/>
          <w:highlight w:val="green"/>
        </w:rPr>
        <w:t>Endorsement</w:t>
      </w:r>
      <w:r w:rsidRPr="00D822ED">
        <w:rPr>
          <w:b/>
          <w:bCs/>
        </w:rPr>
        <w:t xml:space="preserve"> of</w:t>
      </w:r>
      <w:r w:rsidRPr="00D822ED">
        <w:t xml:space="preserve"> </w:t>
      </w:r>
      <w:r w:rsidR="00B61776" w:rsidRPr="00D822ED">
        <w:rPr>
          <w:b/>
        </w:rPr>
        <w:t>Running CRs</w:t>
      </w:r>
    </w:p>
    <w:p w14:paraId="4E0525D6" w14:textId="77777777" w:rsidR="00B61776" w:rsidRPr="00D822ED" w:rsidRDefault="00B61776" w:rsidP="00B61776">
      <w:pPr>
        <w:pStyle w:val="ListParagraph"/>
        <w:widowControl/>
        <w:numPr>
          <w:ilvl w:val="0"/>
          <w:numId w:val="54"/>
        </w:numPr>
        <w:overflowPunct w:val="0"/>
        <w:autoSpaceDE w:val="0"/>
        <w:autoSpaceDN w:val="0"/>
        <w:adjustRightInd w:val="0"/>
        <w:spacing w:before="60"/>
        <w:ind w:leftChars="0"/>
        <w:jc w:val="left"/>
        <w:textAlignment w:val="baseline"/>
        <w:rPr>
          <w:rFonts w:ascii="Times New Roman" w:hAnsi="Times New Roman"/>
          <w:sz w:val="20"/>
          <w:szCs w:val="20"/>
        </w:rPr>
      </w:pPr>
      <w:r w:rsidRPr="00D822ED">
        <w:rPr>
          <w:rFonts w:ascii="Times New Roman" w:hAnsi="Times New Roman"/>
          <w:sz w:val="20"/>
          <w:szCs w:val="20"/>
        </w:rPr>
        <w:t xml:space="preserve">Update to running CR to 38.401: endorsed as BL in </w:t>
      </w:r>
      <w:hyperlink r:id="rId15" w:history="1">
        <w:r w:rsidRPr="00D822ED">
          <w:rPr>
            <w:rFonts w:ascii="Times New Roman" w:hAnsi="Times New Roman"/>
            <w:sz w:val="20"/>
            <w:szCs w:val="20"/>
          </w:rPr>
          <w:t>R3-196504</w:t>
        </w:r>
      </w:hyperlink>
    </w:p>
    <w:p w14:paraId="3689607A" w14:textId="77777777" w:rsidR="00B61776" w:rsidRPr="00D822ED" w:rsidRDefault="00B61776" w:rsidP="00B61776">
      <w:pPr>
        <w:pStyle w:val="ListParagraph"/>
        <w:widowControl/>
        <w:numPr>
          <w:ilvl w:val="0"/>
          <w:numId w:val="54"/>
        </w:numPr>
        <w:overflowPunct w:val="0"/>
        <w:autoSpaceDE w:val="0"/>
        <w:autoSpaceDN w:val="0"/>
        <w:adjustRightInd w:val="0"/>
        <w:spacing w:before="60"/>
        <w:ind w:leftChars="0"/>
        <w:jc w:val="left"/>
        <w:textAlignment w:val="baseline"/>
        <w:rPr>
          <w:rFonts w:ascii="Times New Roman" w:hAnsi="Times New Roman"/>
          <w:sz w:val="20"/>
          <w:szCs w:val="20"/>
        </w:rPr>
      </w:pPr>
      <w:r w:rsidRPr="00D822ED">
        <w:rPr>
          <w:rFonts w:ascii="Times New Roman" w:hAnsi="Times New Roman"/>
          <w:sz w:val="20"/>
          <w:szCs w:val="20"/>
        </w:rPr>
        <w:t xml:space="preserve">Update to running CR to 36.413: endorsed as BL in </w:t>
      </w:r>
      <w:hyperlink r:id="rId16" w:history="1">
        <w:r w:rsidRPr="00D822ED">
          <w:rPr>
            <w:rFonts w:ascii="Times New Roman" w:hAnsi="Times New Roman"/>
            <w:sz w:val="20"/>
            <w:szCs w:val="20"/>
          </w:rPr>
          <w:t>R3-197653</w:t>
        </w:r>
      </w:hyperlink>
    </w:p>
    <w:p w14:paraId="4F470B13" w14:textId="77777777" w:rsidR="00B61776" w:rsidRPr="00D822ED" w:rsidRDefault="00B61776" w:rsidP="00B61776">
      <w:pPr>
        <w:pStyle w:val="ListParagraph"/>
        <w:widowControl/>
        <w:numPr>
          <w:ilvl w:val="0"/>
          <w:numId w:val="54"/>
        </w:numPr>
        <w:overflowPunct w:val="0"/>
        <w:autoSpaceDE w:val="0"/>
        <w:autoSpaceDN w:val="0"/>
        <w:adjustRightInd w:val="0"/>
        <w:spacing w:before="60"/>
        <w:ind w:leftChars="0"/>
        <w:jc w:val="left"/>
        <w:textAlignment w:val="baseline"/>
        <w:rPr>
          <w:rFonts w:ascii="Times New Roman" w:hAnsi="Times New Roman"/>
          <w:sz w:val="20"/>
          <w:szCs w:val="20"/>
        </w:rPr>
      </w:pPr>
      <w:r w:rsidRPr="00D822ED">
        <w:rPr>
          <w:rFonts w:ascii="Times New Roman" w:hAnsi="Times New Roman"/>
          <w:sz w:val="20"/>
          <w:szCs w:val="20"/>
        </w:rPr>
        <w:t xml:space="preserve">Update to running CR to 38.413: endorsed as BL in </w:t>
      </w:r>
      <w:hyperlink r:id="rId17" w:history="1">
        <w:r w:rsidRPr="00D822ED">
          <w:rPr>
            <w:rFonts w:ascii="Times New Roman" w:hAnsi="Times New Roman"/>
            <w:sz w:val="20"/>
            <w:szCs w:val="20"/>
          </w:rPr>
          <w:t>R3-197655</w:t>
        </w:r>
      </w:hyperlink>
    </w:p>
    <w:p w14:paraId="7380C12C" w14:textId="77777777" w:rsidR="00B61776" w:rsidRPr="00D822ED" w:rsidRDefault="00B61776" w:rsidP="00B61776">
      <w:pPr>
        <w:pStyle w:val="ListParagraph"/>
        <w:widowControl/>
        <w:numPr>
          <w:ilvl w:val="0"/>
          <w:numId w:val="54"/>
        </w:numPr>
        <w:overflowPunct w:val="0"/>
        <w:autoSpaceDE w:val="0"/>
        <w:autoSpaceDN w:val="0"/>
        <w:adjustRightInd w:val="0"/>
        <w:spacing w:before="60"/>
        <w:ind w:leftChars="0"/>
        <w:jc w:val="left"/>
        <w:textAlignment w:val="baseline"/>
        <w:rPr>
          <w:rFonts w:ascii="Times New Roman" w:hAnsi="Times New Roman"/>
          <w:sz w:val="20"/>
          <w:szCs w:val="20"/>
        </w:rPr>
      </w:pPr>
      <w:r w:rsidRPr="00D822ED">
        <w:rPr>
          <w:rFonts w:ascii="Times New Roman" w:hAnsi="Times New Roman"/>
          <w:sz w:val="20"/>
          <w:szCs w:val="20"/>
        </w:rPr>
        <w:t xml:space="preserve">Update to running CR to 36.423: endorsed as BL in </w:t>
      </w:r>
      <w:hyperlink r:id="rId18" w:history="1">
        <w:r w:rsidRPr="00D822ED">
          <w:rPr>
            <w:rFonts w:ascii="Times New Roman" w:hAnsi="Times New Roman"/>
            <w:sz w:val="20"/>
            <w:szCs w:val="20"/>
          </w:rPr>
          <w:t>R3-197654</w:t>
        </w:r>
      </w:hyperlink>
    </w:p>
    <w:p w14:paraId="2D7FBD0E" w14:textId="77777777" w:rsidR="00B61776" w:rsidRPr="00D822ED" w:rsidRDefault="00B61776" w:rsidP="00B61776">
      <w:pPr>
        <w:pStyle w:val="ListParagraph"/>
        <w:widowControl/>
        <w:numPr>
          <w:ilvl w:val="0"/>
          <w:numId w:val="54"/>
        </w:numPr>
        <w:overflowPunct w:val="0"/>
        <w:autoSpaceDE w:val="0"/>
        <w:autoSpaceDN w:val="0"/>
        <w:adjustRightInd w:val="0"/>
        <w:spacing w:before="60"/>
        <w:ind w:leftChars="0"/>
        <w:jc w:val="left"/>
        <w:textAlignment w:val="baseline"/>
        <w:rPr>
          <w:rFonts w:ascii="Times New Roman" w:hAnsi="Times New Roman"/>
          <w:sz w:val="20"/>
          <w:szCs w:val="20"/>
        </w:rPr>
      </w:pPr>
      <w:r w:rsidRPr="00D822ED">
        <w:rPr>
          <w:rFonts w:ascii="Times New Roman" w:hAnsi="Times New Roman"/>
          <w:sz w:val="20"/>
          <w:szCs w:val="20"/>
        </w:rPr>
        <w:t xml:space="preserve">Update to running CR to 38.423: endorsed as BL in </w:t>
      </w:r>
      <w:hyperlink r:id="rId19" w:history="1">
        <w:r w:rsidRPr="00D822ED">
          <w:rPr>
            <w:rFonts w:ascii="Times New Roman" w:hAnsi="Times New Roman"/>
            <w:sz w:val="20"/>
            <w:szCs w:val="20"/>
          </w:rPr>
          <w:t>R3-196493</w:t>
        </w:r>
      </w:hyperlink>
    </w:p>
    <w:p w14:paraId="18849688" w14:textId="77777777" w:rsidR="00B61776" w:rsidRPr="00D822ED" w:rsidRDefault="00B61776" w:rsidP="00B61776">
      <w:pPr>
        <w:pStyle w:val="ListParagraph"/>
        <w:widowControl/>
        <w:numPr>
          <w:ilvl w:val="0"/>
          <w:numId w:val="54"/>
        </w:numPr>
        <w:overflowPunct w:val="0"/>
        <w:autoSpaceDE w:val="0"/>
        <w:autoSpaceDN w:val="0"/>
        <w:adjustRightInd w:val="0"/>
        <w:spacing w:before="60"/>
        <w:ind w:leftChars="0"/>
        <w:jc w:val="left"/>
        <w:textAlignment w:val="baseline"/>
        <w:rPr>
          <w:rFonts w:ascii="Times New Roman" w:hAnsi="Times New Roman"/>
          <w:sz w:val="20"/>
          <w:szCs w:val="20"/>
        </w:rPr>
      </w:pPr>
      <w:r w:rsidRPr="00D822ED">
        <w:rPr>
          <w:rFonts w:ascii="Times New Roman" w:hAnsi="Times New Roman"/>
          <w:sz w:val="20"/>
          <w:szCs w:val="20"/>
        </w:rPr>
        <w:t xml:space="preserve">Update to running CR to 38.470: endorsed as BL in </w:t>
      </w:r>
      <w:hyperlink r:id="rId20" w:history="1">
        <w:r w:rsidRPr="00D822ED">
          <w:rPr>
            <w:rFonts w:ascii="Times New Roman" w:hAnsi="Times New Roman"/>
            <w:sz w:val="20"/>
            <w:szCs w:val="20"/>
          </w:rPr>
          <w:t>R3-196472</w:t>
        </w:r>
      </w:hyperlink>
    </w:p>
    <w:p w14:paraId="318FAE15" w14:textId="77777777" w:rsidR="00B61776" w:rsidRPr="00D822ED" w:rsidRDefault="00B61776" w:rsidP="00B61776">
      <w:pPr>
        <w:pStyle w:val="ListParagraph"/>
        <w:widowControl/>
        <w:numPr>
          <w:ilvl w:val="0"/>
          <w:numId w:val="54"/>
        </w:numPr>
        <w:overflowPunct w:val="0"/>
        <w:autoSpaceDE w:val="0"/>
        <w:autoSpaceDN w:val="0"/>
        <w:adjustRightInd w:val="0"/>
        <w:spacing w:before="60"/>
        <w:ind w:leftChars="0"/>
        <w:jc w:val="left"/>
        <w:textAlignment w:val="baseline"/>
        <w:rPr>
          <w:rFonts w:ascii="Times New Roman" w:hAnsi="Times New Roman"/>
          <w:sz w:val="20"/>
          <w:szCs w:val="20"/>
        </w:rPr>
      </w:pPr>
      <w:r w:rsidRPr="00D822ED">
        <w:rPr>
          <w:rFonts w:ascii="Times New Roman" w:hAnsi="Times New Roman"/>
          <w:sz w:val="20"/>
          <w:szCs w:val="20"/>
        </w:rPr>
        <w:t xml:space="preserve">Update to running CR to 38.473: endorsed as BL in </w:t>
      </w:r>
      <w:hyperlink r:id="rId21" w:history="1">
        <w:r w:rsidRPr="00D822ED">
          <w:rPr>
            <w:rFonts w:ascii="Times New Roman" w:hAnsi="Times New Roman"/>
            <w:sz w:val="20"/>
            <w:szCs w:val="20"/>
          </w:rPr>
          <w:t>R3-196492</w:t>
        </w:r>
      </w:hyperlink>
    </w:p>
    <w:p w14:paraId="70162AD3" w14:textId="77777777" w:rsidR="00B61776" w:rsidRPr="00D822ED" w:rsidRDefault="00B61776" w:rsidP="00B61776">
      <w:pPr>
        <w:pStyle w:val="ListParagraph"/>
        <w:widowControl/>
        <w:numPr>
          <w:ilvl w:val="0"/>
          <w:numId w:val="54"/>
        </w:numPr>
        <w:overflowPunct w:val="0"/>
        <w:autoSpaceDE w:val="0"/>
        <w:autoSpaceDN w:val="0"/>
        <w:adjustRightInd w:val="0"/>
        <w:spacing w:before="60"/>
        <w:ind w:leftChars="0"/>
        <w:jc w:val="left"/>
        <w:textAlignment w:val="baseline"/>
        <w:rPr>
          <w:rFonts w:ascii="Times New Roman" w:hAnsi="Times New Roman"/>
          <w:sz w:val="20"/>
          <w:szCs w:val="20"/>
        </w:rPr>
      </w:pPr>
      <w:r w:rsidRPr="00D822ED">
        <w:rPr>
          <w:rFonts w:ascii="Times New Roman" w:hAnsi="Times New Roman"/>
          <w:sz w:val="20"/>
          <w:szCs w:val="20"/>
        </w:rPr>
        <w:t xml:space="preserve">Update to running CR to 38.300: endorsed as BL in </w:t>
      </w:r>
      <w:hyperlink r:id="rId22" w:history="1">
        <w:r w:rsidRPr="00D822ED">
          <w:rPr>
            <w:rFonts w:ascii="Times New Roman" w:hAnsi="Times New Roman"/>
            <w:sz w:val="20"/>
            <w:szCs w:val="20"/>
          </w:rPr>
          <w:t>R3-196480</w:t>
        </w:r>
      </w:hyperlink>
    </w:p>
    <w:p w14:paraId="1D75E0A2" w14:textId="77777777" w:rsidR="00B61776" w:rsidRPr="00D822ED" w:rsidRDefault="00B61776" w:rsidP="00B61776">
      <w:pPr>
        <w:pStyle w:val="ListParagraph"/>
        <w:widowControl/>
        <w:numPr>
          <w:ilvl w:val="0"/>
          <w:numId w:val="54"/>
        </w:numPr>
        <w:overflowPunct w:val="0"/>
        <w:autoSpaceDE w:val="0"/>
        <w:autoSpaceDN w:val="0"/>
        <w:adjustRightInd w:val="0"/>
        <w:spacing w:before="60"/>
        <w:ind w:leftChars="0"/>
        <w:jc w:val="left"/>
        <w:textAlignment w:val="baseline"/>
        <w:rPr>
          <w:rFonts w:ascii="Times New Roman" w:hAnsi="Times New Roman"/>
          <w:sz w:val="20"/>
          <w:szCs w:val="20"/>
        </w:rPr>
      </w:pPr>
      <w:r w:rsidRPr="00D822ED">
        <w:rPr>
          <w:rFonts w:ascii="Times New Roman" w:hAnsi="Times New Roman"/>
          <w:sz w:val="20"/>
          <w:szCs w:val="20"/>
        </w:rPr>
        <w:t xml:space="preserve">Update to running CR to 38.463: endorsed as BL in </w:t>
      </w:r>
      <w:hyperlink r:id="rId23" w:history="1">
        <w:r w:rsidRPr="00D822ED">
          <w:rPr>
            <w:rFonts w:ascii="Times New Roman" w:hAnsi="Times New Roman"/>
            <w:sz w:val="20"/>
            <w:szCs w:val="20"/>
          </w:rPr>
          <w:t>R3-196493</w:t>
        </w:r>
      </w:hyperlink>
    </w:p>
    <w:p w14:paraId="4E37639E" w14:textId="77777777" w:rsidR="00B61776" w:rsidRPr="00D822ED" w:rsidRDefault="00B61776" w:rsidP="00B61776">
      <w:pPr>
        <w:spacing w:before="60" w:after="0"/>
      </w:pPr>
    </w:p>
    <w:p w14:paraId="3DF58A27" w14:textId="29E08E81" w:rsidR="00B61776" w:rsidRPr="00D822ED" w:rsidRDefault="00D822ED" w:rsidP="00B61776">
      <w:pPr>
        <w:spacing w:before="60" w:after="0"/>
        <w:ind w:left="288" w:hanging="288"/>
        <w:rPr>
          <w:b/>
        </w:rPr>
      </w:pPr>
      <w:r w:rsidRPr="00D822ED">
        <w:rPr>
          <w:b/>
          <w:bCs/>
          <w:highlight w:val="green"/>
        </w:rPr>
        <w:t>Agreements</w:t>
      </w:r>
      <w:r w:rsidRPr="00D822ED">
        <w:rPr>
          <w:b/>
          <w:bCs/>
        </w:rPr>
        <w:t xml:space="preserve"> on</w:t>
      </w:r>
      <w:r w:rsidRPr="00D822ED">
        <w:t xml:space="preserve"> </w:t>
      </w:r>
      <w:r w:rsidR="00B61776" w:rsidRPr="00D822ED">
        <w:rPr>
          <w:b/>
        </w:rPr>
        <w:t>IAB integration</w:t>
      </w:r>
    </w:p>
    <w:p w14:paraId="0FC1C746" w14:textId="77777777" w:rsidR="00B61776" w:rsidRPr="00D822ED" w:rsidRDefault="00B61776" w:rsidP="00B61776">
      <w:pPr>
        <w:pStyle w:val="ListParagraph"/>
        <w:widowControl/>
        <w:numPr>
          <w:ilvl w:val="0"/>
          <w:numId w:val="54"/>
        </w:numPr>
        <w:overflowPunct w:val="0"/>
        <w:autoSpaceDE w:val="0"/>
        <w:autoSpaceDN w:val="0"/>
        <w:adjustRightInd w:val="0"/>
        <w:spacing w:before="60"/>
        <w:ind w:leftChars="0"/>
        <w:jc w:val="left"/>
        <w:textAlignment w:val="baseline"/>
        <w:rPr>
          <w:rFonts w:ascii="Times New Roman" w:hAnsi="Times New Roman"/>
          <w:sz w:val="20"/>
          <w:szCs w:val="20"/>
        </w:rPr>
      </w:pPr>
      <w:r w:rsidRPr="00D822ED">
        <w:rPr>
          <w:rFonts w:ascii="Times New Roman" w:hAnsi="Times New Roman"/>
          <w:sz w:val="20"/>
          <w:szCs w:val="20"/>
        </w:rPr>
        <w:t xml:space="preserve">TP for NR-IAB BL CR for TS 38.413 on IAB indication in NG HO resource allocation procedure: Agreed in </w:t>
      </w:r>
      <w:hyperlink r:id="rId24" w:history="1">
        <w:r w:rsidRPr="00D822ED">
          <w:rPr>
            <w:rFonts w:ascii="Times New Roman" w:hAnsi="Times New Roman"/>
            <w:sz w:val="20"/>
            <w:szCs w:val="20"/>
          </w:rPr>
          <w:t>R3-196754</w:t>
        </w:r>
      </w:hyperlink>
    </w:p>
    <w:p w14:paraId="18067863" w14:textId="77777777" w:rsidR="00B61776" w:rsidRPr="00D822ED" w:rsidRDefault="00B61776" w:rsidP="00B61776">
      <w:pPr>
        <w:pStyle w:val="ListParagraph"/>
        <w:widowControl/>
        <w:numPr>
          <w:ilvl w:val="0"/>
          <w:numId w:val="54"/>
        </w:numPr>
        <w:overflowPunct w:val="0"/>
        <w:autoSpaceDE w:val="0"/>
        <w:autoSpaceDN w:val="0"/>
        <w:adjustRightInd w:val="0"/>
        <w:spacing w:before="60"/>
        <w:ind w:leftChars="0"/>
        <w:jc w:val="left"/>
        <w:textAlignment w:val="baseline"/>
        <w:rPr>
          <w:rFonts w:ascii="Times New Roman" w:hAnsi="Times New Roman"/>
          <w:sz w:val="20"/>
          <w:szCs w:val="20"/>
        </w:rPr>
      </w:pPr>
      <w:r w:rsidRPr="00D822ED">
        <w:rPr>
          <w:rFonts w:ascii="Times New Roman" w:hAnsi="Times New Roman"/>
          <w:sz w:val="20"/>
          <w:szCs w:val="20"/>
        </w:rPr>
        <w:t xml:space="preserve">TP for NR-IAB BL CR for TS 36.413 on  IAB indication in NG Handover Resource Allocation procedure: Agreed in </w:t>
      </w:r>
      <w:hyperlink r:id="rId25" w:history="1">
        <w:r w:rsidRPr="00D822ED">
          <w:rPr>
            <w:rFonts w:ascii="Times New Roman" w:hAnsi="Times New Roman"/>
            <w:sz w:val="20"/>
            <w:szCs w:val="20"/>
          </w:rPr>
          <w:t>R3-196755</w:t>
        </w:r>
      </w:hyperlink>
    </w:p>
    <w:p w14:paraId="4B452B08" w14:textId="77777777" w:rsidR="00B61776" w:rsidRPr="00D822ED" w:rsidRDefault="00B61776" w:rsidP="00B61776">
      <w:pPr>
        <w:pStyle w:val="ListParagraph"/>
        <w:widowControl/>
        <w:numPr>
          <w:ilvl w:val="0"/>
          <w:numId w:val="54"/>
        </w:numPr>
        <w:overflowPunct w:val="0"/>
        <w:autoSpaceDE w:val="0"/>
        <w:autoSpaceDN w:val="0"/>
        <w:adjustRightInd w:val="0"/>
        <w:spacing w:before="60"/>
        <w:ind w:leftChars="0"/>
        <w:jc w:val="left"/>
        <w:textAlignment w:val="baseline"/>
        <w:rPr>
          <w:rFonts w:ascii="Times New Roman" w:hAnsi="Times New Roman"/>
          <w:sz w:val="20"/>
          <w:szCs w:val="20"/>
        </w:rPr>
      </w:pPr>
      <w:r w:rsidRPr="00D822ED">
        <w:rPr>
          <w:rFonts w:ascii="Times New Roman" w:hAnsi="Times New Roman"/>
          <w:sz w:val="20"/>
          <w:szCs w:val="20"/>
        </w:rPr>
        <w:t xml:space="preserve">TP for NR-IAB BL CR for TS 38.401 on NSA IAB Integration Procedure: Greed in </w:t>
      </w:r>
      <w:hyperlink r:id="rId26" w:history="1">
        <w:r w:rsidRPr="00D822ED">
          <w:rPr>
            <w:rFonts w:ascii="Times New Roman" w:hAnsi="Times New Roman"/>
            <w:sz w:val="20"/>
            <w:szCs w:val="20"/>
          </w:rPr>
          <w:t>R3-197784</w:t>
        </w:r>
      </w:hyperlink>
    </w:p>
    <w:p w14:paraId="3790AD2B" w14:textId="77777777" w:rsidR="00B61776" w:rsidRPr="00D822ED" w:rsidRDefault="00B61776" w:rsidP="00B61776">
      <w:pPr>
        <w:spacing w:before="60" w:after="0"/>
        <w:rPr>
          <w:b/>
        </w:rPr>
      </w:pPr>
    </w:p>
    <w:p w14:paraId="44502D9A" w14:textId="26C7AD8D" w:rsidR="00B61776" w:rsidRPr="00D822ED" w:rsidRDefault="00D822ED" w:rsidP="00B61776">
      <w:pPr>
        <w:spacing w:before="60" w:after="0"/>
        <w:rPr>
          <w:b/>
        </w:rPr>
      </w:pPr>
      <w:r w:rsidRPr="00D822ED">
        <w:rPr>
          <w:b/>
          <w:bCs/>
          <w:highlight w:val="green"/>
        </w:rPr>
        <w:t>Agreements</w:t>
      </w:r>
      <w:r w:rsidRPr="00D822ED">
        <w:rPr>
          <w:b/>
          <w:bCs/>
        </w:rPr>
        <w:t xml:space="preserve"> on</w:t>
      </w:r>
      <w:r w:rsidRPr="00D822ED">
        <w:t xml:space="preserve"> </w:t>
      </w:r>
      <w:r w:rsidR="00B61776" w:rsidRPr="00D822ED">
        <w:rPr>
          <w:b/>
        </w:rPr>
        <w:t>CP traffic mapping</w:t>
      </w:r>
    </w:p>
    <w:p w14:paraId="52F244C3" w14:textId="77777777" w:rsidR="00B61776" w:rsidRPr="00D822ED" w:rsidRDefault="00B61776" w:rsidP="00B61776">
      <w:pPr>
        <w:pStyle w:val="ListParagraph"/>
        <w:widowControl/>
        <w:numPr>
          <w:ilvl w:val="0"/>
          <w:numId w:val="54"/>
        </w:numPr>
        <w:overflowPunct w:val="0"/>
        <w:autoSpaceDE w:val="0"/>
        <w:autoSpaceDN w:val="0"/>
        <w:adjustRightInd w:val="0"/>
        <w:spacing w:before="60"/>
        <w:ind w:leftChars="0"/>
        <w:jc w:val="left"/>
        <w:textAlignment w:val="baseline"/>
        <w:rPr>
          <w:rFonts w:ascii="Times New Roman" w:hAnsi="Times New Roman"/>
          <w:sz w:val="20"/>
          <w:szCs w:val="20"/>
        </w:rPr>
      </w:pPr>
      <w:r w:rsidRPr="00D822ED">
        <w:rPr>
          <w:rFonts w:ascii="Times New Roman" w:hAnsi="Times New Roman"/>
          <w:sz w:val="20"/>
          <w:szCs w:val="20"/>
        </w:rPr>
        <w:t xml:space="preserve">Outgoing LS Reply to RAN2 on CP Bearer Mapping for IAB in </w:t>
      </w:r>
      <w:hyperlink r:id="rId27" w:history="1">
        <w:r w:rsidRPr="00D822ED">
          <w:rPr>
            <w:rFonts w:ascii="Times New Roman" w:hAnsi="Times New Roman"/>
            <w:sz w:val="20"/>
            <w:szCs w:val="20"/>
          </w:rPr>
          <w:t>R3-197659</w:t>
        </w:r>
      </w:hyperlink>
    </w:p>
    <w:p w14:paraId="3344C22F" w14:textId="77777777" w:rsidR="00B61776" w:rsidRPr="00D822ED" w:rsidRDefault="00B61776" w:rsidP="00B61776">
      <w:pPr>
        <w:pStyle w:val="ListParagraph"/>
        <w:widowControl/>
        <w:numPr>
          <w:ilvl w:val="0"/>
          <w:numId w:val="54"/>
        </w:numPr>
        <w:overflowPunct w:val="0"/>
        <w:autoSpaceDE w:val="0"/>
        <w:autoSpaceDN w:val="0"/>
        <w:adjustRightInd w:val="0"/>
        <w:spacing w:before="60"/>
        <w:ind w:leftChars="0"/>
        <w:jc w:val="left"/>
        <w:textAlignment w:val="baseline"/>
        <w:rPr>
          <w:rFonts w:ascii="Times New Roman" w:hAnsi="Times New Roman"/>
          <w:sz w:val="20"/>
          <w:szCs w:val="20"/>
        </w:rPr>
      </w:pPr>
      <w:r w:rsidRPr="00D822ED">
        <w:rPr>
          <w:rFonts w:ascii="Times New Roman" w:hAnsi="Times New Roman"/>
          <w:sz w:val="20"/>
          <w:szCs w:val="20"/>
        </w:rPr>
        <w:t xml:space="preserve">TP for NR-IAB BL CR for TS 38.473 on DL CP Traffic Mapping in </w:t>
      </w:r>
      <w:hyperlink r:id="rId28" w:history="1">
        <w:r w:rsidRPr="00D822ED">
          <w:rPr>
            <w:rFonts w:ascii="Times New Roman" w:hAnsi="Times New Roman"/>
            <w:sz w:val="20"/>
            <w:szCs w:val="20"/>
          </w:rPr>
          <w:t>R3-197657</w:t>
        </w:r>
      </w:hyperlink>
    </w:p>
    <w:p w14:paraId="6FDA5AA4" w14:textId="284031FB" w:rsidR="00B61776" w:rsidRPr="00D822ED" w:rsidRDefault="00B61776" w:rsidP="00B61776">
      <w:pPr>
        <w:pStyle w:val="ListParagraph"/>
        <w:widowControl/>
        <w:numPr>
          <w:ilvl w:val="0"/>
          <w:numId w:val="54"/>
        </w:numPr>
        <w:overflowPunct w:val="0"/>
        <w:autoSpaceDE w:val="0"/>
        <w:autoSpaceDN w:val="0"/>
        <w:adjustRightInd w:val="0"/>
        <w:spacing w:before="60"/>
        <w:ind w:leftChars="0"/>
        <w:jc w:val="left"/>
        <w:textAlignment w:val="baseline"/>
        <w:rPr>
          <w:rFonts w:ascii="Times New Roman" w:hAnsi="Times New Roman"/>
          <w:sz w:val="20"/>
          <w:szCs w:val="20"/>
        </w:rPr>
      </w:pPr>
      <w:r w:rsidRPr="00D822ED">
        <w:rPr>
          <w:rFonts w:ascii="Times New Roman" w:hAnsi="Times New Roman"/>
          <w:sz w:val="20"/>
          <w:szCs w:val="20"/>
        </w:rPr>
        <w:t xml:space="preserve">TP for NR-IAB BL CR for TS 38.470 on Backhaul RLC Channel QoS in </w:t>
      </w:r>
      <w:hyperlink r:id="rId29" w:history="1">
        <w:r w:rsidRPr="00D822ED">
          <w:rPr>
            <w:rFonts w:ascii="Times New Roman" w:hAnsi="Times New Roman"/>
            <w:sz w:val="20"/>
            <w:szCs w:val="20"/>
          </w:rPr>
          <w:t>R3-197658</w:t>
        </w:r>
      </w:hyperlink>
      <w:r w:rsidRPr="00D822ED">
        <w:rPr>
          <w:rFonts w:ascii="Times New Roman" w:hAnsi="Times New Roman"/>
          <w:sz w:val="20"/>
          <w:szCs w:val="20"/>
        </w:rPr>
        <w:t xml:space="preserve">  </w:t>
      </w:r>
    </w:p>
    <w:p w14:paraId="26D4300E" w14:textId="77777777" w:rsidR="00B61776" w:rsidRPr="00D822ED" w:rsidRDefault="00B61776" w:rsidP="00B61776">
      <w:pPr>
        <w:pStyle w:val="ListParagraph"/>
        <w:widowControl/>
        <w:numPr>
          <w:ilvl w:val="0"/>
          <w:numId w:val="54"/>
        </w:numPr>
        <w:overflowPunct w:val="0"/>
        <w:autoSpaceDE w:val="0"/>
        <w:autoSpaceDN w:val="0"/>
        <w:adjustRightInd w:val="0"/>
        <w:spacing w:before="60"/>
        <w:ind w:leftChars="0"/>
        <w:jc w:val="left"/>
        <w:textAlignment w:val="baseline"/>
        <w:rPr>
          <w:rFonts w:ascii="Times New Roman" w:hAnsi="Times New Roman"/>
          <w:sz w:val="20"/>
          <w:szCs w:val="20"/>
        </w:rPr>
      </w:pPr>
      <w:r w:rsidRPr="00D822ED">
        <w:rPr>
          <w:rFonts w:ascii="Times New Roman" w:hAnsi="Times New Roman"/>
          <w:sz w:val="20"/>
          <w:szCs w:val="20"/>
        </w:rPr>
        <w:t>Confirm the current principle of sending all F1AP messages associated to one UE over a single SCTP stream</w:t>
      </w:r>
    </w:p>
    <w:p w14:paraId="354440E9" w14:textId="77777777" w:rsidR="00B61776" w:rsidRPr="00D822ED" w:rsidRDefault="00B61776" w:rsidP="00B61776">
      <w:pPr>
        <w:pStyle w:val="ListParagraph"/>
        <w:widowControl/>
        <w:numPr>
          <w:ilvl w:val="0"/>
          <w:numId w:val="54"/>
        </w:numPr>
        <w:overflowPunct w:val="0"/>
        <w:autoSpaceDE w:val="0"/>
        <w:autoSpaceDN w:val="0"/>
        <w:adjustRightInd w:val="0"/>
        <w:spacing w:before="60"/>
        <w:ind w:leftChars="0"/>
        <w:jc w:val="left"/>
        <w:textAlignment w:val="baseline"/>
        <w:rPr>
          <w:rFonts w:ascii="Times New Roman" w:hAnsi="Times New Roman"/>
          <w:sz w:val="20"/>
          <w:szCs w:val="20"/>
        </w:rPr>
      </w:pPr>
      <w:bookmarkStart w:id="8" w:name="_Hlk25190939"/>
      <w:r w:rsidRPr="00D822ED">
        <w:rPr>
          <w:rFonts w:ascii="Times New Roman" w:hAnsi="Times New Roman"/>
          <w:sz w:val="20"/>
          <w:szCs w:val="20"/>
        </w:rPr>
        <w:t>Prioritization of different CP traffic types is configured in the IAB-donor-DU and in IAB nodes; in-sequence delivery over the signaling connection is always ensured</w:t>
      </w:r>
    </w:p>
    <w:bookmarkEnd w:id="8"/>
    <w:p w14:paraId="167AEA7C" w14:textId="77777777" w:rsidR="00B61776" w:rsidRPr="00D822ED" w:rsidRDefault="00B61776" w:rsidP="00B61776">
      <w:pPr>
        <w:spacing w:before="60" w:after="0"/>
        <w:rPr>
          <w:b/>
        </w:rPr>
      </w:pPr>
    </w:p>
    <w:p w14:paraId="04826799" w14:textId="5559C706" w:rsidR="00B61776" w:rsidRPr="00D822ED" w:rsidRDefault="00D822ED" w:rsidP="00B61776">
      <w:pPr>
        <w:spacing w:before="60" w:after="0"/>
        <w:rPr>
          <w:b/>
        </w:rPr>
      </w:pPr>
      <w:r w:rsidRPr="00D822ED">
        <w:rPr>
          <w:b/>
          <w:bCs/>
          <w:highlight w:val="green"/>
        </w:rPr>
        <w:t>Agreements</w:t>
      </w:r>
      <w:r w:rsidRPr="00D822ED">
        <w:rPr>
          <w:b/>
          <w:bCs/>
        </w:rPr>
        <w:t xml:space="preserve"> on</w:t>
      </w:r>
      <w:r w:rsidRPr="00D822ED">
        <w:t xml:space="preserve"> </w:t>
      </w:r>
      <w:r w:rsidR="00B61776" w:rsidRPr="00D822ED">
        <w:rPr>
          <w:b/>
        </w:rPr>
        <w:t>UL mapping</w:t>
      </w:r>
    </w:p>
    <w:p w14:paraId="19CD162D" w14:textId="3424A3CF" w:rsidR="00B61776" w:rsidRPr="00D822ED" w:rsidRDefault="00B61776" w:rsidP="00B61776">
      <w:pPr>
        <w:pStyle w:val="ListParagraph"/>
        <w:widowControl/>
        <w:numPr>
          <w:ilvl w:val="0"/>
          <w:numId w:val="54"/>
        </w:numPr>
        <w:overflowPunct w:val="0"/>
        <w:autoSpaceDE w:val="0"/>
        <w:autoSpaceDN w:val="0"/>
        <w:adjustRightInd w:val="0"/>
        <w:spacing w:before="60"/>
        <w:ind w:leftChars="0"/>
        <w:jc w:val="left"/>
        <w:textAlignment w:val="baseline"/>
        <w:rPr>
          <w:rFonts w:ascii="Times New Roman" w:hAnsi="Times New Roman"/>
          <w:sz w:val="20"/>
          <w:szCs w:val="20"/>
        </w:rPr>
      </w:pPr>
      <w:r w:rsidRPr="00D822ED">
        <w:rPr>
          <w:rFonts w:ascii="Times New Roman" w:hAnsi="Times New Roman"/>
          <w:sz w:val="20"/>
          <w:szCs w:val="20"/>
        </w:rPr>
        <w:t xml:space="preserve">TP for NR_IAB BL CR for TS 38.300 on IAB mapping of F1 to BAP routing ID in </w:t>
      </w:r>
      <w:hyperlink r:id="rId30" w:history="1">
        <w:r w:rsidRPr="00D822ED">
          <w:rPr>
            <w:rFonts w:ascii="Times New Roman" w:hAnsi="Times New Roman"/>
            <w:sz w:val="20"/>
            <w:szCs w:val="20"/>
          </w:rPr>
          <w:t>R3-197660</w:t>
        </w:r>
      </w:hyperlink>
    </w:p>
    <w:p w14:paraId="6BD87BA9" w14:textId="77777777" w:rsidR="00B61776" w:rsidRPr="00D822ED" w:rsidRDefault="00B61776" w:rsidP="00B61776">
      <w:pPr>
        <w:spacing w:before="60" w:after="0"/>
        <w:rPr>
          <w:b/>
        </w:rPr>
      </w:pPr>
    </w:p>
    <w:p w14:paraId="6B0CEEE3" w14:textId="703511FC" w:rsidR="00B61776" w:rsidRPr="00D822ED" w:rsidRDefault="00D822ED" w:rsidP="00B61776">
      <w:pPr>
        <w:spacing w:before="60" w:after="0"/>
        <w:rPr>
          <w:b/>
        </w:rPr>
      </w:pPr>
      <w:r w:rsidRPr="00D822ED">
        <w:rPr>
          <w:b/>
          <w:bCs/>
          <w:highlight w:val="green"/>
        </w:rPr>
        <w:t>Agreements</w:t>
      </w:r>
      <w:r w:rsidRPr="00D822ED">
        <w:rPr>
          <w:b/>
          <w:bCs/>
        </w:rPr>
        <w:t xml:space="preserve"> on</w:t>
      </w:r>
      <w:r w:rsidRPr="00D822ED">
        <w:t xml:space="preserve"> </w:t>
      </w:r>
      <w:r w:rsidR="00B61776" w:rsidRPr="00D822ED">
        <w:rPr>
          <w:b/>
        </w:rPr>
        <w:t>Routing and bearer mapping configuration</w:t>
      </w:r>
    </w:p>
    <w:p w14:paraId="6A357B44" w14:textId="77777777" w:rsidR="00B61776" w:rsidRPr="00D822ED" w:rsidRDefault="00B61776" w:rsidP="00B61776">
      <w:pPr>
        <w:pStyle w:val="ListParagraph"/>
        <w:widowControl/>
        <w:numPr>
          <w:ilvl w:val="0"/>
          <w:numId w:val="54"/>
        </w:numPr>
        <w:overflowPunct w:val="0"/>
        <w:autoSpaceDE w:val="0"/>
        <w:autoSpaceDN w:val="0"/>
        <w:adjustRightInd w:val="0"/>
        <w:spacing w:before="60"/>
        <w:ind w:leftChars="0"/>
        <w:jc w:val="left"/>
        <w:textAlignment w:val="baseline"/>
        <w:rPr>
          <w:rFonts w:ascii="Times New Roman" w:hAnsi="Times New Roman"/>
          <w:sz w:val="20"/>
          <w:szCs w:val="20"/>
        </w:rPr>
      </w:pPr>
      <w:r w:rsidRPr="00D822ED">
        <w:rPr>
          <w:rFonts w:ascii="Times New Roman" w:hAnsi="Times New Roman"/>
          <w:sz w:val="20"/>
          <w:szCs w:val="20"/>
        </w:rPr>
        <w:t xml:space="preserve">TP for NR-IAB BL CR for TS 38.473 on Bearer mapping configuration in Donor-DU and IAB nodes in </w:t>
      </w:r>
      <w:hyperlink r:id="rId31" w:history="1">
        <w:r w:rsidRPr="00D822ED">
          <w:rPr>
            <w:rFonts w:ascii="Times New Roman" w:hAnsi="Times New Roman"/>
            <w:sz w:val="20"/>
            <w:szCs w:val="20"/>
          </w:rPr>
          <w:t>R3-197662</w:t>
        </w:r>
      </w:hyperlink>
    </w:p>
    <w:p w14:paraId="20C6C2D6" w14:textId="77777777" w:rsidR="00B61776" w:rsidRPr="00D822ED" w:rsidRDefault="00B61776" w:rsidP="00B61776">
      <w:pPr>
        <w:pStyle w:val="ListParagraph"/>
        <w:widowControl/>
        <w:numPr>
          <w:ilvl w:val="0"/>
          <w:numId w:val="54"/>
        </w:numPr>
        <w:overflowPunct w:val="0"/>
        <w:autoSpaceDE w:val="0"/>
        <w:autoSpaceDN w:val="0"/>
        <w:adjustRightInd w:val="0"/>
        <w:spacing w:before="60"/>
        <w:ind w:leftChars="0"/>
        <w:jc w:val="left"/>
        <w:textAlignment w:val="baseline"/>
        <w:rPr>
          <w:rFonts w:ascii="Times New Roman" w:hAnsi="Times New Roman"/>
          <w:sz w:val="20"/>
          <w:szCs w:val="20"/>
        </w:rPr>
      </w:pPr>
      <w:r w:rsidRPr="00D822ED">
        <w:rPr>
          <w:rFonts w:ascii="Times New Roman" w:hAnsi="Times New Roman"/>
          <w:sz w:val="20"/>
          <w:szCs w:val="20"/>
        </w:rPr>
        <w:t xml:space="preserve">TP for NR_IAB BL CR for TS 38.473 on DL Routing Configuration in </w:t>
      </w:r>
      <w:hyperlink r:id="rId32" w:history="1">
        <w:r w:rsidRPr="00D822ED">
          <w:rPr>
            <w:rFonts w:ascii="Times New Roman" w:hAnsi="Times New Roman"/>
            <w:sz w:val="20"/>
            <w:szCs w:val="20"/>
          </w:rPr>
          <w:t>R3-197785</w:t>
        </w:r>
      </w:hyperlink>
    </w:p>
    <w:p w14:paraId="042D4B23" w14:textId="77777777" w:rsidR="00B61776" w:rsidRPr="00D822ED" w:rsidRDefault="00B61776" w:rsidP="00B61776">
      <w:pPr>
        <w:pStyle w:val="ListParagraph"/>
        <w:widowControl/>
        <w:numPr>
          <w:ilvl w:val="0"/>
          <w:numId w:val="54"/>
        </w:numPr>
        <w:overflowPunct w:val="0"/>
        <w:autoSpaceDE w:val="0"/>
        <w:autoSpaceDN w:val="0"/>
        <w:adjustRightInd w:val="0"/>
        <w:spacing w:before="60"/>
        <w:ind w:leftChars="0"/>
        <w:jc w:val="left"/>
        <w:textAlignment w:val="baseline"/>
        <w:rPr>
          <w:rFonts w:ascii="Times New Roman" w:hAnsi="Times New Roman"/>
          <w:sz w:val="20"/>
          <w:szCs w:val="20"/>
        </w:rPr>
      </w:pPr>
      <w:r w:rsidRPr="00D822ED">
        <w:rPr>
          <w:rFonts w:ascii="Times New Roman" w:hAnsi="Times New Roman"/>
          <w:sz w:val="20"/>
          <w:szCs w:val="20"/>
        </w:rPr>
        <w:t>We adopt non-UE-associated signaling to configure both UL and DL routing</w:t>
      </w:r>
    </w:p>
    <w:p w14:paraId="58A82474" w14:textId="77777777" w:rsidR="00B61776" w:rsidRPr="00D822ED" w:rsidRDefault="00B61776" w:rsidP="00B61776">
      <w:pPr>
        <w:pStyle w:val="ListParagraph"/>
        <w:widowControl/>
        <w:numPr>
          <w:ilvl w:val="0"/>
          <w:numId w:val="54"/>
        </w:numPr>
        <w:overflowPunct w:val="0"/>
        <w:autoSpaceDE w:val="0"/>
        <w:autoSpaceDN w:val="0"/>
        <w:adjustRightInd w:val="0"/>
        <w:spacing w:before="60"/>
        <w:ind w:leftChars="0"/>
        <w:jc w:val="left"/>
        <w:textAlignment w:val="baseline"/>
        <w:rPr>
          <w:rFonts w:ascii="Times New Roman" w:hAnsi="Times New Roman"/>
          <w:sz w:val="20"/>
          <w:szCs w:val="20"/>
        </w:rPr>
      </w:pPr>
      <w:r w:rsidRPr="00D822ED">
        <w:rPr>
          <w:rFonts w:ascii="Times New Roman" w:hAnsi="Times New Roman"/>
          <w:sz w:val="20"/>
          <w:szCs w:val="20"/>
        </w:rPr>
        <w:t>non-UE-associated signaling is used to configure routing in donor DU</w:t>
      </w:r>
    </w:p>
    <w:p w14:paraId="458B4C75" w14:textId="77777777" w:rsidR="00B61776" w:rsidRPr="00D822ED" w:rsidRDefault="00B61776" w:rsidP="00B61776">
      <w:pPr>
        <w:widowControl w:val="0"/>
        <w:spacing w:after="0"/>
        <w:rPr>
          <w:color w:val="00B050"/>
        </w:rPr>
      </w:pPr>
    </w:p>
    <w:p w14:paraId="0C0107F0" w14:textId="3EFFE476" w:rsidR="00B61776" w:rsidRPr="00D822ED" w:rsidRDefault="00D822ED" w:rsidP="00B61776">
      <w:pPr>
        <w:spacing w:before="60" w:after="0"/>
        <w:rPr>
          <w:b/>
        </w:rPr>
      </w:pPr>
      <w:r w:rsidRPr="00D822ED">
        <w:rPr>
          <w:b/>
          <w:bCs/>
          <w:highlight w:val="green"/>
        </w:rPr>
        <w:t>Agreements</w:t>
      </w:r>
      <w:r w:rsidRPr="00D822ED">
        <w:rPr>
          <w:b/>
          <w:bCs/>
        </w:rPr>
        <w:t xml:space="preserve"> on</w:t>
      </w:r>
      <w:r w:rsidRPr="00D822ED">
        <w:t xml:space="preserve"> </w:t>
      </w:r>
      <w:r w:rsidR="00B61776" w:rsidRPr="00D822ED">
        <w:rPr>
          <w:b/>
        </w:rPr>
        <w:t>Flow control</w:t>
      </w:r>
    </w:p>
    <w:p w14:paraId="1E9A3717" w14:textId="77777777" w:rsidR="00B61776" w:rsidRPr="00D822ED" w:rsidRDefault="00B61776" w:rsidP="00B61776">
      <w:pPr>
        <w:pStyle w:val="ListParagraph"/>
        <w:widowControl/>
        <w:numPr>
          <w:ilvl w:val="0"/>
          <w:numId w:val="54"/>
        </w:numPr>
        <w:overflowPunct w:val="0"/>
        <w:autoSpaceDE w:val="0"/>
        <w:autoSpaceDN w:val="0"/>
        <w:adjustRightInd w:val="0"/>
        <w:spacing w:before="60"/>
        <w:ind w:leftChars="0"/>
        <w:jc w:val="left"/>
        <w:textAlignment w:val="baseline"/>
        <w:rPr>
          <w:rFonts w:ascii="Times New Roman" w:hAnsi="Times New Roman"/>
          <w:sz w:val="20"/>
          <w:szCs w:val="20"/>
        </w:rPr>
      </w:pPr>
      <w:r w:rsidRPr="00D822ED">
        <w:rPr>
          <w:rFonts w:ascii="Times New Roman" w:hAnsi="Times New Roman"/>
          <w:sz w:val="20"/>
          <w:szCs w:val="20"/>
        </w:rPr>
        <w:t>Use current DDDS for e2e flow control in IAB; necessary enhancements to DDDS are not precluded</w:t>
      </w:r>
    </w:p>
    <w:p w14:paraId="1D4029FA" w14:textId="77777777" w:rsidR="00B61776" w:rsidRPr="00D822ED" w:rsidRDefault="00B61776" w:rsidP="00B61776">
      <w:pPr>
        <w:pStyle w:val="ListParagraph"/>
        <w:widowControl/>
        <w:numPr>
          <w:ilvl w:val="0"/>
          <w:numId w:val="54"/>
        </w:numPr>
        <w:overflowPunct w:val="0"/>
        <w:autoSpaceDE w:val="0"/>
        <w:autoSpaceDN w:val="0"/>
        <w:adjustRightInd w:val="0"/>
        <w:spacing w:before="60"/>
        <w:ind w:leftChars="0"/>
        <w:jc w:val="left"/>
        <w:textAlignment w:val="baseline"/>
        <w:rPr>
          <w:rFonts w:ascii="Times New Roman" w:hAnsi="Times New Roman"/>
          <w:sz w:val="20"/>
          <w:szCs w:val="20"/>
        </w:rPr>
      </w:pPr>
      <w:r w:rsidRPr="00D822ED">
        <w:rPr>
          <w:rFonts w:ascii="Times New Roman" w:hAnsi="Times New Roman"/>
          <w:sz w:val="20"/>
          <w:szCs w:val="20"/>
        </w:rPr>
        <w:t>The existing flow control mechanism via DDDS is reused for IAB, i.e. the DDDS is sent from the access IAB node to the IAB-donor-CU-UP, or IAB-donor-CU (in case of no CP-UP split)</w:t>
      </w:r>
    </w:p>
    <w:p w14:paraId="41970D46" w14:textId="77777777" w:rsidR="00B61776" w:rsidRPr="00D822ED" w:rsidRDefault="00B61776" w:rsidP="00B61776">
      <w:pPr>
        <w:pStyle w:val="ListParagraph"/>
        <w:spacing w:before="60"/>
        <w:ind w:left="800"/>
        <w:rPr>
          <w:rFonts w:ascii="Times New Roman" w:hAnsi="Times New Roman"/>
          <w:sz w:val="20"/>
          <w:szCs w:val="20"/>
        </w:rPr>
      </w:pPr>
    </w:p>
    <w:p w14:paraId="5AE50BC6" w14:textId="79EC5CB4" w:rsidR="00B61776" w:rsidRPr="00D822ED" w:rsidRDefault="00D822ED" w:rsidP="00B61776">
      <w:pPr>
        <w:spacing w:before="60" w:after="0"/>
        <w:rPr>
          <w:b/>
          <w:lang w:eastAsia="sv-SE"/>
        </w:rPr>
      </w:pPr>
      <w:r w:rsidRPr="00D822ED">
        <w:rPr>
          <w:b/>
          <w:bCs/>
          <w:highlight w:val="green"/>
        </w:rPr>
        <w:t>Agreements</w:t>
      </w:r>
      <w:r w:rsidRPr="00D822ED">
        <w:rPr>
          <w:b/>
          <w:bCs/>
        </w:rPr>
        <w:t xml:space="preserve"> on</w:t>
      </w:r>
      <w:r w:rsidRPr="00D822ED">
        <w:t xml:space="preserve"> </w:t>
      </w:r>
      <w:r w:rsidR="00B61776" w:rsidRPr="00D822ED">
        <w:rPr>
          <w:b/>
        </w:rPr>
        <w:t>IAB Node Migration</w:t>
      </w:r>
    </w:p>
    <w:p w14:paraId="20018080" w14:textId="77777777" w:rsidR="00B61776" w:rsidRPr="00D822ED" w:rsidRDefault="00B61776" w:rsidP="00B61776">
      <w:pPr>
        <w:pStyle w:val="ListParagraph"/>
        <w:widowControl/>
        <w:numPr>
          <w:ilvl w:val="0"/>
          <w:numId w:val="54"/>
        </w:numPr>
        <w:overflowPunct w:val="0"/>
        <w:autoSpaceDE w:val="0"/>
        <w:autoSpaceDN w:val="0"/>
        <w:adjustRightInd w:val="0"/>
        <w:spacing w:before="60"/>
        <w:ind w:leftChars="0"/>
        <w:jc w:val="left"/>
        <w:textAlignment w:val="baseline"/>
        <w:rPr>
          <w:rFonts w:ascii="Times New Roman" w:hAnsi="Times New Roman"/>
          <w:sz w:val="20"/>
          <w:szCs w:val="20"/>
        </w:rPr>
      </w:pPr>
      <w:r w:rsidRPr="00D822ED">
        <w:rPr>
          <w:rFonts w:ascii="Times New Roman" w:hAnsi="Times New Roman"/>
          <w:sz w:val="20"/>
          <w:szCs w:val="20"/>
        </w:rPr>
        <w:t xml:space="preserve">TP to BL CR 38401 on  Intra-donor IAB topological redundancy in </w:t>
      </w:r>
      <w:hyperlink r:id="rId33" w:history="1">
        <w:r w:rsidRPr="00D822ED">
          <w:rPr>
            <w:rFonts w:ascii="Times New Roman" w:hAnsi="Times New Roman"/>
            <w:sz w:val="20"/>
            <w:szCs w:val="20"/>
          </w:rPr>
          <w:t>R3-197640</w:t>
        </w:r>
      </w:hyperlink>
    </w:p>
    <w:p w14:paraId="47CD25A3" w14:textId="77777777" w:rsidR="0052323D" w:rsidRPr="00D822ED" w:rsidRDefault="0052323D" w:rsidP="00587229">
      <w:pPr>
        <w:tabs>
          <w:tab w:val="left" w:pos="567"/>
        </w:tabs>
        <w:overflowPunct/>
        <w:autoSpaceDE/>
        <w:autoSpaceDN/>
        <w:snapToGrid w:val="0"/>
        <w:spacing w:after="120"/>
        <w:textAlignment w:val="auto"/>
        <w:rPr>
          <w:bCs/>
          <w:u w:val="single"/>
        </w:rPr>
      </w:pPr>
    </w:p>
    <w:p w14:paraId="3BBDB230" w14:textId="77777777" w:rsidR="00701410" w:rsidRDefault="00701410" w:rsidP="00701410">
      <w:pPr>
        <w:pStyle w:val="Heading4"/>
        <w:rPr>
          <w:lang w:eastAsia="ja-JP"/>
        </w:rPr>
      </w:pPr>
      <w:r>
        <w:rPr>
          <w:lang w:eastAsia="ja-JP"/>
        </w:rPr>
        <w:t>2.3.2</w:t>
      </w:r>
      <w:r>
        <w:rPr>
          <w:lang w:eastAsia="ja-JP"/>
        </w:rPr>
        <w:tab/>
        <w:t>Remaining Open issues</w:t>
      </w:r>
    </w:p>
    <w:p w14:paraId="3F16BE94" w14:textId="11F0D506" w:rsidR="00D70AE1" w:rsidRDefault="00D70AE1" w:rsidP="00D70AE1">
      <w:pPr>
        <w:pStyle w:val="maintext"/>
        <w:spacing w:before="0" w:after="120" w:line="240" w:lineRule="auto"/>
        <w:jc w:val="left"/>
        <w:rPr>
          <w:rFonts w:ascii="Times New Roman" w:hAnsi="Times New Roman" w:cs="Times New Roman"/>
        </w:rPr>
      </w:pPr>
      <w:r w:rsidRPr="00D70AE1">
        <w:rPr>
          <w:rFonts w:ascii="Times New Roman" w:hAnsi="Times New Roman" w:cs="Times New Roman"/>
        </w:rPr>
        <w:t xml:space="preserve">Roughly </w:t>
      </w:r>
      <w:r w:rsidR="00BF1DD8">
        <w:rPr>
          <w:rFonts w:ascii="Times New Roman" w:hAnsi="Times New Roman" w:cs="Times New Roman"/>
        </w:rPr>
        <w:t>75</w:t>
      </w:r>
      <w:r w:rsidRPr="00D70AE1">
        <w:rPr>
          <w:rFonts w:ascii="Times New Roman" w:hAnsi="Times New Roman" w:cs="Times New Roman"/>
        </w:rPr>
        <w:t xml:space="preserve">% of items defined in WID objectives have been accomplished. </w:t>
      </w:r>
    </w:p>
    <w:p w14:paraId="126CA943" w14:textId="519530CB" w:rsidR="00696465" w:rsidRDefault="00F938F9" w:rsidP="00696465">
      <w:pPr>
        <w:pStyle w:val="maintext"/>
        <w:spacing w:before="0" w:after="120" w:line="240" w:lineRule="auto"/>
        <w:jc w:val="left"/>
        <w:rPr>
          <w:rFonts w:ascii="Times New Roman" w:hAnsi="Times New Roman" w:cs="Times New Roman"/>
        </w:rPr>
      </w:pPr>
      <w:r>
        <w:rPr>
          <w:rFonts w:ascii="Times New Roman" w:hAnsi="Times New Roman" w:cs="Times New Roman"/>
        </w:rPr>
        <w:t>For RAN3</w:t>
      </w:r>
      <w:r w:rsidR="00696465">
        <w:rPr>
          <w:rFonts w:ascii="Times New Roman" w:hAnsi="Times New Roman" w:cs="Times New Roman"/>
        </w:rPr>
        <w:t xml:space="preserve">, down-scoping is recommended for </w:t>
      </w:r>
      <w:r w:rsidR="005439AF">
        <w:rPr>
          <w:rFonts w:ascii="Times New Roman" w:hAnsi="Times New Roman" w:cs="Times New Roman"/>
        </w:rPr>
        <w:t>inter-donor migration</w:t>
      </w:r>
      <w:r w:rsidR="00613DE7">
        <w:rPr>
          <w:rFonts w:ascii="Times New Roman" w:hAnsi="Times New Roman" w:cs="Times New Roman"/>
        </w:rPr>
        <w:t xml:space="preserve">, which cannot </w:t>
      </w:r>
      <w:r w:rsidR="00696465">
        <w:rPr>
          <w:rFonts w:ascii="Times New Roman" w:hAnsi="Times New Roman" w:cs="Times New Roman"/>
        </w:rPr>
        <w:t xml:space="preserve">be handled within </w:t>
      </w:r>
      <w:r w:rsidR="00E9797C">
        <w:rPr>
          <w:rFonts w:ascii="Times New Roman" w:hAnsi="Times New Roman" w:cs="Times New Roman"/>
        </w:rPr>
        <w:t xml:space="preserve">present </w:t>
      </w:r>
      <w:r w:rsidR="00613DE7">
        <w:rPr>
          <w:rFonts w:ascii="Times New Roman" w:hAnsi="Times New Roman" w:cs="Times New Roman"/>
        </w:rPr>
        <w:t>Rel-16</w:t>
      </w:r>
      <w:r w:rsidR="00E9797C">
        <w:rPr>
          <w:rFonts w:ascii="Times New Roman" w:hAnsi="Times New Roman" w:cs="Times New Roman"/>
        </w:rPr>
        <w:t xml:space="preserve"> timeline</w:t>
      </w:r>
      <w:r w:rsidR="0051220B">
        <w:rPr>
          <w:rFonts w:ascii="Times New Roman" w:hAnsi="Times New Roman" w:cs="Times New Roman"/>
        </w:rPr>
        <w:t>.</w:t>
      </w:r>
      <w:r>
        <w:rPr>
          <w:rFonts w:ascii="Times New Roman" w:hAnsi="Times New Roman" w:cs="Times New Roman"/>
        </w:rPr>
        <w:t xml:space="preserve"> This affects the following WID objective:</w:t>
      </w:r>
    </w:p>
    <w:p w14:paraId="49E09B94" w14:textId="77777777" w:rsidR="00DC6831" w:rsidRPr="007E6F49" w:rsidRDefault="00DC6831" w:rsidP="00DC6831">
      <w:pPr>
        <w:pStyle w:val="maintext"/>
        <w:numPr>
          <w:ilvl w:val="0"/>
          <w:numId w:val="19"/>
        </w:numPr>
        <w:spacing w:before="0" w:after="120" w:line="240" w:lineRule="auto"/>
        <w:jc w:val="left"/>
        <w:rPr>
          <w:rFonts w:ascii="Times New Roman" w:eastAsia="Times New Roman" w:hAnsi="Times New Roman" w:cs="Times New Roman"/>
          <w:i/>
          <w:iCs/>
          <w:lang w:eastAsia="en-US"/>
        </w:rPr>
      </w:pPr>
      <w:r w:rsidRPr="007E6F49">
        <w:rPr>
          <w:rFonts w:ascii="Times New Roman" w:eastAsia="Times New Roman" w:hAnsi="Times New Roman" w:cs="Times New Roman"/>
          <w:i/>
          <w:iCs/>
          <w:lang w:eastAsia="en-US"/>
        </w:rPr>
        <w:t>Specification of procedures for IAB-node integration and topology adaptation, including [RAN3-led, RAN2]:</w:t>
      </w:r>
    </w:p>
    <w:p w14:paraId="48BD59C0" w14:textId="77777777" w:rsidR="00DC6831" w:rsidRDefault="00DC6831" w:rsidP="00DC6831">
      <w:pPr>
        <w:pStyle w:val="maintext"/>
        <w:numPr>
          <w:ilvl w:val="1"/>
          <w:numId w:val="19"/>
        </w:numPr>
        <w:spacing w:before="0" w:after="120" w:line="240" w:lineRule="auto"/>
        <w:jc w:val="left"/>
        <w:rPr>
          <w:rFonts w:ascii="Times New Roman" w:eastAsia="Times New Roman" w:hAnsi="Times New Roman" w:cs="Times New Roman"/>
          <w:i/>
          <w:iCs/>
          <w:lang w:eastAsia="en-US"/>
        </w:rPr>
      </w:pPr>
      <w:r w:rsidRPr="00D35847">
        <w:rPr>
          <w:rFonts w:ascii="Times New Roman" w:eastAsia="Times New Roman" w:hAnsi="Times New Roman" w:cs="Times New Roman"/>
          <w:i/>
          <w:iCs/>
          <w:highlight w:val="yellow"/>
          <w:lang w:eastAsia="en-US"/>
        </w:rPr>
        <w:t xml:space="preserve">Specification of IAB-node migration … </w:t>
      </w:r>
      <w:r w:rsidRPr="006A5223">
        <w:rPr>
          <w:rFonts w:ascii="Times New Roman" w:eastAsia="Times New Roman" w:hAnsi="Times New Roman" w:cs="Times New Roman"/>
          <w:i/>
          <w:iCs/>
          <w:highlight w:val="yellow"/>
          <w:lang w:eastAsia="en-US"/>
        </w:rPr>
        <w:t>between different IAB-donors</w:t>
      </w:r>
      <w:r w:rsidRPr="00D97AAA">
        <w:rPr>
          <w:rFonts w:ascii="Times New Roman" w:eastAsia="Times New Roman" w:hAnsi="Times New Roman" w:cs="Times New Roman"/>
          <w:i/>
          <w:iCs/>
          <w:lang w:eastAsia="en-US"/>
        </w:rPr>
        <w:t>.</w:t>
      </w:r>
      <w:r w:rsidRPr="00D97AAA" w:rsidDel="00860979">
        <w:rPr>
          <w:rFonts w:ascii="Times New Roman" w:eastAsia="Times New Roman" w:hAnsi="Times New Roman" w:cs="Times New Roman"/>
          <w:i/>
          <w:iCs/>
          <w:lang w:eastAsia="en-US"/>
        </w:rPr>
        <w:t xml:space="preserve"> </w:t>
      </w:r>
    </w:p>
    <w:p w14:paraId="21AA2D1D" w14:textId="77777777" w:rsidR="003361FE" w:rsidRPr="00D70AE1" w:rsidRDefault="003361FE" w:rsidP="003361FE">
      <w:pPr>
        <w:pStyle w:val="maintext"/>
        <w:spacing w:before="0" w:after="120" w:line="240" w:lineRule="auto"/>
        <w:jc w:val="left"/>
        <w:rPr>
          <w:rFonts w:ascii="Times New Roman" w:eastAsia="Times New Roman" w:hAnsi="Times New Roman" w:cs="Times New Roman"/>
          <w:lang w:eastAsia="en-US"/>
        </w:rPr>
      </w:pPr>
      <w:r w:rsidRPr="00DC6831">
        <w:rPr>
          <w:rFonts w:ascii="Times New Roman" w:hAnsi="Times New Roman" w:cs="Times New Roman"/>
        </w:rPr>
        <w:t xml:space="preserve">RAN3 will not be able to spend </w:t>
      </w:r>
      <w:r>
        <w:rPr>
          <w:rFonts w:ascii="Times New Roman" w:hAnsi="Times New Roman" w:cs="Times New Roman"/>
        </w:rPr>
        <w:t>additional effort</w:t>
      </w:r>
      <w:r w:rsidRPr="00DC6831">
        <w:rPr>
          <w:rFonts w:ascii="Times New Roman" w:hAnsi="Times New Roman" w:cs="Times New Roman"/>
        </w:rPr>
        <w:t xml:space="preserve"> </w:t>
      </w:r>
      <w:r w:rsidRPr="00831AC9">
        <w:rPr>
          <w:rFonts w:ascii="Times New Roman" w:hAnsi="Times New Roman" w:cs="Times New Roman"/>
        </w:rPr>
        <w:t>on security protection beyond present agreements</w:t>
      </w:r>
      <w:r>
        <w:rPr>
          <w:rFonts w:ascii="Times New Roman" w:hAnsi="Times New Roman" w:cs="Times New Roman"/>
        </w:rPr>
        <w:t xml:space="preserve"> within the present Rel-16 completion timeline</w:t>
      </w:r>
      <w:r w:rsidRPr="00831AC9">
        <w:rPr>
          <w:rFonts w:ascii="Times New Roman" w:hAnsi="Times New Roman" w:cs="Times New Roman"/>
        </w:rPr>
        <w:t xml:space="preserve">. </w:t>
      </w:r>
      <w:r>
        <w:rPr>
          <w:rFonts w:ascii="Times New Roman" w:hAnsi="Times New Roman" w:cs="Times New Roman"/>
        </w:rPr>
        <w:t>This affects the following WID objective:</w:t>
      </w:r>
    </w:p>
    <w:p w14:paraId="18916D68" w14:textId="77777777" w:rsidR="003361FE" w:rsidRPr="0025111E" w:rsidRDefault="003361FE" w:rsidP="003361FE">
      <w:pPr>
        <w:pStyle w:val="maintext"/>
        <w:numPr>
          <w:ilvl w:val="0"/>
          <w:numId w:val="19"/>
        </w:numPr>
        <w:spacing w:before="0" w:after="120" w:line="240" w:lineRule="auto"/>
        <w:jc w:val="left"/>
        <w:rPr>
          <w:rFonts w:ascii="Times New Roman" w:eastAsia="Times New Roman" w:hAnsi="Times New Roman" w:cs="Times New Roman"/>
          <w:i/>
          <w:iCs/>
          <w:lang w:eastAsia="en-US"/>
        </w:rPr>
      </w:pPr>
      <w:r w:rsidRPr="0025111E">
        <w:rPr>
          <w:rFonts w:ascii="Times New Roman" w:eastAsia="Times New Roman" w:hAnsi="Times New Roman" w:cs="Times New Roman"/>
          <w:i/>
          <w:iCs/>
          <w:lang w:eastAsia="en-US"/>
        </w:rPr>
        <w:t>Specification of possible enhancements to E1, F1 and X2/Xn interfaces [RAN3-led, RAN2]:</w:t>
      </w:r>
    </w:p>
    <w:p w14:paraId="1E1EE748" w14:textId="77777777" w:rsidR="003361FE" w:rsidRPr="0025111E" w:rsidRDefault="003361FE" w:rsidP="003361FE">
      <w:pPr>
        <w:pStyle w:val="maintext"/>
        <w:numPr>
          <w:ilvl w:val="1"/>
          <w:numId w:val="19"/>
        </w:numPr>
        <w:spacing w:before="0" w:after="120" w:line="240" w:lineRule="auto"/>
        <w:jc w:val="left"/>
        <w:rPr>
          <w:rFonts w:ascii="Times New Roman" w:eastAsia="Times New Roman" w:hAnsi="Times New Roman" w:cs="Times New Roman"/>
          <w:i/>
          <w:iCs/>
          <w:lang w:eastAsia="en-US"/>
        </w:rPr>
      </w:pPr>
      <w:r w:rsidRPr="0025111E">
        <w:rPr>
          <w:rFonts w:ascii="Times New Roman" w:eastAsia="Times New Roman" w:hAnsi="Times New Roman" w:cs="Times New Roman"/>
          <w:i/>
          <w:iCs/>
          <w:lang w:eastAsia="en-US"/>
        </w:rPr>
        <w:t xml:space="preserve">On F1: </w:t>
      </w:r>
    </w:p>
    <w:p w14:paraId="229B66FC" w14:textId="77777777" w:rsidR="003361FE" w:rsidRPr="00057341" w:rsidRDefault="003361FE" w:rsidP="003361FE">
      <w:pPr>
        <w:pStyle w:val="maintext"/>
        <w:numPr>
          <w:ilvl w:val="2"/>
          <w:numId w:val="19"/>
        </w:numPr>
        <w:spacing w:before="0" w:after="120" w:line="240" w:lineRule="auto"/>
        <w:jc w:val="left"/>
        <w:rPr>
          <w:rFonts w:ascii="Times New Roman" w:eastAsia="Times New Roman" w:hAnsi="Times New Roman" w:cs="Times New Roman"/>
          <w:i/>
          <w:iCs/>
          <w:highlight w:val="yellow"/>
          <w:lang w:eastAsia="en-US"/>
        </w:rPr>
      </w:pPr>
      <w:r w:rsidRPr="00057341">
        <w:rPr>
          <w:rFonts w:ascii="Times New Roman" w:eastAsia="Times New Roman" w:hAnsi="Times New Roman" w:cs="Times New Roman"/>
          <w:i/>
          <w:iCs/>
          <w:highlight w:val="yellow"/>
          <w:lang w:eastAsia="en-US"/>
        </w:rPr>
        <w:t>security protection over the wireless backhaul links.</w:t>
      </w:r>
    </w:p>
    <w:p w14:paraId="3ECAA35E" w14:textId="77777777" w:rsidR="003361FE" w:rsidRPr="0025111E" w:rsidRDefault="003361FE" w:rsidP="003361FE">
      <w:pPr>
        <w:pStyle w:val="maintext"/>
        <w:numPr>
          <w:ilvl w:val="1"/>
          <w:numId w:val="19"/>
        </w:numPr>
        <w:spacing w:before="0" w:after="120" w:line="240" w:lineRule="auto"/>
        <w:jc w:val="left"/>
        <w:rPr>
          <w:rFonts w:ascii="Times New Roman" w:eastAsia="Times New Roman" w:hAnsi="Times New Roman" w:cs="Times New Roman"/>
          <w:i/>
          <w:iCs/>
          <w:lang w:eastAsia="en-US"/>
        </w:rPr>
      </w:pPr>
      <w:r w:rsidRPr="00FB16E9">
        <w:rPr>
          <w:rFonts w:ascii="Times New Roman" w:eastAsia="Times New Roman" w:hAnsi="Times New Roman" w:cs="Times New Roman"/>
          <w:i/>
          <w:iCs/>
          <w:lang w:eastAsia="en-US"/>
        </w:rPr>
        <w:t xml:space="preserve">On E1, </w:t>
      </w:r>
      <w:r w:rsidRPr="00F938F9">
        <w:rPr>
          <w:rFonts w:ascii="Times New Roman" w:eastAsia="Times New Roman" w:hAnsi="Times New Roman" w:cs="Times New Roman"/>
          <w:i/>
          <w:iCs/>
          <w:highlight w:val="yellow"/>
          <w:lang w:eastAsia="en-US"/>
        </w:rPr>
        <w:t>configuration of necessary IAB-specific security protection of F1-U.</w:t>
      </w:r>
      <w:r w:rsidRPr="0025111E">
        <w:rPr>
          <w:rFonts w:ascii="Times New Roman" w:eastAsia="Times New Roman" w:hAnsi="Times New Roman" w:cs="Times New Roman"/>
          <w:i/>
          <w:iCs/>
          <w:lang w:eastAsia="en-US"/>
        </w:rPr>
        <w:t xml:space="preserve"> </w:t>
      </w:r>
    </w:p>
    <w:p w14:paraId="3C5056CB" w14:textId="77777777" w:rsidR="007A3C6B" w:rsidRDefault="007A3C6B" w:rsidP="007A3C6B">
      <w:pPr>
        <w:pStyle w:val="maintext"/>
        <w:spacing w:before="0" w:after="120" w:line="240" w:lineRule="auto"/>
        <w:jc w:val="left"/>
        <w:rPr>
          <w:rFonts w:ascii="Times New Roman" w:hAnsi="Times New Roman" w:cs="Times New Roman"/>
        </w:rPr>
      </w:pPr>
    </w:p>
    <w:p w14:paraId="1B2EE852" w14:textId="726544C8" w:rsidR="007A3C6B" w:rsidRDefault="007A3C6B" w:rsidP="007A3C6B">
      <w:pPr>
        <w:pStyle w:val="maintext"/>
        <w:spacing w:before="0" w:after="120" w:line="240" w:lineRule="auto"/>
        <w:jc w:val="left"/>
        <w:rPr>
          <w:rFonts w:ascii="Times New Roman" w:hAnsi="Times New Roman" w:cs="Times New Roman"/>
        </w:rPr>
      </w:pPr>
      <w:r>
        <w:rPr>
          <w:rFonts w:ascii="Times New Roman" w:hAnsi="Times New Roman" w:cs="Times New Roman"/>
        </w:rPr>
        <w:t>RAN3 has achieved stage-2 agreements on intra-donor migration and topological redundancy. At present stage, no further work is expected from RAN3 on these topics. This affects the following WID objectives:</w:t>
      </w:r>
    </w:p>
    <w:p w14:paraId="7D8DF4D3" w14:textId="77777777" w:rsidR="007A3C6B" w:rsidRPr="007E6F49" w:rsidRDefault="007A3C6B" w:rsidP="007A3C6B">
      <w:pPr>
        <w:pStyle w:val="maintext"/>
        <w:numPr>
          <w:ilvl w:val="0"/>
          <w:numId w:val="19"/>
        </w:numPr>
        <w:spacing w:before="0" w:after="120" w:line="240" w:lineRule="auto"/>
        <w:jc w:val="left"/>
        <w:rPr>
          <w:rFonts w:ascii="Times New Roman" w:eastAsia="Times New Roman" w:hAnsi="Times New Roman" w:cs="Times New Roman"/>
          <w:i/>
          <w:iCs/>
          <w:lang w:eastAsia="en-US"/>
        </w:rPr>
      </w:pPr>
      <w:r w:rsidRPr="007E6F49">
        <w:rPr>
          <w:rFonts w:ascii="Times New Roman" w:eastAsia="Times New Roman" w:hAnsi="Times New Roman" w:cs="Times New Roman"/>
          <w:i/>
          <w:iCs/>
          <w:lang w:eastAsia="en-US"/>
        </w:rPr>
        <w:t>Specification of procedures for IAB-node integration and topology adaptation, including [RAN3-led, RAN2]:</w:t>
      </w:r>
    </w:p>
    <w:p w14:paraId="07B49A35" w14:textId="03D48D7A" w:rsidR="007A3C6B" w:rsidRDefault="007A3C6B" w:rsidP="007A3C6B">
      <w:pPr>
        <w:pStyle w:val="maintext"/>
        <w:numPr>
          <w:ilvl w:val="1"/>
          <w:numId w:val="19"/>
        </w:numPr>
        <w:spacing w:before="0" w:after="120" w:line="240" w:lineRule="auto"/>
        <w:jc w:val="left"/>
        <w:rPr>
          <w:rFonts w:ascii="Times New Roman" w:eastAsia="Times New Roman" w:hAnsi="Times New Roman" w:cs="Times New Roman"/>
          <w:i/>
          <w:iCs/>
          <w:lang w:eastAsia="en-US"/>
        </w:rPr>
      </w:pPr>
      <w:r w:rsidRPr="00D97AAA">
        <w:rPr>
          <w:rFonts w:ascii="Times New Roman" w:eastAsia="Times New Roman" w:hAnsi="Times New Roman" w:cs="Times New Roman"/>
          <w:i/>
          <w:iCs/>
          <w:lang w:eastAsia="en-US"/>
        </w:rPr>
        <w:t>Specification of IAB-node migration underneath the same IAB-donor (</w:t>
      </w:r>
      <w:r w:rsidR="00A039DF">
        <w:rPr>
          <w:rFonts w:ascii="Times New Roman" w:eastAsia="Times New Roman" w:hAnsi="Times New Roman" w:cs="Times New Roman"/>
          <w:i/>
          <w:iCs/>
          <w:lang w:eastAsia="en-US"/>
        </w:rPr>
        <w:t>...</w:t>
      </w:r>
      <w:r w:rsidRPr="00D97AAA">
        <w:rPr>
          <w:rFonts w:ascii="Times New Roman" w:eastAsia="Times New Roman" w:hAnsi="Times New Roman" w:cs="Times New Roman"/>
          <w:i/>
          <w:iCs/>
          <w:lang w:eastAsia="en-US"/>
        </w:rPr>
        <w:t>without a change of IAB-donor DU).</w:t>
      </w:r>
      <w:r w:rsidRPr="00D97AAA" w:rsidDel="00860979">
        <w:rPr>
          <w:rFonts w:ascii="Times New Roman" w:eastAsia="Times New Roman" w:hAnsi="Times New Roman" w:cs="Times New Roman"/>
          <w:i/>
          <w:iCs/>
          <w:lang w:eastAsia="en-US"/>
        </w:rPr>
        <w:t xml:space="preserve"> </w:t>
      </w:r>
      <w:r w:rsidRPr="00D97AAA">
        <w:rPr>
          <w:rFonts w:ascii="Times New Roman" w:eastAsia="Times New Roman" w:hAnsi="Times New Roman" w:cs="Times New Roman"/>
          <w:i/>
          <w:iCs/>
          <w:lang w:eastAsia="en-US"/>
        </w:rPr>
        <w:t>Migration of IAB-node could be network-controlled or could be due to BH RLF.</w:t>
      </w:r>
      <w:r w:rsidRPr="00D97AAA" w:rsidDel="00D83C0E">
        <w:rPr>
          <w:rFonts w:ascii="Times New Roman" w:eastAsia="Times New Roman" w:hAnsi="Times New Roman" w:cs="Times New Roman"/>
          <w:i/>
          <w:iCs/>
          <w:lang w:eastAsia="en-US"/>
        </w:rPr>
        <w:t xml:space="preserve"> </w:t>
      </w:r>
    </w:p>
    <w:p w14:paraId="368C8712" w14:textId="77777777" w:rsidR="007A3C6B" w:rsidRPr="00566505" w:rsidRDefault="007A3C6B" w:rsidP="007A3C6B">
      <w:pPr>
        <w:pStyle w:val="maintext"/>
        <w:numPr>
          <w:ilvl w:val="1"/>
          <w:numId w:val="19"/>
        </w:numPr>
        <w:spacing w:before="0" w:after="120" w:line="240" w:lineRule="auto"/>
        <w:jc w:val="left"/>
        <w:rPr>
          <w:rFonts w:ascii="Times New Roman" w:eastAsia="Times New Roman" w:hAnsi="Times New Roman" w:cs="Times New Roman"/>
          <w:i/>
          <w:iCs/>
          <w:lang w:eastAsia="en-US"/>
        </w:rPr>
      </w:pPr>
      <w:r w:rsidRPr="00566505">
        <w:rPr>
          <w:rFonts w:ascii="Times New Roman" w:eastAsia="Times New Roman" w:hAnsi="Times New Roman" w:cs="Times New Roman"/>
          <w:i/>
          <w:iCs/>
          <w:lang w:eastAsia="en-US"/>
        </w:rPr>
        <w:t xml:space="preserve">Support </w:t>
      </w:r>
      <w:r w:rsidRPr="008D45E9">
        <w:rPr>
          <w:rFonts w:ascii="Times New Roman" w:eastAsia="Times New Roman" w:hAnsi="Times New Roman" w:cs="Times New Roman"/>
          <w:i/>
          <w:iCs/>
          <w:lang w:eastAsia="en-US"/>
        </w:rPr>
        <w:t>for route redundancy and route</w:t>
      </w:r>
      <w:r w:rsidRPr="00566505">
        <w:rPr>
          <w:rFonts w:ascii="Times New Roman" w:eastAsia="Times New Roman" w:hAnsi="Times New Roman" w:cs="Times New Roman"/>
          <w:i/>
          <w:iCs/>
          <w:lang w:eastAsia="en-US"/>
        </w:rPr>
        <w:t xml:space="preserve"> selection based on multi-connectivity </w:t>
      </w:r>
      <w:r w:rsidRPr="00566505">
        <w:rPr>
          <w:rFonts w:ascii="Times New Roman" w:hAnsi="Times New Roman" w:cs="Times New Roman"/>
          <w:i/>
          <w:iCs/>
        </w:rPr>
        <w:t>(e.g. TR 38.874 clause 9.7)</w:t>
      </w:r>
      <w:r w:rsidRPr="00566505">
        <w:rPr>
          <w:rFonts w:ascii="Times New Roman" w:hAnsi="Times New Roman" w:cs="Times New Roman"/>
          <w:i/>
          <w:iCs/>
          <w:color w:val="000000"/>
        </w:rPr>
        <w:t>,</w:t>
      </w:r>
      <w:r w:rsidRPr="00566505">
        <w:rPr>
          <w:rFonts w:ascii="Times New Roman" w:eastAsia="Times New Roman" w:hAnsi="Times New Roman" w:cs="Times New Roman"/>
          <w:i/>
          <w:iCs/>
          <w:lang w:eastAsia="en-US"/>
        </w:rPr>
        <w:t xml:space="preserve"> leveraging existing NR solutions as well </w:t>
      </w:r>
      <w:r w:rsidRPr="007D5DE2">
        <w:rPr>
          <w:rFonts w:ascii="Times New Roman" w:eastAsia="Times New Roman" w:hAnsi="Times New Roman" w:cs="Times New Roman"/>
          <w:i/>
          <w:iCs/>
          <w:lang w:eastAsia="en-US"/>
        </w:rPr>
        <w:t>as NR-NR DC</w:t>
      </w:r>
      <w:r w:rsidRPr="00566505">
        <w:rPr>
          <w:rFonts w:ascii="Times New Roman" w:eastAsia="Times New Roman" w:hAnsi="Times New Roman" w:cs="Times New Roman"/>
          <w:i/>
          <w:iCs/>
        </w:rPr>
        <w:t xml:space="preserve">, without </w:t>
      </w:r>
      <w:r w:rsidRPr="00566505">
        <w:rPr>
          <w:rFonts w:ascii="Times New Roman" w:eastAsia="Times New Roman" w:hAnsi="Times New Roman" w:cs="Times New Roman"/>
          <w:i/>
          <w:iCs/>
          <w:lang w:eastAsia="en-US"/>
        </w:rPr>
        <w:t>additiona</w:t>
      </w:r>
      <w:r w:rsidRPr="00566505">
        <w:rPr>
          <w:rFonts w:ascii="Times New Roman" w:eastAsia="Times New Roman" w:hAnsi="Times New Roman" w:cs="Times New Roman"/>
          <w:i/>
          <w:iCs/>
        </w:rPr>
        <w:t>l RAN1 work</w:t>
      </w:r>
      <w:r w:rsidRPr="00566505">
        <w:rPr>
          <w:rFonts w:ascii="Times New Roman" w:eastAsia="Times New Roman" w:hAnsi="Times New Roman" w:cs="Times New Roman"/>
          <w:i/>
          <w:iCs/>
          <w:lang w:eastAsia="en-US"/>
        </w:rPr>
        <w:t>. (</w:t>
      </w:r>
      <w:r w:rsidRPr="00566505">
        <w:rPr>
          <w:rFonts w:ascii="Times New Roman" w:eastAsiaTheme="minorEastAsia" w:hAnsi="Times New Roman" w:cs="Times New Roman"/>
          <w:i/>
          <w:iCs/>
        </w:rPr>
        <w:t>see NOTE1</w:t>
      </w:r>
      <w:r w:rsidRPr="00566505">
        <w:rPr>
          <w:rFonts w:ascii="Times New Roman" w:eastAsia="Times New Roman" w:hAnsi="Times New Roman" w:cs="Times New Roman"/>
          <w:i/>
          <w:iCs/>
          <w:lang w:eastAsia="en-US"/>
        </w:rPr>
        <w:t>).</w:t>
      </w:r>
    </w:p>
    <w:p w14:paraId="5AB571B5" w14:textId="77777777" w:rsidR="004E11AE" w:rsidRDefault="004E11AE" w:rsidP="008B4B46">
      <w:pPr>
        <w:pStyle w:val="maintext"/>
        <w:spacing w:before="0" w:after="120" w:line="240" w:lineRule="auto"/>
        <w:jc w:val="left"/>
        <w:rPr>
          <w:rFonts w:ascii="Times New Roman" w:hAnsi="Times New Roman" w:cs="Times New Roman"/>
        </w:rPr>
      </w:pPr>
    </w:p>
    <w:p w14:paraId="3A6D42E4" w14:textId="323FAF3D" w:rsidR="004D6287" w:rsidRDefault="004E11AE" w:rsidP="008B4B46">
      <w:pPr>
        <w:pStyle w:val="maintext"/>
        <w:spacing w:before="0" w:after="120" w:line="240" w:lineRule="auto"/>
        <w:jc w:val="left"/>
        <w:rPr>
          <w:rFonts w:ascii="Times New Roman" w:hAnsi="Times New Roman" w:cs="Times New Roman"/>
        </w:rPr>
      </w:pPr>
      <w:r>
        <w:rPr>
          <w:rFonts w:ascii="Times New Roman" w:hAnsi="Times New Roman" w:cs="Times New Roman"/>
        </w:rPr>
        <w:t>RAN3 has achieved stage-2 agreements on IP address management. At present stage, no further stage-2 work is expected from RAN3 on this topic. This affects the following WID objective:</w:t>
      </w:r>
    </w:p>
    <w:p w14:paraId="6207F40C" w14:textId="77777777" w:rsidR="004E11AE" w:rsidRPr="0025111E" w:rsidRDefault="004E11AE" w:rsidP="004E11AE">
      <w:pPr>
        <w:pStyle w:val="maintext"/>
        <w:numPr>
          <w:ilvl w:val="0"/>
          <w:numId w:val="19"/>
        </w:numPr>
        <w:spacing w:before="0" w:after="120" w:line="240" w:lineRule="auto"/>
        <w:jc w:val="left"/>
        <w:rPr>
          <w:rFonts w:ascii="Times New Roman" w:eastAsia="Times New Roman" w:hAnsi="Times New Roman" w:cs="Times New Roman"/>
          <w:i/>
          <w:iCs/>
          <w:lang w:eastAsia="en-US"/>
        </w:rPr>
      </w:pPr>
      <w:r w:rsidRPr="0025111E">
        <w:rPr>
          <w:rFonts w:ascii="Times New Roman" w:eastAsia="Times New Roman" w:hAnsi="Times New Roman" w:cs="Times New Roman"/>
          <w:i/>
          <w:iCs/>
          <w:lang w:eastAsia="en-US"/>
        </w:rPr>
        <w:t>Enhancements to gNB functionality to serve as an IAB-donor following architecture 1a [RAN3, RAN2]</w:t>
      </w:r>
    </w:p>
    <w:p w14:paraId="00F4469D" w14:textId="77777777" w:rsidR="004E11AE" w:rsidRPr="0025111E" w:rsidRDefault="004E11AE" w:rsidP="004E11AE">
      <w:pPr>
        <w:pStyle w:val="maintext"/>
        <w:numPr>
          <w:ilvl w:val="1"/>
          <w:numId w:val="19"/>
        </w:numPr>
        <w:spacing w:before="0" w:after="120" w:line="240" w:lineRule="auto"/>
        <w:jc w:val="left"/>
        <w:rPr>
          <w:rFonts w:ascii="Times New Roman" w:eastAsia="Times New Roman" w:hAnsi="Times New Roman" w:cs="Times New Roman"/>
          <w:i/>
          <w:iCs/>
          <w:lang w:eastAsia="en-US"/>
        </w:rPr>
      </w:pPr>
      <w:r w:rsidRPr="0025111E">
        <w:rPr>
          <w:rFonts w:ascii="Times New Roman" w:eastAsia="Times New Roman" w:hAnsi="Times New Roman" w:cs="Times New Roman"/>
          <w:i/>
          <w:iCs/>
          <w:lang w:eastAsia="en-US"/>
        </w:rPr>
        <w:t>Support for IP routability to IAB-node (e.g. from CU, OAM) [RAN3-led].</w:t>
      </w:r>
    </w:p>
    <w:p w14:paraId="26A2F36A" w14:textId="5460E1C7" w:rsidR="004E11AE" w:rsidRDefault="004E11AE" w:rsidP="008B4B46">
      <w:pPr>
        <w:pStyle w:val="maintext"/>
        <w:spacing w:before="0" w:after="120" w:line="240" w:lineRule="auto"/>
        <w:jc w:val="left"/>
        <w:rPr>
          <w:rFonts w:ascii="Times New Roman" w:hAnsi="Times New Roman" w:cs="Times New Roman"/>
        </w:rPr>
      </w:pPr>
    </w:p>
    <w:p w14:paraId="746F4740" w14:textId="50EC310A" w:rsidR="008B4B46" w:rsidRPr="004D326E" w:rsidRDefault="008B4B46" w:rsidP="008B4B46">
      <w:pPr>
        <w:pStyle w:val="maintext"/>
        <w:spacing w:before="0" w:after="120" w:line="240" w:lineRule="auto"/>
        <w:jc w:val="left"/>
        <w:rPr>
          <w:rFonts w:ascii="Times New Roman" w:eastAsia="Times New Roman" w:hAnsi="Times New Roman" w:cs="Times New Roman"/>
          <w:i/>
          <w:iCs/>
          <w:lang w:eastAsia="en-US"/>
        </w:rPr>
      </w:pPr>
      <w:r w:rsidRPr="00027821">
        <w:rPr>
          <w:rFonts w:ascii="Times New Roman" w:hAnsi="Times New Roman" w:cs="Times New Roman"/>
        </w:rPr>
        <w:t>The</w:t>
      </w:r>
      <w:r>
        <w:rPr>
          <w:rFonts w:ascii="Times New Roman" w:hAnsi="Times New Roman" w:cs="Times New Roman"/>
        </w:rPr>
        <w:t xml:space="preserve"> following</w:t>
      </w:r>
      <w:r w:rsidRPr="00027821">
        <w:rPr>
          <w:rFonts w:ascii="Times New Roman" w:hAnsi="Times New Roman" w:cs="Times New Roman"/>
        </w:rPr>
        <w:t xml:space="preserve"> objectives require further stage-3</w:t>
      </w:r>
      <w:r>
        <w:rPr>
          <w:rFonts w:ascii="Times New Roman" w:hAnsi="Times New Roman" w:cs="Times New Roman"/>
        </w:rPr>
        <w:t xml:space="preserve"> work</w:t>
      </w:r>
      <w:r w:rsidR="008A348B">
        <w:rPr>
          <w:rFonts w:ascii="Times New Roman" w:hAnsi="Times New Roman" w:cs="Times New Roman"/>
        </w:rPr>
        <w:t>:</w:t>
      </w:r>
      <w:r w:rsidR="00C75D60">
        <w:rPr>
          <w:rFonts w:ascii="Times New Roman" w:hAnsi="Times New Roman" w:cs="Times New Roman"/>
        </w:rPr>
        <w:t xml:space="preserve"> </w:t>
      </w:r>
    </w:p>
    <w:p w14:paraId="669A0BCE" w14:textId="77777777" w:rsidR="00D70AE1" w:rsidRPr="0025111E" w:rsidRDefault="00D70AE1" w:rsidP="00D70AE1">
      <w:pPr>
        <w:pStyle w:val="maintext"/>
        <w:numPr>
          <w:ilvl w:val="0"/>
          <w:numId w:val="19"/>
        </w:numPr>
        <w:spacing w:before="0" w:after="120" w:line="240" w:lineRule="auto"/>
        <w:jc w:val="left"/>
        <w:rPr>
          <w:rFonts w:ascii="Times New Roman" w:eastAsia="Times New Roman" w:hAnsi="Times New Roman" w:cs="Times New Roman"/>
          <w:i/>
          <w:iCs/>
          <w:lang w:eastAsia="en-US"/>
        </w:rPr>
      </w:pPr>
      <w:r w:rsidRPr="0025111E">
        <w:rPr>
          <w:rFonts w:ascii="Times New Roman" w:eastAsia="Times New Roman" w:hAnsi="Times New Roman" w:cs="Times New Roman"/>
          <w:i/>
          <w:iCs/>
          <w:lang w:eastAsia="en-US"/>
        </w:rPr>
        <w:t xml:space="preserve">Specification of an IAB-node following architecture 1a including [RAN2-led, RAN3]: </w:t>
      </w:r>
    </w:p>
    <w:p w14:paraId="5D6A12C2" w14:textId="77777777" w:rsidR="00D70AE1" w:rsidRPr="0025111E" w:rsidRDefault="00D70AE1" w:rsidP="00D70AE1">
      <w:pPr>
        <w:pStyle w:val="maintext"/>
        <w:numPr>
          <w:ilvl w:val="1"/>
          <w:numId w:val="19"/>
        </w:numPr>
        <w:spacing w:before="0" w:after="120" w:line="240" w:lineRule="auto"/>
        <w:jc w:val="left"/>
        <w:rPr>
          <w:rFonts w:ascii="Times New Roman" w:eastAsia="Times New Roman" w:hAnsi="Times New Roman" w:cs="Times New Roman"/>
          <w:i/>
          <w:iCs/>
          <w:lang w:eastAsia="en-US"/>
        </w:rPr>
      </w:pPr>
      <w:r w:rsidRPr="0025111E">
        <w:rPr>
          <w:rFonts w:ascii="Times New Roman" w:eastAsia="Times New Roman" w:hAnsi="Times New Roman" w:cs="Times New Roman"/>
          <w:i/>
          <w:iCs/>
          <w:lang w:eastAsia="en-US"/>
        </w:rPr>
        <w:t>UE-bearer to BH RLC-channel mapping and mapping between ingress and egress BH RLC channels functions for support of one-to-one and many-to-one bearer mapping.</w:t>
      </w:r>
    </w:p>
    <w:p w14:paraId="495E9662" w14:textId="77777777" w:rsidR="00D70AE1" w:rsidRPr="0025111E" w:rsidRDefault="00D70AE1" w:rsidP="00D70AE1">
      <w:pPr>
        <w:pStyle w:val="maintext"/>
        <w:spacing w:before="0" w:after="120" w:line="240" w:lineRule="auto"/>
        <w:ind w:left="1440"/>
        <w:jc w:val="left"/>
        <w:rPr>
          <w:rFonts w:ascii="Times New Roman" w:eastAsia="Times New Roman" w:hAnsi="Times New Roman" w:cs="Times New Roman"/>
          <w:i/>
          <w:iCs/>
          <w:lang w:eastAsia="en-US"/>
        </w:rPr>
      </w:pPr>
    </w:p>
    <w:p w14:paraId="4CBC1BBF" w14:textId="77777777" w:rsidR="00D70AE1" w:rsidRPr="0025111E" w:rsidRDefault="00D70AE1" w:rsidP="00D70AE1">
      <w:pPr>
        <w:pStyle w:val="maintext"/>
        <w:numPr>
          <w:ilvl w:val="0"/>
          <w:numId w:val="19"/>
        </w:numPr>
        <w:spacing w:before="0" w:after="120" w:line="240" w:lineRule="auto"/>
        <w:jc w:val="left"/>
        <w:rPr>
          <w:rFonts w:ascii="Times New Roman" w:eastAsia="Times New Roman" w:hAnsi="Times New Roman" w:cs="Times New Roman"/>
          <w:i/>
          <w:iCs/>
          <w:lang w:eastAsia="en-US"/>
        </w:rPr>
      </w:pPr>
      <w:r w:rsidRPr="0025111E">
        <w:rPr>
          <w:rFonts w:ascii="Times New Roman" w:eastAsia="Times New Roman" w:hAnsi="Times New Roman" w:cs="Times New Roman"/>
          <w:i/>
          <w:iCs/>
          <w:lang w:eastAsia="en-US"/>
        </w:rPr>
        <w:t>Enhancements to gNB functionality to serve as an IAB-donor following architecture 1a [RAN3, RAN2]</w:t>
      </w:r>
    </w:p>
    <w:p w14:paraId="678148AC" w14:textId="77777777" w:rsidR="00D70AE1" w:rsidRPr="0025111E" w:rsidRDefault="00D70AE1" w:rsidP="00D70AE1">
      <w:pPr>
        <w:pStyle w:val="maintext"/>
        <w:numPr>
          <w:ilvl w:val="1"/>
          <w:numId w:val="19"/>
        </w:numPr>
        <w:spacing w:before="0" w:after="120" w:line="240" w:lineRule="auto"/>
        <w:jc w:val="left"/>
        <w:rPr>
          <w:rFonts w:ascii="Times New Roman" w:eastAsia="Times New Roman" w:hAnsi="Times New Roman" w:cs="Times New Roman"/>
          <w:i/>
          <w:iCs/>
          <w:lang w:eastAsia="en-US"/>
        </w:rPr>
      </w:pPr>
      <w:r w:rsidRPr="0025111E">
        <w:rPr>
          <w:rFonts w:ascii="Times New Roman" w:eastAsia="Times New Roman" w:hAnsi="Times New Roman" w:cs="Times New Roman"/>
          <w:i/>
          <w:iCs/>
          <w:lang w:eastAsia="en-US"/>
        </w:rPr>
        <w:t xml:space="preserve">Functions on gNB CU-CP for topology, route and resource management [RAN3-led]. </w:t>
      </w:r>
    </w:p>
    <w:p w14:paraId="65CDE9F7" w14:textId="77777777" w:rsidR="00D70AE1" w:rsidRPr="0025111E" w:rsidRDefault="00D70AE1" w:rsidP="00D70AE1">
      <w:pPr>
        <w:pStyle w:val="maintext"/>
        <w:numPr>
          <w:ilvl w:val="1"/>
          <w:numId w:val="19"/>
        </w:numPr>
        <w:spacing w:before="0" w:after="120" w:line="240" w:lineRule="auto"/>
        <w:jc w:val="left"/>
        <w:rPr>
          <w:rFonts w:ascii="Times New Roman" w:eastAsia="Times New Roman" w:hAnsi="Times New Roman" w:cs="Times New Roman"/>
          <w:i/>
          <w:iCs/>
          <w:lang w:eastAsia="en-US"/>
        </w:rPr>
      </w:pPr>
      <w:r w:rsidRPr="0025111E">
        <w:rPr>
          <w:rFonts w:ascii="Times New Roman" w:eastAsia="Times New Roman" w:hAnsi="Times New Roman" w:cs="Times New Roman"/>
          <w:i/>
          <w:iCs/>
          <w:lang w:eastAsia="en-US"/>
        </w:rPr>
        <w:t>Support for IP routability to IAB-node (e.g. from CU, OAM) [RAN3-led].</w:t>
      </w:r>
    </w:p>
    <w:p w14:paraId="27958FC2" w14:textId="77777777" w:rsidR="00D70AE1" w:rsidRPr="0025111E" w:rsidRDefault="00D70AE1" w:rsidP="00D70AE1">
      <w:pPr>
        <w:pStyle w:val="maintext"/>
        <w:numPr>
          <w:ilvl w:val="1"/>
          <w:numId w:val="19"/>
        </w:numPr>
        <w:spacing w:before="0" w:after="120" w:line="240" w:lineRule="auto"/>
        <w:jc w:val="left"/>
        <w:rPr>
          <w:rFonts w:ascii="Times New Roman" w:eastAsia="Times New Roman" w:hAnsi="Times New Roman" w:cs="Times New Roman"/>
          <w:i/>
          <w:iCs/>
          <w:lang w:eastAsia="en-US"/>
        </w:rPr>
      </w:pPr>
      <w:r w:rsidRPr="0025111E">
        <w:rPr>
          <w:rFonts w:ascii="Times New Roman" w:eastAsia="Times New Roman" w:hAnsi="Times New Roman" w:cs="Times New Roman"/>
          <w:i/>
          <w:iCs/>
          <w:lang w:eastAsia="en-US"/>
        </w:rPr>
        <w:t xml:space="preserve">Bearer mapping function on gNB DU to map downlink traffic of one or many UE-bearers to a BH RLC-channel [RAN2-led]. </w:t>
      </w:r>
    </w:p>
    <w:p w14:paraId="2FB8D5F3" w14:textId="77777777" w:rsidR="00D70AE1" w:rsidRPr="0025111E" w:rsidRDefault="00D70AE1" w:rsidP="00D70AE1">
      <w:pPr>
        <w:pStyle w:val="maintext"/>
        <w:spacing w:before="0" w:after="120" w:line="240" w:lineRule="auto"/>
        <w:ind w:left="1440"/>
        <w:jc w:val="left"/>
        <w:rPr>
          <w:rFonts w:ascii="Times New Roman" w:eastAsia="Times New Roman" w:hAnsi="Times New Roman" w:cs="Times New Roman"/>
          <w:i/>
          <w:iCs/>
          <w:lang w:eastAsia="en-US"/>
        </w:rPr>
      </w:pPr>
    </w:p>
    <w:p w14:paraId="60F4A843" w14:textId="77777777" w:rsidR="00D70AE1" w:rsidRPr="0025111E" w:rsidRDefault="00D70AE1" w:rsidP="00D70AE1">
      <w:pPr>
        <w:pStyle w:val="maintext"/>
        <w:numPr>
          <w:ilvl w:val="0"/>
          <w:numId w:val="19"/>
        </w:numPr>
        <w:spacing w:before="0" w:after="120" w:line="240" w:lineRule="auto"/>
        <w:jc w:val="left"/>
        <w:rPr>
          <w:rFonts w:ascii="Times New Roman" w:eastAsia="Times New Roman" w:hAnsi="Times New Roman" w:cs="Times New Roman"/>
          <w:i/>
          <w:iCs/>
          <w:lang w:eastAsia="en-US"/>
        </w:rPr>
      </w:pPr>
      <w:r w:rsidRPr="0025111E">
        <w:rPr>
          <w:rFonts w:ascii="Times New Roman" w:eastAsia="Times New Roman" w:hAnsi="Times New Roman" w:cs="Times New Roman"/>
          <w:i/>
          <w:iCs/>
          <w:lang w:eastAsia="en-US"/>
        </w:rPr>
        <w:t>Specification of possible enhancements to E1, F1 and X2/Xn interfaces [RAN3-led, RAN2]:</w:t>
      </w:r>
    </w:p>
    <w:p w14:paraId="24E7FC24" w14:textId="77777777" w:rsidR="00D70AE1" w:rsidRPr="0025111E" w:rsidRDefault="00D70AE1" w:rsidP="00D70AE1">
      <w:pPr>
        <w:pStyle w:val="maintext"/>
        <w:numPr>
          <w:ilvl w:val="1"/>
          <w:numId w:val="19"/>
        </w:numPr>
        <w:spacing w:before="0" w:after="120" w:line="240" w:lineRule="auto"/>
        <w:jc w:val="left"/>
        <w:rPr>
          <w:rFonts w:ascii="Times New Roman" w:eastAsia="Times New Roman" w:hAnsi="Times New Roman" w:cs="Times New Roman"/>
          <w:i/>
          <w:iCs/>
          <w:lang w:eastAsia="en-US"/>
        </w:rPr>
      </w:pPr>
      <w:r w:rsidRPr="0025111E">
        <w:rPr>
          <w:rFonts w:ascii="Times New Roman" w:eastAsia="Times New Roman" w:hAnsi="Times New Roman" w:cs="Times New Roman"/>
          <w:i/>
          <w:iCs/>
          <w:lang w:eastAsia="en-US"/>
        </w:rPr>
        <w:t xml:space="preserve">On F1: </w:t>
      </w:r>
    </w:p>
    <w:p w14:paraId="66330DB3" w14:textId="77777777" w:rsidR="00D70AE1" w:rsidRPr="0025111E" w:rsidRDefault="00D70AE1" w:rsidP="00D70AE1">
      <w:pPr>
        <w:pStyle w:val="maintext"/>
        <w:numPr>
          <w:ilvl w:val="2"/>
          <w:numId w:val="19"/>
        </w:numPr>
        <w:spacing w:before="0" w:after="120" w:line="240" w:lineRule="auto"/>
        <w:jc w:val="left"/>
        <w:rPr>
          <w:rFonts w:ascii="Times New Roman" w:eastAsia="Times New Roman" w:hAnsi="Times New Roman" w:cs="Times New Roman"/>
          <w:i/>
          <w:iCs/>
          <w:lang w:eastAsia="en-US"/>
        </w:rPr>
      </w:pPr>
      <w:r w:rsidRPr="0025111E">
        <w:rPr>
          <w:rFonts w:ascii="Times New Roman" w:eastAsia="Times New Roman" w:hAnsi="Times New Roman" w:cs="Times New Roman"/>
          <w:i/>
          <w:iCs/>
          <w:lang w:eastAsia="en-US"/>
        </w:rPr>
        <w:t>setting up and reconfiguring IAB-nodes and IAB-donor DUs</w:t>
      </w:r>
    </w:p>
    <w:p w14:paraId="4FA183D6" w14:textId="77777777" w:rsidR="00D70AE1" w:rsidRPr="0025111E" w:rsidRDefault="00D70AE1" w:rsidP="00D70AE1">
      <w:pPr>
        <w:pStyle w:val="maintext"/>
        <w:numPr>
          <w:ilvl w:val="1"/>
          <w:numId w:val="19"/>
        </w:numPr>
        <w:spacing w:before="0" w:after="120" w:line="240" w:lineRule="auto"/>
        <w:jc w:val="left"/>
        <w:rPr>
          <w:rFonts w:ascii="Times New Roman" w:eastAsia="Times New Roman" w:hAnsi="Times New Roman" w:cs="Times New Roman"/>
          <w:i/>
          <w:iCs/>
          <w:lang w:eastAsia="en-US"/>
        </w:rPr>
      </w:pPr>
      <w:r w:rsidRPr="0025111E">
        <w:rPr>
          <w:rFonts w:ascii="Times New Roman" w:eastAsia="Times New Roman" w:hAnsi="Times New Roman" w:cs="Times New Roman"/>
          <w:i/>
          <w:iCs/>
          <w:lang w:eastAsia="en-US"/>
        </w:rPr>
        <w:t xml:space="preserve">On X2 and Xn, necessary functions to enable DC operation with IAB. </w:t>
      </w:r>
    </w:p>
    <w:p w14:paraId="024B9398" w14:textId="7F1F5B95" w:rsidR="00D70AE1" w:rsidRPr="0025111E" w:rsidRDefault="00D70AE1" w:rsidP="00D70AE1">
      <w:pPr>
        <w:pStyle w:val="maintext"/>
        <w:numPr>
          <w:ilvl w:val="1"/>
          <w:numId w:val="19"/>
        </w:numPr>
        <w:spacing w:before="0" w:after="120" w:line="240" w:lineRule="auto"/>
        <w:jc w:val="left"/>
        <w:rPr>
          <w:rFonts w:ascii="Times New Roman" w:eastAsia="Times New Roman" w:hAnsi="Times New Roman" w:cs="Times New Roman"/>
          <w:i/>
          <w:iCs/>
          <w:lang w:eastAsia="en-US"/>
        </w:rPr>
      </w:pPr>
      <w:r w:rsidRPr="0025111E">
        <w:rPr>
          <w:rFonts w:ascii="Times New Roman" w:eastAsia="Times New Roman" w:hAnsi="Times New Roman" w:cs="Times New Roman"/>
          <w:i/>
          <w:iCs/>
          <w:lang w:eastAsia="en-US"/>
        </w:rPr>
        <w:t xml:space="preserve">On E1, configuration of necessary IAB-specific transport of F1-U. </w:t>
      </w:r>
    </w:p>
    <w:p w14:paraId="2869E272" w14:textId="77777777" w:rsidR="00D70AE1" w:rsidRPr="0025111E" w:rsidRDefault="00D70AE1" w:rsidP="00D70AE1">
      <w:pPr>
        <w:pStyle w:val="maintext"/>
        <w:spacing w:before="0" w:after="120" w:line="240" w:lineRule="auto"/>
        <w:ind w:left="1440"/>
        <w:jc w:val="left"/>
        <w:rPr>
          <w:rFonts w:ascii="Times New Roman" w:eastAsia="Times New Roman" w:hAnsi="Times New Roman" w:cs="Times New Roman"/>
          <w:i/>
          <w:iCs/>
          <w:lang w:eastAsia="en-US"/>
        </w:rPr>
      </w:pPr>
      <w:r w:rsidRPr="0025111E">
        <w:rPr>
          <w:rFonts w:ascii="Times New Roman" w:eastAsia="Times New Roman" w:hAnsi="Times New Roman" w:cs="Times New Roman"/>
          <w:i/>
          <w:iCs/>
          <w:lang w:eastAsia="en-US"/>
        </w:rPr>
        <w:t xml:space="preserve"> </w:t>
      </w:r>
    </w:p>
    <w:p w14:paraId="0120FA0D" w14:textId="77777777" w:rsidR="00D70AE1" w:rsidRPr="0025111E" w:rsidRDefault="00D70AE1" w:rsidP="00D70AE1">
      <w:pPr>
        <w:pStyle w:val="maintext"/>
        <w:numPr>
          <w:ilvl w:val="0"/>
          <w:numId w:val="19"/>
        </w:numPr>
        <w:spacing w:before="0" w:after="120" w:line="240" w:lineRule="auto"/>
        <w:jc w:val="left"/>
        <w:rPr>
          <w:rFonts w:ascii="Times New Roman" w:eastAsia="Times New Roman" w:hAnsi="Times New Roman" w:cs="Times New Roman"/>
          <w:i/>
          <w:iCs/>
          <w:lang w:eastAsia="en-US"/>
        </w:rPr>
      </w:pPr>
      <w:r w:rsidRPr="0025111E">
        <w:rPr>
          <w:rFonts w:ascii="Times New Roman" w:eastAsia="Times New Roman" w:hAnsi="Times New Roman" w:cs="Times New Roman"/>
          <w:i/>
          <w:iCs/>
          <w:lang w:eastAsia="en-US"/>
        </w:rPr>
        <w:t>Specification of procedures for IAB-node integration and topology adaptation, including [RAN3-led, RAN2]:</w:t>
      </w:r>
    </w:p>
    <w:p w14:paraId="6925658A" w14:textId="77777777" w:rsidR="00D70AE1" w:rsidRPr="0025111E" w:rsidRDefault="00D70AE1" w:rsidP="00D70AE1">
      <w:pPr>
        <w:pStyle w:val="maintext"/>
        <w:numPr>
          <w:ilvl w:val="1"/>
          <w:numId w:val="19"/>
        </w:numPr>
        <w:spacing w:before="0" w:after="120" w:line="240" w:lineRule="auto"/>
        <w:jc w:val="left"/>
        <w:rPr>
          <w:rFonts w:ascii="Times New Roman" w:eastAsia="Times New Roman" w:hAnsi="Times New Roman" w:cs="Times New Roman"/>
          <w:i/>
          <w:iCs/>
          <w:lang w:eastAsia="en-US"/>
        </w:rPr>
      </w:pPr>
      <w:r w:rsidRPr="0025111E">
        <w:rPr>
          <w:rFonts w:ascii="Times New Roman" w:eastAsia="Times New Roman" w:hAnsi="Times New Roman" w:cs="Times New Roman"/>
          <w:i/>
          <w:iCs/>
          <w:lang w:eastAsia="en-US"/>
        </w:rPr>
        <w:t xml:space="preserve">Procedures for IAB-node integration for SA and NSA modes, including enhancements needed to E-UTRAN for NSA mode. </w:t>
      </w:r>
    </w:p>
    <w:p w14:paraId="6C573651" w14:textId="77777777" w:rsidR="00D70AE1" w:rsidRPr="0025111E" w:rsidRDefault="00D70AE1" w:rsidP="00D70AE1">
      <w:pPr>
        <w:pStyle w:val="maintext"/>
        <w:spacing w:before="0" w:after="120" w:line="240" w:lineRule="auto"/>
        <w:ind w:left="1440"/>
        <w:jc w:val="left"/>
        <w:rPr>
          <w:rFonts w:ascii="Times New Roman" w:eastAsia="Times New Roman" w:hAnsi="Times New Roman" w:cs="Times New Roman"/>
          <w:i/>
          <w:iCs/>
          <w:lang w:eastAsia="en-US"/>
        </w:rPr>
      </w:pPr>
    </w:p>
    <w:p w14:paraId="68CBC3B9" w14:textId="77777777" w:rsidR="00D70AE1" w:rsidRPr="0025111E" w:rsidRDefault="00D70AE1" w:rsidP="00D70AE1">
      <w:pPr>
        <w:pStyle w:val="maintext"/>
        <w:numPr>
          <w:ilvl w:val="0"/>
          <w:numId w:val="19"/>
        </w:numPr>
        <w:spacing w:before="0" w:after="120" w:line="240" w:lineRule="auto"/>
        <w:jc w:val="left"/>
        <w:rPr>
          <w:rFonts w:ascii="Times New Roman" w:eastAsia="Times New Roman" w:hAnsi="Times New Roman" w:cs="Times New Roman"/>
          <w:i/>
          <w:iCs/>
          <w:lang w:eastAsia="en-US"/>
        </w:rPr>
      </w:pPr>
      <w:r w:rsidRPr="0025111E">
        <w:rPr>
          <w:rFonts w:ascii="Times New Roman" w:eastAsia="Times New Roman" w:hAnsi="Times New Roman" w:cs="Times New Roman"/>
          <w:i/>
          <w:iCs/>
          <w:lang w:eastAsia="en-US"/>
        </w:rPr>
        <w:t>Specification of enhancements to L2 wireless transport [RAN2-led, RAN3]:</w:t>
      </w:r>
    </w:p>
    <w:p w14:paraId="6C208B9D" w14:textId="77777777" w:rsidR="00D70AE1" w:rsidRPr="0025111E" w:rsidRDefault="00D70AE1" w:rsidP="00D70AE1">
      <w:pPr>
        <w:pStyle w:val="maintext"/>
        <w:numPr>
          <w:ilvl w:val="1"/>
          <w:numId w:val="19"/>
        </w:numPr>
        <w:spacing w:before="0" w:after="120" w:line="240" w:lineRule="auto"/>
        <w:jc w:val="left"/>
        <w:rPr>
          <w:rFonts w:ascii="Times New Roman" w:eastAsia="Times New Roman" w:hAnsi="Times New Roman" w:cs="Times New Roman"/>
          <w:i/>
          <w:iCs/>
          <w:lang w:eastAsia="en-US"/>
        </w:rPr>
      </w:pPr>
      <w:r w:rsidRPr="0025111E">
        <w:rPr>
          <w:rFonts w:ascii="Times New Roman" w:eastAsia="Times New Roman" w:hAnsi="Times New Roman" w:cs="Times New Roman"/>
          <w:i/>
          <w:iCs/>
          <w:lang w:eastAsia="en-US"/>
        </w:rPr>
        <w:t xml:space="preserve">Specification of an adaptation layer above RLC layer. The adaptation layer supports routing across the wireless backhaul and IP as next protocol layer. </w:t>
      </w:r>
    </w:p>
    <w:p w14:paraId="4EFB6FBC" w14:textId="77777777" w:rsidR="00D70AE1" w:rsidRPr="0025111E" w:rsidRDefault="00D70AE1" w:rsidP="00D70AE1">
      <w:pPr>
        <w:pStyle w:val="maintext"/>
        <w:spacing w:before="0" w:after="120" w:line="240" w:lineRule="auto"/>
        <w:ind w:left="1440"/>
        <w:jc w:val="left"/>
        <w:rPr>
          <w:rFonts w:ascii="Times New Roman" w:eastAsia="Times New Roman" w:hAnsi="Times New Roman" w:cs="Times New Roman"/>
          <w:i/>
          <w:iCs/>
          <w:lang w:eastAsia="en-US"/>
        </w:rPr>
      </w:pPr>
    </w:p>
    <w:p w14:paraId="1EFA685A" w14:textId="77777777" w:rsidR="00D70AE1" w:rsidRPr="0025111E" w:rsidRDefault="00D70AE1" w:rsidP="00D70AE1">
      <w:pPr>
        <w:pStyle w:val="maintext"/>
        <w:numPr>
          <w:ilvl w:val="0"/>
          <w:numId w:val="19"/>
        </w:numPr>
        <w:spacing w:before="0" w:after="120" w:line="240" w:lineRule="auto"/>
        <w:jc w:val="left"/>
        <w:rPr>
          <w:rFonts w:ascii="Times New Roman" w:eastAsia="Times New Roman" w:hAnsi="Times New Roman" w:cs="Times New Roman"/>
          <w:i/>
          <w:iCs/>
          <w:lang w:eastAsia="en-US"/>
        </w:rPr>
      </w:pPr>
      <w:r w:rsidRPr="0025111E">
        <w:rPr>
          <w:rFonts w:ascii="Times New Roman" w:eastAsia="Times New Roman" w:hAnsi="Times New Roman" w:cs="Times New Roman"/>
          <w:i/>
          <w:iCs/>
          <w:lang w:eastAsia="en-US"/>
        </w:rPr>
        <w:t>Specification of signalling for L2 transport and resource management [RAN2-led, RAN3, RAN1]:</w:t>
      </w:r>
    </w:p>
    <w:p w14:paraId="07820224" w14:textId="77777777" w:rsidR="00D70AE1" w:rsidRPr="0025111E" w:rsidRDefault="00D70AE1" w:rsidP="00D70AE1">
      <w:pPr>
        <w:pStyle w:val="maintext"/>
        <w:numPr>
          <w:ilvl w:val="1"/>
          <w:numId w:val="19"/>
        </w:numPr>
        <w:spacing w:before="0" w:after="120" w:line="240" w:lineRule="auto"/>
        <w:jc w:val="left"/>
        <w:rPr>
          <w:rFonts w:ascii="Times New Roman" w:eastAsia="Times New Roman" w:hAnsi="Times New Roman" w:cs="Times New Roman"/>
          <w:i/>
          <w:iCs/>
          <w:lang w:eastAsia="en-US"/>
        </w:rPr>
      </w:pPr>
      <w:r w:rsidRPr="0025111E">
        <w:rPr>
          <w:rFonts w:ascii="Times New Roman" w:eastAsia="Times New Roman" w:hAnsi="Times New Roman" w:cs="Times New Roman"/>
          <w:i/>
          <w:iCs/>
          <w:lang w:eastAsia="en-US"/>
        </w:rPr>
        <w:t>Specification of RRC and F1-AP procedures and messages for: the setup and release of IAB-nodes; configuration of adaptation layer at the IAB-nodes and IAB-donor DU; configuration of BH RLC channels, QoS information, routing tables, bearer-mappings; configuration of means for network synchronization;</w:t>
      </w:r>
      <w:r w:rsidRPr="0025111E">
        <w:rPr>
          <w:rStyle w:val="CommentReference"/>
          <w:rFonts w:ascii="Times New Roman" w:eastAsia="Yu Mincho" w:hAnsi="Times New Roman" w:cs="Times New Roman"/>
          <w:i/>
          <w:iCs/>
          <w:lang w:eastAsia="en-US"/>
        </w:rPr>
        <w:t xml:space="preserve"> </w:t>
      </w:r>
      <w:r w:rsidRPr="0025111E">
        <w:rPr>
          <w:rFonts w:ascii="Times New Roman" w:eastAsia="Times New Roman" w:hAnsi="Times New Roman" w:cs="Times New Roman"/>
          <w:i/>
          <w:iCs/>
          <w:lang w:eastAsia="en-US"/>
        </w:rPr>
        <w:t xml:space="preserve">and </w:t>
      </w:r>
      <w:r w:rsidRPr="0025111E">
        <w:rPr>
          <w:rFonts w:ascii="Times New Roman" w:hAnsi="Times New Roman" w:cs="Times New Roman"/>
          <w:i/>
          <w:iCs/>
        </w:rPr>
        <w:t xml:space="preserve">configuration for sharing of time-domain resources among backhaul and access links </w:t>
      </w:r>
      <w:r w:rsidRPr="0025111E">
        <w:rPr>
          <w:rFonts w:ascii="Times New Roman" w:eastAsia="Times New Roman" w:hAnsi="Times New Roman" w:cs="Times New Roman"/>
          <w:i/>
          <w:iCs/>
          <w:lang w:eastAsia="en-US"/>
        </w:rPr>
        <w:t xml:space="preserve">(see physical layer specification). </w:t>
      </w:r>
    </w:p>
    <w:p w14:paraId="2198D075" w14:textId="77777777" w:rsidR="00D70AE1" w:rsidRPr="0025111E" w:rsidRDefault="00D70AE1" w:rsidP="00D70AE1">
      <w:pPr>
        <w:pStyle w:val="maintext"/>
        <w:numPr>
          <w:ilvl w:val="1"/>
          <w:numId w:val="19"/>
        </w:numPr>
        <w:spacing w:before="0" w:after="120" w:line="240" w:lineRule="auto"/>
        <w:jc w:val="left"/>
        <w:rPr>
          <w:rFonts w:ascii="Times New Roman" w:eastAsia="Times New Roman" w:hAnsi="Times New Roman" w:cs="Times New Roman"/>
          <w:i/>
          <w:iCs/>
          <w:lang w:eastAsia="en-US"/>
        </w:rPr>
      </w:pPr>
      <w:r w:rsidRPr="0025111E">
        <w:rPr>
          <w:rFonts w:ascii="Times New Roman" w:eastAsia="Times New Roman" w:hAnsi="Times New Roman" w:cs="Times New Roman"/>
          <w:i/>
          <w:iCs/>
          <w:lang w:eastAsia="en-US"/>
        </w:rPr>
        <w:t xml:space="preserve">Specification of enhancements to bearer context setup/release procedures to support flow QoS across multiple hops. </w:t>
      </w:r>
    </w:p>
    <w:p w14:paraId="6EFA1373" w14:textId="77777777" w:rsidR="00B75A9C" w:rsidRDefault="00B75A9C" w:rsidP="00750961">
      <w:pPr>
        <w:pStyle w:val="maintext"/>
        <w:spacing w:before="0" w:after="120" w:line="240" w:lineRule="auto"/>
        <w:jc w:val="left"/>
        <w:rPr>
          <w:rFonts w:eastAsia="Times New Roman" w:cs="Calibri"/>
          <w:highlight w:val="yellow"/>
          <w:lang w:eastAsia="en-US"/>
        </w:rPr>
      </w:pPr>
    </w:p>
    <w:p w14:paraId="0AC927C7"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6207C0A7" w14:textId="77777777" w:rsidR="00701410" w:rsidRDefault="00701410" w:rsidP="00701410">
      <w:pPr>
        <w:pStyle w:val="Heading4"/>
        <w:rPr>
          <w:lang w:eastAsia="ja-JP"/>
        </w:rPr>
      </w:pPr>
      <w:r>
        <w:rPr>
          <w:lang w:eastAsia="ja-JP"/>
        </w:rPr>
        <w:t>2.4.1</w:t>
      </w:r>
      <w:r>
        <w:rPr>
          <w:lang w:eastAsia="ja-JP"/>
        </w:rPr>
        <w:tab/>
        <w:t>Agreements</w:t>
      </w:r>
    </w:p>
    <w:p w14:paraId="5E76ABD2" w14:textId="77777777" w:rsidR="00050B6F" w:rsidRPr="00F31CCE" w:rsidRDefault="00050B6F" w:rsidP="00050B6F">
      <w:pPr>
        <w:pStyle w:val="Heading5"/>
      </w:pPr>
      <w:r w:rsidRPr="00F31CCE">
        <w:t>2.4.1.1 RF Agreements</w:t>
      </w:r>
    </w:p>
    <w:p w14:paraId="44CD77B5" w14:textId="68818653" w:rsidR="00525646" w:rsidRPr="0020559C" w:rsidRDefault="00050B6F" w:rsidP="0020559C">
      <w:pPr>
        <w:tabs>
          <w:tab w:val="left" w:pos="567"/>
        </w:tabs>
        <w:overflowPunct/>
        <w:autoSpaceDE/>
        <w:autoSpaceDN/>
        <w:snapToGrid w:val="0"/>
        <w:spacing w:after="120"/>
        <w:textAlignment w:val="auto"/>
        <w:rPr>
          <w:rFonts w:ascii="Calibri" w:hAnsi="Calibri" w:cs="Calibri"/>
          <w:b/>
          <w:u w:val="single"/>
        </w:rPr>
      </w:pPr>
      <w:r w:rsidRPr="00F31CCE">
        <w:rPr>
          <w:rFonts w:ascii="Calibri" w:hAnsi="Calibri" w:cs="Calibri"/>
          <w:b/>
          <w:u w:val="single"/>
        </w:rPr>
        <w:t>RAN4 #9</w:t>
      </w:r>
      <w:r w:rsidR="00380326" w:rsidRPr="00F31CCE">
        <w:rPr>
          <w:rFonts w:ascii="Calibri" w:hAnsi="Calibri" w:cs="Calibri"/>
          <w:b/>
          <w:u w:val="single"/>
        </w:rPr>
        <w:t>2</w:t>
      </w:r>
      <w:r w:rsidR="00F31CCE">
        <w:rPr>
          <w:rFonts w:ascii="Calibri" w:hAnsi="Calibri" w:cs="Calibri"/>
          <w:b/>
          <w:u w:val="single"/>
        </w:rPr>
        <w:t>bis</w:t>
      </w:r>
    </w:p>
    <w:p w14:paraId="626BE861" w14:textId="7217A2C1" w:rsidR="008F0DB9" w:rsidRPr="008F0DB9" w:rsidRDefault="008F0DB9" w:rsidP="00A93064">
      <w:pPr>
        <w:spacing w:before="60" w:after="60"/>
        <w:rPr>
          <w:rFonts w:ascii="Calibri" w:hAnsi="Calibri" w:cs="Calibri"/>
          <w:u w:val="single"/>
          <w:lang w:eastAsia="ja-JP"/>
        </w:rPr>
      </w:pPr>
      <w:r w:rsidRPr="008F0DB9">
        <w:rPr>
          <w:rFonts w:ascii="Calibri" w:hAnsi="Calibri" w:cs="Calibri"/>
          <w:u w:val="single"/>
          <w:lang w:eastAsia="ja-JP"/>
        </w:rPr>
        <w:t>IAB-MT ACLR/ACS</w:t>
      </w:r>
    </w:p>
    <w:p w14:paraId="300ED504" w14:textId="2E8AA296" w:rsidR="00D55A18" w:rsidRDefault="008C6590" w:rsidP="00D55A18">
      <w:pPr>
        <w:spacing w:before="60" w:after="60"/>
        <w:rPr>
          <w:rFonts w:ascii="Calibri" w:hAnsi="Calibri" w:cs="Calibri"/>
          <w:lang w:eastAsia="ja-JP"/>
        </w:rPr>
      </w:pPr>
      <w:r w:rsidRPr="008C6590">
        <w:rPr>
          <w:rFonts w:ascii="Calibri" w:hAnsi="Calibri" w:cs="Calibri"/>
          <w:highlight w:val="green"/>
          <w:lang w:eastAsia="ja-JP"/>
        </w:rPr>
        <w:t>Agreement</w:t>
      </w:r>
      <w:r>
        <w:rPr>
          <w:rFonts w:ascii="Calibri" w:hAnsi="Calibri" w:cs="Calibri"/>
          <w:lang w:eastAsia="ja-JP"/>
        </w:rPr>
        <w:t xml:space="preserve">: </w:t>
      </w:r>
      <w:r w:rsidR="00D55A18" w:rsidRPr="00D55A18">
        <w:rPr>
          <w:rFonts w:ascii="Calibri" w:hAnsi="Calibri" w:cs="Calibri"/>
          <w:lang w:eastAsia="ja-JP"/>
        </w:rPr>
        <w:t>IAB MT ACS for FR2 as [23.5]</w:t>
      </w:r>
      <w:r w:rsidR="008F0DB9">
        <w:rPr>
          <w:rFonts w:ascii="Calibri" w:hAnsi="Calibri" w:cs="Calibri"/>
          <w:lang w:eastAsia="ja-JP"/>
        </w:rPr>
        <w:t xml:space="preserve"> </w:t>
      </w:r>
      <w:r w:rsidR="00D55A18" w:rsidRPr="00D55A18">
        <w:rPr>
          <w:rFonts w:ascii="Calibri" w:hAnsi="Calibri" w:cs="Calibri"/>
          <w:lang w:eastAsia="ja-JP"/>
        </w:rPr>
        <w:t>dB – for FR1 ACS is still FFS (33dB tentatively)</w:t>
      </w:r>
    </w:p>
    <w:p w14:paraId="178C28CA" w14:textId="59F4E415" w:rsidR="000F6948" w:rsidRPr="00D55A18" w:rsidRDefault="0086134B" w:rsidP="00D55A18">
      <w:pPr>
        <w:spacing w:before="60" w:after="60"/>
        <w:rPr>
          <w:rFonts w:ascii="Calibri" w:hAnsi="Calibri" w:cs="Calibri"/>
          <w:lang w:eastAsia="ja-JP"/>
        </w:rPr>
      </w:pPr>
      <w:r>
        <w:rPr>
          <w:rFonts w:ascii="Calibri" w:hAnsi="Calibri" w:cs="Calibri"/>
          <w:lang w:eastAsia="ja-JP"/>
        </w:rPr>
        <w:t>Need for</w:t>
      </w:r>
      <w:r w:rsidRPr="00D55A18">
        <w:rPr>
          <w:rFonts w:ascii="Calibri" w:hAnsi="Calibri" w:cs="Calibri"/>
          <w:lang w:eastAsia="ja-JP"/>
        </w:rPr>
        <w:t xml:space="preserve"> further analysis to derive ACLR and minimum output power requirement for IAB MT both in FR1 and FR2</w:t>
      </w:r>
    </w:p>
    <w:p w14:paraId="440EC60E" w14:textId="7125A0E8" w:rsidR="00D55A18" w:rsidRDefault="00D55A18" w:rsidP="00D55A18">
      <w:pPr>
        <w:spacing w:before="60" w:after="60"/>
        <w:rPr>
          <w:rFonts w:ascii="Calibri" w:hAnsi="Calibri" w:cs="Calibri"/>
          <w:lang w:eastAsia="ja-JP"/>
        </w:rPr>
      </w:pPr>
      <w:r w:rsidRPr="00D55A18">
        <w:rPr>
          <w:rFonts w:ascii="Calibri" w:hAnsi="Calibri" w:cs="Calibri"/>
          <w:u w:val="single"/>
          <w:lang w:eastAsia="ja-JP"/>
        </w:rPr>
        <w:t>IAB node frequency error requirement</w:t>
      </w:r>
    </w:p>
    <w:p w14:paraId="4B9AC65D" w14:textId="372D2798" w:rsidR="00A65761" w:rsidRPr="00D55A18" w:rsidRDefault="00A65761" w:rsidP="00D55A18">
      <w:pPr>
        <w:spacing w:before="60" w:after="60"/>
        <w:rPr>
          <w:rFonts w:ascii="Calibri" w:hAnsi="Calibri" w:cs="Calibri"/>
          <w:lang w:eastAsia="ja-JP"/>
        </w:rPr>
      </w:pPr>
      <w:r w:rsidRPr="00A65761">
        <w:rPr>
          <w:rFonts w:ascii="Calibri" w:hAnsi="Calibri" w:cs="Calibri"/>
          <w:highlight w:val="green"/>
          <w:lang w:eastAsia="ja-JP"/>
        </w:rPr>
        <w:t>Agreement</w:t>
      </w:r>
      <w:r>
        <w:rPr>
          <w:rFonts w:ascii="Calibri" w:hAnsi="Calibri" w:cs="Calibri"/>
          <w:lang w:eastAsia="ja-JP"/>
        </w:rPr>
        <w:t>:</w:t>
      </w:r>
    </w:p>
    <w:p w14:paraId="05D0EB7E" w14:textId="77777777" w:rsidR="00D55A18" w:rsidRPr="00D55A18" w:rsidRDefault="00D55A18" w:rsidP="00A65761">
      <w:pPr>
        <w:spacing w:before="60" w:after="60"/>
        <w:ind w:left="562"/>
        <w:rPr>
          <w:rFonts w:ascii="Calibri" w:hAnsi="Calibri" w:cs="Calibri"/>
          <w:lang w:eastAsia="ja-JP"/>
        </w:rPr>
      </w:pPr>
      <w:r w:rsidRPr="00D55A18">
        <w:rPr>
          <w:rFonts w:ascii="Calibri" w:hAnsi="Calibri" w:cs="Calibri"/>
          <w:lang w:eastAsia="ja-JP"/>
        </w:rPr>
        <w:t>IAB-MT: requirement is relative to frequency received from DU</w:t>
      </w:r>
    </w:p>
    <w:p w14:paraId="5484320C" w14:textId="2F4C6118" w:rsidR="001F0524" w:rsidRDefault="00D55A18" w:rsidP="00785BC7">
      <w:pPr>
        <w:spacing w:before="60" w:after="60"/>
        <w:ind w:left="562"/>
        <w:rPr>
          <w:rFonts w:ascii="Calibri" w:hAnsi="Calibri" w:cs="Calibri"/>
          <w:lang w:eastAsia="ja-JP"/>
        </w:rPr>
      </w:pPr>
      <w:r w:rsidRPr="00D55A18">
        <w:rPr>
          <w:rFonts w:ascii="Calibri" w:hAnsi="Calibri" w:cs="Calibri"/>
          <w:lang w:eastAsia="ja-JP"/>
        </w:rPr>
        <w:t>IAB-DU: absolute accuracy to a reference system</w:t>
      </w:r>
    </w:p>
    <w:p w14:paraId="5DA09321" w14:textId="509D4CED" w:rsidR="001F0524" w:rsidRPr="00D55A18" w:rsidRDefault="001F0524" w:rsidP="00D55A18">
      <w:pPr>
        <w:spacing w:before="60" w:after="60"/>
        <w:rPr>
          <w:rFonts w:ascii="Calibri" w:hAnsi="Calibri" w:cs="Calibri"/>
          <w:u w:val="single"/>
          <w:lang w:eastAsia="ja-JP"/>
        </w:rPr>
      </w:pPr>
      <w:r w:rsidRPr="001F0524">
        <w:rPr>
          <w:rFonts w:ascii="Calibri" w:hAnsi="Calibri" w:cs="Calibri"/>
          <w:u w:val="single"/>
          <w:lang w:eastAsia="ja-JP"/>
        </w:rPr>
        <w:t>Directional requirements</w:t>
      </w:r>
    </w:p>
    <w:p w14:paraId="571C2055" w14:textId="77777777" w:rsidR="0033671A" w:rsidRPr="0033671A" w:rsidRDefault="0033671A" w:rsidP="0033671A">
      <w:pPr>
        <w:spacing w:before="60" w:after="60"/>
        <w:rPr>
          <w:rFonts w:ascii="Calibri" w:hAnsi="Calibri" w:cs="Calibri"/>
          <w:lang w:val="en-US" w:eastAsia="ja-JP"/>
        </w:rPr>
      </w:pPr>
      <w:r w:rsidRPr="0033671A">
        <w:rPr>
          <w:rFonts w:ascii="Calibri" w:hAnsi="Calibri" w:cs="Calibri"/>
          <w:highlight w:val="green"/>
          <w:lang w:eastAsia="ja-JP"/>
        </w:rPr>
        <w:t>Common understanding</w:t>
      </w:r>
      <w:r w:rsidRPr="0033671A">
        <w:rPr>
          <w:rFonts w:ascii="Calibri" w:hAnsi="Calibri" w:cs="Calibri"/>
          <w:lang w:eastAsia="ja-JP"/>
        </w:rPr>
        <w:t xml:space="preserve">: </w:t>
      </w:r>
    </w:p>
    <w:p w14:paraId="6D1137B1" w14:textId="77777777" w:rsidR="0033671A" w:rsidRPr="0033671A" w:rsidRDefault="0033671A" w:rsidP="00AE155D">
      <w:pPr>
        <w:numPr>
          <w:ilvl w:val="0"/>
          <w:numId w:val="41"/>
        </w:numPr>
        <w:spacing w:before="60" w:after="60"/>
        <w:rPr>
          <w:rFonts w:ascii="Calibri" w:hAnsi="Calibri" w:cs="Calibri"/>
          <w:lang w:val="en-US" w:eastAsia="ja-JP"/>
        </w:rPr>
      </w:pPr>
      <w:r w:rsidRPr="0033671A">
        <w:rPr>
          <w:rFonts w:ascii="Calibri" w:hAnsi="Calibri" w:cs="Calibri"/>
          <w:lang w:eastAsia="ja-JP"/>
        </w:rPr>
        <w:t>In Rel-16, directional requirements shall be defined for IAB</w:t>
      </w:r>
    </w:p>
    <w:p w14:paraId="489260D6" w14:textId="77777777" w:rsidR="0033671A" w:rsidRPr="0033671A" w:rsidRDefault="0033671A" w:rsidP="00AE155D">
      <w:pPr>
        <w:numPr>
          <w:ilvl w:val="0"/>
          <w:numId w:val="41"/>
        </w:numPr>
        <w:spacing w:before="60" w:after="60"/>
        <w:rPr>
          <w:rFonts w:ascii="Calibri" w:hAnsi="Calibri" w:cs="Calibri"/>
          <w:lang w:val="en-US" w:eastAsia="ja-JP"/>
        </w:rPr>
      </w:pPr>
      <w:r w:rsidRPr="0033671A">
        <w:rPr>
          <w:rFonts w:ascii="Calibri" w:hAnsi="Calibri" w:cs="Calibri"/>
          <w:lang w:eastAsia="ja-JP"/>
        </w:rPr>
        <w:t xml:space="preserve">Which kind of directional requirements defined for IAB can be discussed </w:t>
      </w:r>
    </w:p>
    <w:p w14:paraId="3299BBFF" w14:textId="77777777" w:rsidR="0033671A" w:rsidRPr="0033671A" w:rsidRDefault="0033671A" w:rsidP="00AE155D">
      <w:pPr>
        <w:numPr>
          <w:ilvl w:val="1"/>
          <w:numId w:val="41"/>
        </w:numPr>
        <w:spacing w:before="60" w:after="60"/>
        <w:rPr>
          <w:rFonts w:ascii="Calibri" w:hAnsi="Calibri" w:cs="Calibri"/>
          <w:lang w:val="en-US" w:eastAsia="ja-JP"/>
        </w:rPr>
      </w:pPr>
      <w:r w:rsidRPr="0033671A">
        <w:rPr>
          <w:rFonts w:ascii="Calibri" w:hAnsi="Calibri" w:cs="Calibri"/>
          <w:lang w:eastAsia="ja-JP"/>
        </w:rPr>
        <w:t xml:space="preserve">EIRP and EIS accuracy requirements </w:t>
      </w:r>
    </w:p>
    <w:p w14:paraId="4ECDFFB3" w14:textId="77777777" w:rsidR="0033671A" w:rsidRPr="0033671A" w:rsidRDefault="0033671A" w:rsidP="00AE155D">
      <w:pPr>
        <w:numPr>
          <w:ilvl w:val="1"/>
          <w:numId w:val="41"/>
        </w:numPr>
        <w:spacing w:before="60" w:after="60"/>
        <w:rPr>
          <w:rFonts w:ascii="Calibri" w:hAnsi="Calibri" w:cs="Calibri"/>
          <w:lang w:val="en-US" w:eastAsia="ja-JP"/>
        </w:rPr>
      </w:pPr>
      <w:r w:rsidRPr="0033671A">
        <w:rPr>
          <w:rFonts w:ascii="Calibri" w:hAnsi="Calibri" w:cs="Calibri"/>
          <w:lang w:eastAsia="ja-JP"/>
        </w:rPr>
        <w:t xml:space="preserve">Spherical coverage requirements </w:t>
      </w:r>
    </w:p>
    <w:p w14:paraId="4FD75C9B" w14:textId="77777777" w:rsidR="0033671A" w:rsidRPr="0033671A" w:rsidRDefault="0033671A" w:rsidP="00AE155D">
      <w:pPr>
        <w:numPr>
          <w:ilvl w:val="1"/>
          <w:numId w:val="41"/>
        </w:numPr>
        <w:spacing w:before="60" w:after="60"/>
        <w:rPr>
          <w:rFonts w:ascii="Calibri" w:hAnsi="Calibri" w:cs="Calibri"/>
          <w:lang w:val="en-US" w:eastAsia="ja-JP"/>
        </w:rPr>
      </w:pPr>
      <w:r w:rsidRPr="0033671A">
        <w:rPr>
          <w:rFonts w:ascii="Calibri" w:hAnsi="Calibri" w:cs="Calibri"/>
          <w:lang w:eastAsia="ja-JP"/>
        </w:rPr>
        <w:t xml:space="preserve">Beam correspondence tolerance requirements </w:t>
      </w:r>
    </w:p>
    <w:p w14:paraId="14087356" w14:textId="77777777" w:rsidR="0033671A" w:rsidRPr="0033671A" w:rsidRDefault="0033671A" w:rsidP="00AE155D">
      <w:pPr>
        <w:numPr>
          <w:ilvl w:val="0"/>
          <w:numId w:val="41"/>
        </w:numPr>
        <w:spacing w:before="60" w:after="60"/>
        <w:rPr>
          <w:rFonts w:ascii="Calibri" w:hAnsi="Calibri" w:cs="Calibri"/>
          <w:lang w:val="en-US" w:eastAsia="ja-JP"/>
        </w:rPr>
      </w:pPr>
      <w:r w:rsidRPr="0033671A">
        <w:rPr>
          <w:rFonts w:ascii="Calibri" w:hAnsi="Calibri" w:cs="Calibri"/>
          <w:lang w:eastAsia="ja-JP"/>
        </w:rPr>
        <w:t>Companies will continue offline discussion on which directional requirement(s) will be defined for IAB</w:t>
      </w:r>
    </w:p>
    <w:p w14:paraId="6D6A03ED" w14:textId="2C0E4220" w:rsidR="0086134B" w:rsidRDefault="0086134B" w:rsidP="00D55A18">
      <w:pPr>
        <w:spacing w:before="60" w:after="60"/>
        <w:rPr>
          <w:rFonts w:ascii="Calibri" w:hAnsi="Calibri" w:cs="Calibri"/>
          <w:lang w:val="en-US" w:eastAsia="ja-JP"/>
        </w:rPr>
      </w:pPr>
    </w:p>
    <w:tbl>
      <w:tblPr>
        <w:tblStyle w:val="TableGrid"/>
        <w:tblW w:w="0" w:type="auto"/>
        <w:tblLook w:val="04A0" w:firstRow="1" w:lastRow="0" w:firstColumn="1" w:lastColumn="0" w:noHBand="0" w:noVBand="1"/>
      </w:tblPr>
      <w:tblGrid>
        <w:gridCol w:w="10194"/>
      </w:tblGrid>
      <w:tr w:rsidR="00A424AF" w14:paraId="40C17F59" w14:textId="77777777" w:rsidTr="00A424AF">
        <w:tc>
          <w:tcPr>
            <w:tcW w:w="10194" w:type="dxa"/>
          </w:tcPr>
          <w:p w14:paraId="432FA052" w14:textId="77777777" w:rsidR="00A424AF" w:rsidRDefault="00A424AF" w:rsidP="00A424AF">
            <w:pPr>
              <w:spacing w:before="60" w:after="60"/>
              <w:rPr>
                <w:rFonts w:ascii="Calibri" w:hAnsi="Calibri" w:cs="Calibri"/>
                <w:lang w:eastAsia="ja-JP"/>
              </w:rPr>
            </w:pPr>
            <w:r w:rsidRPr="00BD3511">
              <w:rPr>
                <w:rFonts w:ascii="Calibri" w:hAnsi="Calibri" w:cs="Calibri"/>
                <w:highlight w:val="green"/>
                <w:lang w:eastAsia="ja-JP"/>
              </w:rPr>
              <w:t>Approved</w:t>
            </w:r>
            <w:r>
              <w:rPr>
                <w:rFonts w:ascii="Calibri" w:hAnsi="Calibri" w:cs="Calibri"/>
                <w:lang w:eastAsia="ja-JP"/>
              </w:rPr>
              <w:t xml:space="preserve">: </w:t>
            </w:r>
            <w:r w:rsidRPr="00D55A18">
              <w:rPr>
                <w:rFonts w:ascii="Calibri" w:hAnsi="Calibri" w:cs="Calibri"/>
                <w:lang w:eastAsia="ja-JP"/>
              </w:rPr>
              <w:t>WF on system parameter for IAB (R4-1912890)</w:t>
            </w:r>
          </w:p>
          <w:p w14:paraId="492F9059" w14:textId="77BA0E84" w:rsidR="00A424AF" w:rsidRPr="00A424AF" w:rsidRDefault="00A424AF" w:rsidP="00D55A18">
            <w:pPr>
              <w:spacing w:before="60" w:after="60"/>
              <w:rPr>
                <w:rFonts w:ascii="Calibri" w:hAnsi="Calibri" w:cs="Calibri"/>
                <w:lang w:eastAsia="ja-JP"/>
              </w:rPr>
            </w:pPr>
            <w:r w:rsidRPr="00A424AF">
              <w:rPr>
                <w:rFonts w:ascii="Calibri" w:hAnsi="Calibri" w:cs="Calibri"/>
                <w:highlight w:val="green"/>
                <w:lang w:eastAsia="ja-JP"/>
              </w:rPr>
              <w:t>Endorsed</w:t>
            </w:r>
            <w:r>
              <w:rPr>
                <w:rFonts w:ascii="Calibri" w:hAnsi="Calibri" w:cs="Calibri"/>
                <w:lang w:eastAsia="ja-JP"/>
              </w:rPr>
              <w:t xml:space="preserve">: </w:t>
            </w:r>
            <w:r w:rsidRPr="00A424AF">
              <w:rPr>
                <w:rFonts w:ascii="Calibri" w:hAnsi="Calibri" w:cs="Calibri"/>
                <w:lang w:eastAsia="ja-JP"/>
              </w:rPr>
              <w:t>TR skeleton (R4-1912889)</w:t>
            </w:r>
          </w:p>
        </w:tc>
      </w:tr>
    </w:tbl>
    <w:p w14:paraId="2E1BB682" w14:textId="74AB24D1" w:rsidR="00C671B8" w:rsidRDefault="00C671B8" w:rsidP="00F31CCE">
      <w:pPr>
        <w:spacing w:before="60" w:after="60"/>
        <w:rPr>
          <w:rFonts w:ascii="Calibri" w:hAnsi="Calibri" w:cs="Calibri"/>
        </w:rPr>
      </w:pPr>
    </w:p>
    <w:p w14:paraId="64B0617B" w14:textId="77777777" w:rsidR="007923CE" w:rsidRDefault="007923CE" w:rsidP="00F31CCE">
      <w:pPr>
        <w:spacing w:before="60" w:after="60"/>
        <w:rPr>
          <w:rFonts w:ascii="Calibri" w:hAnsi="Calibri" w:cs="Calibri"/>
        </w:rPr>
      </w:pPr>
    </w:p>
    <w:p w14:paraId="7CEB6ECD" w14:textId="793FF887" w:rsidR="00F31CCE" w:rsidRDefault="00F31CCE" w:rsidP="00F31CCE">
      <w:pPr>
        <w:tabs>
          <w:tab w:val="left" w:pos="567"/>
        </w:tabs>
        <w:overflowPunct/>
        <w:autoSpaceDE/>
        <w:autoSpaceDN/>
        <w:snapToGrid w:val="0"/>
        <w:spacing w:after="120"/>
        <w:textAlignment w:val="auto"/>
        <w:rPr>
          <w:rFonts w:ascii="Calibri" w:hAnsi="Calibri" w:cs="Calibri"/>
          <w:b/>
          <w:u w:val="single"/>
        </w:rPr>
      </w:pPr>
      <w:r w:rsidRPr="00F31CCE">
        <w:rPr>
          <w:rFonts w:ascii="Calibri" w:hAnsi="Calibri" w:cs="Calibri"/>
          <w:b/>
          <w:u w:val="single"/>
        </w:rPr>
        <w:t>RAN4 #9</w:t>
      </w:r>
      <w:r>
        <w:rPr>
          <w:rFonts w:ascii="Calibri" w:hAnsi="Calibri" w:cs="Calibri"/>
          <w:b/>
          <w:u w:val="single"/>
        </w:rPr>
        <w:t>3</w:t>
      </w:r>
    </w:p>
    <w:p w14:paraId="13AE462C" w14:textId="1734B01F" w:rsidR="003626BC" w:rsidRPr="003626BC" w:rsidRDefault="003626BC" w:rsidP="003626BC">
      <w:pPr>
        <w:tabs>
          <w:tab w:val="left" w:pos="567"/>
        </w:tabs>
        <w:overflowPunct/>
        <w:autoSpaceDE/>
        <w:autoSpaceDN/>
        <w:snapToGrid w:val="0"/>
        <w:spacing w:after="120"/>
        <w:textAlignment w:val="auto"/>
        <w:rPr>
          <w:rFonts w:ascii="Calibri" w:hAnsi="Calibri" w:cs="Calibri"/>
          <w:b/>
          <w:u w:val="single"/>
          <w:lang w:val="en-US"/>
        </w:rPr>
      </w:pPr>
      <w:r w:rsidRPr="003626BC">
        <w:rPr>
          <w:rFonts w:ascii="Calibri" w:hAnsi="Calibri" w:cs="Calibri"/>
          <w:bCs/>
          <w:u w:val="single"/>
          <w:lang w:val="en-US"/>
        </w:rPr>
        <w:t>IAB node classes</w:t>
      </w:r>
      <w:r w:rsidRPr="003626BC">
        <w:rPr>
          <w:rFonts w:ascii="Calibri" w:hAnsi="Calibri" w:cs="Calibri"/>
          <w:b/>
          <w:u w:val="single"/>
          <w:lang w:val="en-US"/>
        </w:rPr>
        <w:t>​</w:t>
      </w:r>
    </w:p>
    <w:p w14:paraId="262E39EC" w14:textId="735E1A9D" w:rsidR="00E93077" w:rsidRDefault="003626BC" w:rsidP="003626BC">
      <w:pPr>
        <w:tabs>
          <w:tab w:val="left" w:pos="567"/>
        </w:tabs>
        <w:overflowPunct/>
        <w:autoSpaceDE/>
        <w:autoSpaceDN/>
        <w:snapToGrid w:val="0"/>
        <w:spacing w:after="120"/>
        <w:textAlignment w:val="auto"/>
        <w:rPr>
          <w:rFonts w:ascii="Calibri" w:hAnsi="Calibri" w:cs="Calibri"/>
          <w:bCs/>
          <w:lang w:val="en-US"/>
        </w:rPr>
      </w:pPr>
      <w:r w:rsidRPr="003626BC">
        <w:rPr>
          <w:rFonts w:ascii="Calibri" w:hAnsi="Calibri" w:cs="Calibri"/>
          <w:bCs/>
          <w:highlight w:val="green"/>
          <w:lang w:val="en-US"/>
        </w:rPr>
        <w:t>Agreement</w:t>
      </w:r>
      <w:r w:rsidRPr="003626BC">
        <w:rPr>
          <w:rFonts w:ascii="Calibri" w:hAnsi="Calibri" w:cs="Calibri"/>
          <w:bCs/>
          <w:lang w:val="en-US"/>
        </w:rPr>
        <w:t>: IAB-DU follows the BS classes, only definition of MT class is considered</w:t>
      </w:r>
    </w:p>
    <w:p w14:paraId="78F57F05" w14:textId="77777777" w:rsidR="008A3424" w:rsidRDefault="008A3424" w:rsidP="008A3424">
      <w:pPr>
        <w:tabs>
          <w:tab w:val="left" w:pos="567"/>
        </w:tabs>
        <w:overflowPunct/>
        <w:autoSpaceDE/>
        <w:autoSpaceDN/>
        <w:snapToGrid w:val="0"/>
        <w:spacing w:after="120"/>
        <w:textAlignment w:val="auto"/>
        <w:rPr>
          <w:rFonts w:ascii="Calibri" w:hAnsi="Calibri" w:cs="Calibri"/>
          <w:bCs/>
          <w:lang w:val="en-US"/>
        </w:rPr>
      </w:pPr>
    </w:p>
    <w:p w14:paraId="19F8C243" w14:textId="1629E0C7" w:rsidR="008A3424" w:rsidRPr="008A3424" w:rsidRDefault="008A3424" w:rsidP="008A3424">
      <w:pPr>
        <w:tabs>
          <w:tab w:val="left" w:pos="567"/>
        </w:tabs>
        <w:overflowPunct/>
        <w:autoSpaceDE/>
        <w:autoSpaceDN/>
        <w:snapToGrid w:val="0"/>
        <w:spacing w:after="120"/>
        <w:textAlignment w:val="auto"/>
        <w:rPr>
          <w:rFonts w:ascii="Calibri" w:hAnsi="Calibri" w:cs="Calibri"/>
          <w:bCs/>
          <w:u w:val="single"/>
          <w:lang w:val="en-US"/>
        </w:rPr>
      </w:pPr>
      <w:r w:rsidRPr="008A3424">
        <w:rPr>
          <w:rFonts w:ascii="Calibri" w:hAnsi="Calibri" w:cs="Calibri"/>
          <w:bCs/>
          <w:u w:val="single"/>
          <w:lang w:val="en-US"/>
        </w:rPr>
        <w:t>Beam correspondence requirement​</w:t>
      </w:r>
    </w:p>
    <w:p w14:paraId="1B85C46B" w14:textId="5814FF1E" w:rsidR="008A3424" w:rsidRPr="008A3424" w:rsidRDefault="008A3424" w:rsidP="008A3424">
      <w:pPr>
        <w:tabs>
          <w:tab w:val="left" w:pos="567"/>
        </w:tabs>
        <w:overflowPunct/>
        <w:autoSpaceDE/>
        <w:autoSpaceDN/>
        <w:snapToGrid w:val="0"/>
        <w:spacing w:after="120"/>
        <w:textAlignment w:val="auto"/>
        <w:rPr>
          <w:rFonts w:ascii="Calibri" w:hAnsi="Calibri" w:cs="Calibri"/>
          <w:bCs/>
          <w:lang w:val="en-US"/>
        </w:rPr>
      </w:pPr>
      <w:r w:rsidRPr="008A3424">
        <w:rPr>
          <w:rFonts w:ascii="Calibri" w:hAnsi="Calibri" w:cs="Calibri"/>
          <w:bCs/>
          <w:highlight w:val="green"/>
          <w:lang w:val="en-US"/>
        </w:rPr>
        <w:t>Agreement</w:t>
      </w:r>
      <w:r w:rsidRPr="008A3424">
        <w:rPr>
          <w:rFonts w:ascii="Calibri" w:hAnsi="Calibri" w:cs="Calibri"/>
          <w:bCs/>
          <w:lang w:val="en-US"/>
        </w:rPr>
        <w:t>: No BC requirement needed for DU​</w:t>
      </w:r>
    </w:p>
    <w:p w14:paraId="7870C301" w14:textId="4844B72A" w:rsidR="001C2F5C" w:rsidRPr="008A3424" w:rsidRDefault="008A3424" w:rsidP="008A3424">
      <w:pPr>
        <w:tabs>
          <w:tab w:val="left" w:pos="567"/>
        </w:tabs>
        <w:overflowPunct/>
        <w:autoSpaceDE/>
        <w:autoSpaceDN/>
        <w:snapToGrid w:val="0"/>
        <w:spacing w:after="120"/>
        <w:textAlignment w:val="auto"/>
        <w:rPr>
          <w:rFonts w:ascii="Calibri" w:hAnsi="Calibri" w:cs="Calibri"/>
          <w:bCs/>
          <w:lang w:val="en-US"/>
        </w:rPr>
      </w:pPr>
      <w:r w:rsidRPr="008A3424">
        <w:rPr>
          <w:rFonts w:ascii="Calibri" w:hAnsi="Calibri" w:cs="Calibri"/>
          <w:bCs/>
          <w:highlight w:val="green"/>
          <w:lang w:val="en-US"/>
        </w:rPr>
        <w:t>Agreement</w:t>
      </w:r>
      <w:r w:rsidRPr="008A3424">
        <w:rPr>
          <w:rFonts w:ascii="Calibri" w:hAnsi="Calibri" w:cs="Calibri"/>
          <w:bCs/>
          <w:lang w:val="en-US"/>
        </w:rPr>
        <w:t>: Ability of MT to pick the right UL direction based on the DL signal arrival direction is mandatory (decision on the RF requirement is still FFS)​</w:t>
      </w:r>
    </w:p>
    <w:tbl>
      <w:tblPr>
        <w:tblStyle w:val="TableGrid"/>
        <w:tblW w:w="0" w:type="auto"/>
        <w:tblLook w:val="04A0" w:firstRow="1" w:lastRow="0" w:firstColumn="1" w:lastColumn="0" w:noHBand="0" w:noVBand="1"/>
      </w:tblPr>
      <w:tblGrid>
        <w:gridCol w:w="10194"/>
      </w:tblGrid>
      <w:tr w:rsidR="001C2F5C" w14:paraId="6E8CF714" w14:textId="77777777" w:rsidTr="001C2F5C">
        <w:tc>
          <w:tcPr>
            <w:tcW w:w="10194" w:type="dxa"/>
          </w:tcPr>
          <w:p w14:paraId="76C737CB" w14:textId="53B46EAA" w:rsidR="001C2F5C" w:rsidRPr="001C2F5C" w:rsidRDefault="001C2F5C" w:rsidP="001C2F5C">
            <w:pPr>
              <w:tabs>
                <w:tab w:val="left" w:pos="567"/>
              </w:tabs>
              <w:snapToGrid w:val="0"/>
              <w:spacing w:after="120"/>
              <w:rPr>
                <w:rFonts w:ascii="Calibri" w:hAnsi="Calibri" w:cs="Calibri"/>
                <w:b/>
                <w:lang w:val="en-US"/>
              </w:rPr>
            </w:pPr>
            <w:r w:rsidRPr="001C2F5C">
              <w:rPr>
                <w:rFonts w:ascii="Calibri" w:hAnsi="Calibri" w:cs="Calibri"/>
                <w:b/>
                <w:lang w:val="en-US"/>
              </w:rPr>
              <w:t>Requirement definition for above MT ability to be decided next meeting</w:t>
            </w:r>
          </w:p>
          <w:p w14:paraId="14E77040" w14:textId="5D37677F" w:rsidR="001C2F5C" w:rsidRPr="001C2F5C" w:rsidRDefault="001C2F5C" w:rsidP="001C2F5C">
            <w:pPr>
              <w:tabs>
                <w:tab w:val="left" w:pos="567"/>
              </w:tabs>
              <w:snapToGrid w:val="0"/>
              <w:spacing w:after="120"/>
              <w:rPr>
                <w:rFonts w:ascii="Calibri" w:hAnsi="Calibri" w:cs="Calibri"/>
                <w:bCs/>
              </w:rPr>
            </w:pPr>
            <w:r w:rsidRPr="001C2F5C">
              <w:rPr>
                <w:rFonts w:ascii="Calibri" w:hAnsi="Calibri" w:cs="Calibri"/>
                <w:b/>
                <w:lang w:val="en-US"/>
              </w:rPr>
              <w:t>Options</w:t>
            </w:r>
            <w:r w:rsidRPr="008A3424">
              <w:rPr>
                <w:rFonts w:ascii="Calibri" w:hAnsi="Calibri" w:cs="Calibri"/>
                <w:bCs/>
                <w:lang w:val="en-US"/>
              </w:rPr>
              <w:t>: ​</w:t>
            </w:r>
          </w:p>
          <w:p w14:paraId="299946A4" w14:textId="68014CAD" w:rsidR="001C2F5C" w:rsidRPr="001C2F5C" w:rsidRDefault="001C2F5C" w:rsidP="00AE155D">
            <w:pPr>
              <w:pStyle w:val="ListParagraph"/>
              <w:numPr>
                <w:ilvl w:val="0"/>
                <w:numId w:val="39"/>
              </w:numPr>
              <w:tabs>
                <w:tab w:val="left" w:pos="567"/>
              </w:tabs>
              <w:snapToGrid w:val="0"/>
              <w:spacing w:after="120"/>
              <w:ind w:leftChars="0"/>
              <w:rPr>
                <w:rFonts w:ascii="Calibri" w:hAnsi="Calibri" w:cs="Calibri"/>
                <w:bCs/>
                <w:sz w:val="20"/>
                <w:szCs w:val="20"/>
              </w:rPr>
            </w:pPr>
            <w:r w:rsidRPr="001C2F5C">
              <w:rPr>
                <w:rFonts w:ascii="Calibri" w:hAnsi="Calibri" w:cs="Calibri"/>
                <w:bCs/>
                <w:sz w:val="20"/>
                <w:szCs w:val="20"/>
              </w:rPr>
              <w:t>MT declares UL EIRP range in different directions, MT picks UL beam based on received DL signals (reference signal) and has to meet EIRP in the direction it received from with TBD accuracy relative to declared EIRP capability in that direction ​</w:t>
            </w:r>
          </w:p>
          <w:p w14:paraId="7837C130" w14:textId="77777777" w:rsidR="001C2F5C" w:rsidRPr="001C2F5C" w:rsidRDefault="001C2F5C" w:rsidP="001C2F5C">
            <w:pPr>
              <w:tabs>
                <w:tab w:val="left" w:pos="567"/>
              </w:tabs>
              <w:overflowPunct/>
              <w:autoSpaceDE/>
              <w:autoSpaceDN/>
              <w:snapToGrid w:val="0"/>
              <w:spacing w:after="120"/>
              <w:textAlignment w:val="auto"/>
              <w:rPr>
                <w:rFonts w:ascii="Calibri" w:hAnsi="Calibri" w:cs="Calibri"/>
                <w:bCs/>
                <w:lang w:val="en-US"/>
              </w:rPr>
            </w:pPr>
          </w:p>
          <w:p w14:paraId="0DFB56CF" w14:textId="77777777" w:rsidR="001C2F5C" w:rsidRPr="001C2F5C" w:rsidRDefault="001C2F5C" w:rsidP="001C2F5C">
            <w:pPr>
              <w:tabs>
                <w:tab w:val="left" w:pos="567"/>
              </w:tabs>
              <w:overflowPunct/>
              <w:autoSpaceDE/>
              <w:autoSpaceDN/>
              <w:snapToGrid w:val="0"/>
              <w:spacing w:after="120"/>
              <w:ind w:left="562"/>
              <w:textAlignment w:val="auto"/>
              <w:rPr>
                <w:rFonts w:ascii="Calibri" w:hAnsi="Calibri" w:cs="Calibri"/>
                <w:bCs/>
                <w:lang w:val="en-US"/>
              </w:rPr>
            </w:pPr>
            <w:r w:rsidRPr="001C2F5C">
              <w:rPr>
                <w:rFonts w:ascii="Calibri" w:hAnsi="Calibri" w:cs="Calibri"/>
                <w:bCs/>
                <w:lang w:val="en-US"/>
              </w:rPr>
              <w:t>Functionality to be tested:​</w:t>
            </w:r>
          </w:p>
          <w:p w14:paraId="7E3E0D26" w14:textId="77777777" w:rsidR="001C2F5C" w:rsidRPr="001C2F5C" w:rsidRDefault="001C2F5C" w:rsidP="001C2F5C">
            <w:pPr>
              <w:tabs>
                <w:tab w:val="left" w:pos="567"/>
              </w:tabs>
              <w:overflowPunct/>
              <w:autoSpaceDE/>
              <w:autoSpaceDN/>
              <w:snapToGrid w:val="0"/>
              <w:spacing w:after="120"/>
              <w:ind w:left="562"/>
              <w:textAlignment w:val="auto"/>
              <w:rPr>
                <w:rFonts w:ascii="Calibri" w:hAnsi="Calibri" w:cs="Calibri"/>
                <w:bCs/>
                <w:lang w:val="en-US"/>
              </w:rPr>
            </w:pPr>
          </w:p>
          <w:p w14:paraId="2D8B75B9" w14:textId="77777777" w:rsidR="001C2F5C" w:rsidRPr="001C2F5C" w:rsidRDefault="001C2F5C" w:rsidP="001C2F5C">
            <w:pPr>
              <w:tabs>
                <w:tab w:val="left" w:pos="567"/>
              </w:tabs>
              <w:overflowPunct/>
              <w:autoSpaceDE/>
              <w:autoSpaceDN/>
              <w:snapToGrid w:val="0"/>
              <w:spacing w:after="120"/>
              <w:ind w:left="562"/>
              <w:textAlignment w:val="auto"/>
              <w:rPr>
                <w:rFonts w:ascii="Calibri" w:hAnsi="Calibri" w:cs="Calibri"/>
                <w:bCs/>
                <w:lang w:val="en-US"/>
              </w:rPr>
            </w:pPr>
            <w:r w:rsidRPr="001C2F5C">
              <w:rPr>
                <w:rFonts w:ascii="Calibri" w:hAnsi="Calibri" w:cs="Calibri"/>
                <w:bCs/>
                <w:lang w:val="en-US"/>
              </w:rPr>
              <w:t>1. MT detects best DL beam with some accuracy​</w:t>
            </w:r>
          </w:p>
          <w:p w14:paraId="5A300B0E" w14:textId="77777777" w:rsidR="001C2F5C" w:rsidRPr="001C2F5C" w:rsidRDefault="001C2F5C" w:rsidP="001C2F5C">
            <w:pPr>
              <w:tabs>
                <w:tab w:val="left" w:pos="567"/>
              </w:tabs>
              <w:overflowPunct/>
              <w:autoSpaceDE/>
              <w:autoSpaceDN/>
              <w:snapToGrid w:val="0"/>
              <w:spacing w:after="120"/>
              <w:ind w:left="562"/>
              <w:textAlignment w:val="auto"/>
              <w:rPr>
                <w:rFonts w:ascii="Calibri" w:hAnsi="Calibri" w:cs="Calibri"/>
                <w:bCs/>
                <w:lang w:val="en-US"/>
              </w:rPr>
            </w:pPr>
          </w:p>
          <w:p w14:paraId="0024F18E" w14:textId="77777777" w:rsidR="001C2F5C" w:rsidRPr="001C2F5C" w:rsidRDefault="001C2F5C" w:rsidP="001C2F5C">
            <w:pPr>
              <w:tabs>
                <w:tab w:val="left" w:pos="567"/>
              </w:tabs>
              <w:overflowPunct/>
              <w:autoSpaceDE/>
              <w:autoSpaceDN/>
              <w:snapToGrid w:val="0"/>
              <w:spacing w:after="120"/>
              <w:ind w:left="562"/>
              <w:textAlignment w:val="auto"/>
              <w:rPr>
                <w:rFonts w:ascii="Calibri" w:hAnsi="Calibri" w:cs="Calibri"/>
                <w:bCs/>
                <w:lang w:val="en-US"/>
              </w:rPr>
            </w:pPr>
            <w:r w:rsidRPr="001C2F5C">
              <w:rPr>
                <w:rFonts w:ascii="Calibri" w:hAnsi="Calibri" w:cs="Calibri"/>
                <w:bCs/>
                <w:lang w:val="en-US"/>
              </w:rPr>
              <w:t>2. MT applies detected direction to the UL Tx beam​</w:t>
            </w:r>
          </w:p>
          <w:p w14:paraId="2453836B" w14:textId="77777777" w:rsidR="001C2F5C" w:rsidRPr="001C2F5C" w:rsidRDefault="001C2F5C" w:rsidP="001C2F5C">
            <w:pPr>
              <w:tabs>
                <w:tab w:val="left" w:pos="567"/>
              </w:tabs>
              <w:overflowPunct/>
              <w:autoSpaceDE/>
              <w:autoSpaceDN/>
              <w:snapToGrid w:val="0"/>
              <w:spacing w:after="120"/>
              <w:ind w:left="562"/>
              <w:textAlignment w:val="auto"/>
              <w:rPr>
                <w:rFonts w:ascii="Calibri" w:hAnsi="Calibri" w:cs="Calibri"/>
                <w:bCs/>
                <w:lang w:val="en-US"/>
              </w:rPr>
            </w:pPr>
          </w:p>
          <w:p w14:paraId="32E56781" w14:textId="77777777" w:rsidR="001C2F5C" w:rsidRPr="001C2F5C" w:rsidRDefault="001C2F5C" w:rsidP="001C2F5C">
            <w:pPr>
              <w:tabs>
                <w:tab w:val="left" w:pos="567"/>
              </w:tabs>
              <w:overflowPunct/>
              <w:autoSpaceDE/>
              <w:autoSpaceDN/>
              <w:snapToGrid w:val="0"/>
              <w:spacing w:after="120"/>
              <w:ind w:left="562"/>
              <w:textAlignment w:val="auto"/>
              <w:rPr>
                <w:rFonts w:ascii="Calibri" w:hAnsi="Calibri" w:cs="Calibri"/>
                <w:bCs/>
                <w:lang w:val="en-US"/>
              </w:rPr>
            </w:pPr>
            <w:r w:rsidRPr="001C2F5C">
              <w:rPr>
                <w:rFonts w:ascii="Calibri" w:hAnsi="Calibri" w:cs="Calibri"/>
                <w:bCs/>
                <w:lang w:val="en-US"/>
              </w:rPr>
              <w:t>3. MT needs to transmit UL beam in the direction applied form step 2. ​</w:t>
            </w:r>
          </w:p>
          <w:p w14:paraId="25C09A9A" w14:textId="77777777" w:rsidR="001C2F5C" w:rsidRPr="001C2F5C" w:rsidRDefault="001C2F5C" w:rsidP="001C2F5C">
            <w:pPr>
              <w:tabs>
                <w:tab w:val="left" w:pos="567"/>
              </w:tabs>
              <w:overflowPunct/>
              <w:autoSpaceDE/>
              <w:autoSpaceDN/>
              <w:snapToGrid w:val="0"/>
              <w:spacing w:after="120"/>
              <w:ind w:left="562"/>
              <w:textAlignment w:val="auto"/>
              <w:rPr>
                <w:rFonts w:ascii="Calibri" w:hAnsi="Calibri" w:cs="Calibri"/>
                <w:bCs/>
                <w:lang w:val="en-US"/>
              </w:rPr>
            </w:pPr>
          </w:p>
          <w:p w14:paraId="68F7DE82" w14:textId="77777777" w:rsidR="001C2F5C" w:rsidRPr="001C2F5C" w:rsidRDefault="001C2F5C" w:rsidP="001C2F5C">
            <w:pPr>
              <w:tabs>
                <w:tab w:val="left" w:pos="567"/>
              </w:tabs>
              <w:overflowPunct/>
              <w:autoSpaceDE/>
              <w:autoSpaceDN/>
              <w:snapToGrid w:val="0"/>
              <w:spacing w:after="120"/>
              <w:ind w:left="562"/>
              <w:textAlignment w:val="auto"/>
              <w:rPr>
                <w:rFonts w:ascii="Calibri" w:hAnsi="Calibri" w:cs="Calibri"/>
                <w:bCs/>
                <w:lang w:val="en-US"/>
              </w:rPr>
            </w:pPr>
            <w:r w:rsidRPr="001C2F5C">
              <w:rPr>
                <w:rFonts w:ascii="Calibri" w:hAnsi="Calibri" w:cs="Calibri"/>
                <w:bCs/>
                <w:lang w:val="en-US"/>
              </w:rPr>
              <w:t>Accuracy would have to be derived based on combined accuracy/error from all 3 steps​</w:t>
            </w:r>
          </w:p>
          <w:p w14:paraId="082015E5" w14:textId="77777777" w:rsidR="001C2F5C" w:rsidRPr="001C2F5C" w:rsidRDefault="001C2F5C" w:rsidP="001C2F5C">
            <w:pPr>
              <w:tabs>
                <w:tab w:val="left" w:pos="567"/>
              </w:tabs>
              <w:overflowPunct/>
              <w:autoSpaceDE/>
              <w:autoSpaceDN/>
              <w:snapToGrid w:val="0"/>
              <w:spacing w:after="120"/>
              <w:textAlignment w:val="auto"/>
              <w:rPr>
                <w:rFonts w:ascii="Calibri" w:hAnsi="Calibri" w:cs="Calibri"/>
                <w:bCs/>
                <w:lang w:val="en-US"/>
              </w:rPr>
            </w:pPr>
          </w:p>
          <w:p w14:paraId="2C19A2F2" w14:textId="2546A62D" w:rsidR="001C2F5C" w:rsidRPr="00FA4981" w:rsidRDefault="001C2F5C" w:rsidP="00AE155D">
            <w:pPr>
              <w:pStyle w:val="ListParagraph"/>
              <w:numPr>
                <w:ilvl w:val="0"/>
                <w:numId w:val="39"/>
              </w:numPr>
              <w:tabs>
                <w:tab w:val="left" w:pos="567"/>
              </w:tabs>
              <w:snapToGrid w:val="0"/>
              <w:spacing w:after="120"/>
              <w:ind w:leftChars="0"/>
              <w:rPr>
                <w:rFonts w:ascii="Calibri" w:hAnsi="Calibri" w:cs="Calibri"/>
                <w:bCs/>
                <w:sz w:val="20"/>
                <w:szCs w:val="20"/>
              </w:rPr>
            </w:pPr>
            <w:r w:rsidRPr="001C2F5C">
              <w:rPr>
                <w:rFonts w:ascii="Calibri" w:hAnsi="Calibri" w:cs="Calibri"/>
                <w:bCs/>
                <w:sz w:val="20"/>
                <w:szCs w:val="20"/>
              </w:rPr>
              <w:t>MT declares UL EIRP and EIS range in different directions, functionality that MT can pick the right UL direction based on DL signals is assumed to be implicit if MT meets UL EIRP and EIS in the declared directions​</w:t>
            </w:r>
          </w:p>
        </w:tc>
      </w:tr>
    </w:tbl>
    <w:p w14:paraId="3E1B5C39" w14:textId="7CB9A15F" w:rsidR="008A3424" w:rsidRPr="008A3424" w:rsidRDefault="008A3424" w:rsidP="008A3424">
      <w:pPr>
        <w:tabs>
          <w:tab w:val="left" w:pos="567"/>
        </w:tabs>
        <w:overflowPunct/>
        <w:autoSpaceDE/>
        <w:autoSpaceDN/>
        <w:snapToGrid w:val="0"/>
        <w:spacing w:after="120"/>
        <w:textAlignment w:val="auto"/>
        <w:rPr>
          <w:rFonts w:ascii="Calibri" w:hAnsi="Calibri" w:cs="Calibri"/>
          <w:bCs/>
          <w:lang w:val="en-US"/>
        </w:rPr>
      </w:pPr>
    </w:p>
    <w:p w14:paraId="04F4B327" w14:textId="134052BE" w:rsidR="004E22B2" w:rsidRPr="004E22B2" w:rsidRDefault="004E22B2" w:rsidP="004E22B2">
      <w:pPr>
        <w:tabs>
          <w:tab w:val="left" w:pos="567"/>
        </w:tabs>
        <w:overflowPunct/>
        <w:autoSpaceDE/>
        <w:autoSpaceDN/>
        <w:snapToGrid w:val="0"/>
        <w:spacing w:after="120"/>
        <w:textAlignment w:val="auto"/>
        <w:rPr>
          <w:rFonts w:ascii="Calibri" w:hAnsi="Calibri" w:cs="Calibri"/>
          <w:bCs/>
          <w:u w:val="single"/>
          <w:lang w:val="en-US"/>
        </w:rPr>
      </w:pPr>
      <w:r w:rsidRPr="004E22B2">
        <w:rPr>
          <w:rFonts w:ascii="Calibri" w:hAnsi="Calibri" w:cs="Calibri"/>
          <w:bCs/>
          <w:u w:val="single"/>
          <w:lang w:val="en-US"/>
        </w:rPr>
        <w:t>IAB node channel bandwidth​</w:t>
      </w:r>
    </w:p>
    <w:p w14:paraId="3A898B74" w14:textId="77777777" w:rsidR="004E22B2" w:rsidRPr="004E22B2" w:rsidRDefault="004E22B2" w:rsidP="004E22B2">
      <w:pPr>
        <w:tabs>
          <w:tab w:val="left" w:pos="567"/>
        </w:tabs>
        <w:overflowPunct/>
        <w:autoSpaceDE/>
        <w:autoSpaceDN/>
        <w:snapToGrid w:val="0"/>
        <w:spacing w:after="120"/>
        <w:textAlignment w:val="auto"/>
        <w:rPr>
          <w:rFonts w:ascii="Calibri" w:hAnsi="Calibri" w:cs="Calibri"/>
          <w:bCs/>
          <w:u w:val="single"/>
          <w:lang w:val="en-US"/>
        </w:rPr>
      </w:pPr>
      <w:r w:rsidRPr="004E22B2">
        <w:rPr>
          <w:rFonts w:ascii="Calibri" w:hAnsi="Calibri" w:cs="Calibri"/>
          <w:bCs/>
          <w:u w:val="single"/>
          <w:lang w:val="en-US"/>
        </w:rPr>
        <w:t>IAB-DU​</w:t>
      </w:r>
    </w:p>
    <w:p w14:paraId="52CEED5B" w14:textId="31F82521" w:rsidR="004E22B2" w:rsidRPr="004E22B2" w:rsidRDefault="004E22B2" w:rsidP="004E22B2">
      <w:pPr>
        <w:tabs>
          <w:tab w:val="left" w:pos="567"/>
        </w:tabs>
        <w:overflowPunct/>
        <w:autoSpaceDE/>
        <w:autoSpaceDN/>
        <w:snapToGrid w:val="0"/>
        <w:spacing w:after="120"/>
        <w:textAlignment w:val="auto"/>
        <w:rPr>
          <w:rFonts w:ascii="Calibri" w:hAnsi="Calibri" w:cs="Calibri"/>
          <w:bCs/>
          <w:lang w:val="en-US"/>
        </w:rPr>
      </w:pPr>
      <w:r w:rsidRPr="004E22B2">
        <w:rPr>
          <w:rFonts w:ascii="Calibri" w:hAnsi="Calibri" w:cs="Calibri"/>
          <w:bCs/>
          <w:highlight w:val="green"/>
          <w:lang w:val="en-US"/>
        </w:rPr>
        <w:t>Agreement</w:t>
      </w:r>
      <w:r w:rsidRPr="004E22B2">
        <w:rPr>
          <w:rFonts w:ascii="Calibri" w:hAnsi="Calibri" w:cs="Calibri"/>
          <w:bCs/>
          <w:lang w:val="en-US"/>
        </w:rPr>
        <w:t>: DU declares supported channel BWs, no need for any signaling​</w:t>
      </w:r>
    </w:p>
    <w:p w14:paraId="0136CCBF" w14:textId="6EB501E2" w:rsidR="004E22B2" w:rsidRPr="004E22B2" w:rsidRDefault="004E22B2" w:rsidP="004E22B2">
      <w:pPr>
        <w:tabs>
          <w:tab w:val="left" w:pos="567"/>
        </w:tabs>
        <w:overflowPunct/>
        <w:autoSpaceDE/>
        <w:autoSpaceDN/>
        <w:snapToGrid w:val="0"/>
        <w:spacing w:after="120"/>
        <w:textAlignment w:val="auto"/>
        <w:rPr>
          <w:rFonts w:ascii="Calibri" w:hAnsi="Calibri" w:cs="Calibri"/>
          <w:bCs/>
          <w:u w:val="single"/>
          <w:lang w:val="en-US"/>
        </w:rPr>
      </w:pPr>
      <w:r w:rsidRPr="004E22B2">
        <w:rPr>
          <w:rFonts w:ascii="Calibri" w:hAnsi="Calibri" w:cs="Calibri"/>
          <w:bCs/>
          <w:u w:val="single"/>
          <w:lang w:val="en-US"/>
        </w:rPr>
        <w:t>IAB-MT​</w:t>
      </w:r>
    </w:p>
    <w:p w14:paraId="35194753" w14:textId="1CF146E3" w:rsidR="004E22B2" w:rsidRPr="004E22B2" w:rsidRDefault="004E22B2" w:rsidP="004E22B2">
      <w:pPr>
        <w:tabs>
          <w:tab w:val="left" w:pos="567"/>
        </w:tabs>
        <w:overflowPunct/>
        <w:autoSpaceDE/>
        <w:autoSpaceDN/>
        <w:snapToGrid w:val="0"/>
        <w:spacing w:after="120"/>
        <w:textAlignment w:val="auto"/>
        <w:rPr>
          <w:rFonts w:ascii="Calibri" w:hAnsi="Calibri" w:cs="Calibri"/>
          <w:bCs/>
          <w:lang w:val="en-US"/>
        </w:rPr>
      </w:pPr>
      <w:r w:rsidRPr="004E22B2">
        <w:rPr>
          <w:rFonts w:ascii="Calibri" w:hAnsi="Calibri" w:cs="Calibri"/>
          <w:bCs/>
          <w:highlight w:val="green"/>
          <w:lang w:val="en-US"/>
        </w:rPr>
        <w:t>Agreement</w:t>
      </w:r>
      <w:r w:rsidRPr="004E22B2">
        <w:rPr>
          <w:rFonts w:ascii="Calibri" w:hAnsi="Calibri" w:cs="Calibri"/>
          <w:bCs/>
          <w:lang w:val="en-US"/>
        </w:rPr>
        <w:t>: MT channel bandwidth support is up to declaration (might not support all BWs)​</w:t>
      </w:r>
    </w:p>
    <w:p w14:paraId="2FC26A39" w14:textId="77777777" w:rsidR="008D0B69" w:rsidRDefault="004E22B2" w:rsidP="004E22B2">
      <w:pPr>
        <w:tabs>
          <w:tab w:val="left" w:pos="567"/>
        </w:tabs>
        <w:overflowPunct/>
        <w:autoSpaceDE/>
        <w:autoSpaceDN/>
        <w:snapToGrid w:val="0"/>
        <w:spacing w:after="120"/>
        <w:textAlignment w:val="auto"/>
        <w:rPr>
          <w:rFonts w:ascii="Calibri" w:hAnsi="Calibri" w:cs="Calibri"/>
          <w:bCs/>
          <w:lang w:val="en-US"/>
        </w:rPr>
      </w:pPr>
      <w:r w:rsidRPr="004E22B2">
        <w:rPr>
          <w:rFonts w:ascii="Calibri" w:hAnsi="Calibri" w:cs="Calibri"/>
          <w:bCs/>
          <w:highlight w:val="green"/>
          <w:lang w:val="en-US"/>
        </w:rPr>
        <w:t>Approved</w:t>
      </w:r>
      <w:r w:rsidRPr="004E22B2">
        <w:rPr>
          <w:rFonts w:ascii="Calibri" w:hAnsi="Calibri" w:cs="Calibri"/>
          <w:bCs/>
          <w:lang w:val="en-US"/>
        </w:rPr>
        <w:t>: LS to RAN2 on definition of IAB MT channel bandwidth (R4-1916165)​</w:t>
      </w:r>
    </w:p>
    <w:p w14:paraId="2DFA8CDE" w14:textId="7CF138FE" w:rsidR="004E22B2" w:rsidRPr="008D0B69" w:rsidRDefault="004E22B2" w:rsidP="004E22B2">
      <w:pPr>
        <w:tabs>
          <w:tab w:val="left" w:pos="567"/>
        </w:tabs>
        <w:overflowPunct/>
        <w:autoSpaceDE/>
        <w:autoSpaceDN/>
        <w:snapToGrid w:val="0"/>
        <w:spacing w:after="120"/>
        <w:textAlignment w:val="auto"/>
        <w:rPr>
          <w:rFonts w:ascii="Calibri" w:hAnsi="Calibri" w:cs="Calibri"/>
          <w:bCs/>
          <w:lang w:val="en-US"/>
        </w:rPr>
      </w:pPr>
      <w:r w:rsidRPr="004E22B2">
        <w:rPr>
          <w:rFonts w:ascii="Calibri" w:hAnsi="Calibri" w:cs="Calibri"/>
          <w:bCs/>
          <w:lang w:val="en-US"/>
        </w:rPr>
        <w:t>IAB-MT declares all the supported channel bandwidths rather than having a mandatory set as current UEs​</w:t>
      </w:r>
    </w:p>
    <w:p w14:paraId="577FE094" w14:textId="56126282" w:rsidR="004E22B2" w:rsidRPr="005E12F6" w:rsidRDefault="004E22B2" w:rsidP="00AE155D">
      <w:pPr>
        <w:pStyle w:val="ListParagraph"/>
        <w:numPr>
          <w:ilvl w:val="0"/>
          <w:numId w:val="25"/>
        </w:numPr>
        <w:tabs>
          <w:tab w:val="left" w:pos="567"/>
        </w:tabs>
        <w:snapToGrid w:val="0"/>
        <w:spacing w:after="120"/>
        <w:ind w:leftChars="0"/>
        <w:rPr>
          <w:rFonts w:ascii="Calibri" w:hAnsi="Calibri" w:cs="Calibri"/>
          <w:bCs/>
          <w:sz w:val="20"/>
          <w:szCs w:val="20"/>
        </w:rPr>
      </w:pPr>
      <w:r w:rsidRPr="008D0B69">
        <w:rPr>
          <w:rFonts w:ascii="Calibri" w:hAnsi="Calibri" w:cs="Calibri"/>
          <w:bCs/>
          <w:sz w:val="20"/>
          <w:szCs w:val="20"/>
        </w:rPr>
        <w:t>The parent/donor should be aware of the channel bandwidths supported by the MT​</w:t>
      </w:r>
    </w:p>
    <w:p w14:paraId="5FD76069" w14:textId="77777777" w:rsidR="004E22B2" w:rsidRPr="008D0B69" w:rsidRDefault="004E22B2" w:rsidP="00AE155D">
      <w:pPr>
        <w:pStyle w:val="ListParagraph"/>
        <w:numPr>
          <w:ilvl w:val="0"/>
          <w:numId w:val="25"/>
        </w:numPr>
        <w:tabs>
          <w:tab w:val="left" w:pos="567"/>
        </w:tabs>
        <w:snapToGrid w:val="0"/>
        <w:spacing w:after="120"/>
        <w:ind w:leftChars="0"/>
        <w:rPr>
          <w:rFonts w:ascii="Calibri" w:hAnsi="Calibri" w:cs="Calibri"/>
          <w:bCs/>
          <w:sz w:val="20"/>
          <w:szCs w:val="20"/>
        </w:rPr>
      </w:pPr>
      <w:r w:rsidRPr="008D0B69">
        <w:rPr>
          <w:rFonts w:ascii="Calibri" w:hAnsi="Calibri" w:cs="Calibri"/>
          <w:bCs/>
          <w:sz w:val="20"/>
          <w:szCs w:val="20"/>
        </w:rPr>
        <w:t>RAN2 to evaluate the signalling needed due to this newly introduced behaviour​</w:t>
      </w:r>
    </w:p>
    <w:p w14:paraId="649A8365" w14:textId="77777777" w:rsidR="004E22B2" w:rsidRPr="004E22B2" w:rsidRDefault="004E22B2" w:rsidP="004E22B2">
      <w:pPr>
        <w:tabs>
          <w:tab w:val="left" w:pos="567"/>
        </w:tabs>
        <w:overflowPunct/>
        <w:autoSpaceDE/>
        <w:autoSpaceDN/>
        <w:snapToGrid w:val="0"/>
        <w:spacing w:after="120"/>
        <w:textAlignment w:val="auto"/>
        <w:rPr>
          <w:rFonts w:ascii="Calibri" w:hAnsi="Calibri" w:cs="Calibri"/>
          <w:bCs/>
          <w:lang w:val="en-US"/>
        </w:rPr>
      </w:pPr>
    </w:p>
    <w:p w14:paraId="6A764629" w14:textId="13A8134F" w:rsidR="004E22B2" w:rsidRPr="006135B2" w:rsidRDefault="004E22B2" w:rsidP="004E22B2">
      <w:pPr>
        <w:tabs>
          <w:tab w:val="left" w:pos="567"/>
        </w:tabs>
        <w:overflowPunct/>
        <w:autoSpaceDE/>
        <w:autoSpaceDN/>
        <w:snapToGrid w:val="0"/>
        <w:spacing w:after="120"/>
        <w:textAlignment w:val="auto"/>
        <w:rPr>
          <w:rFonts w:ascii="Calibri" w:hAnsi="Calibri" w:cs="Calibri"/>
          <w:bCs/>
          <w:u w:val="single"/>
          <w:lang w:val="en-US"/>
        </w:rPr>
      </w:pPr>
      <w:r w:rsidRPr="006135B2">
        <w:rPr>
          <w:rFonts w:ascii="Calibri" w:hAnsi="Calibri" w:cs="Calibri"/>
          <w:bCs/>
          <w:u w:val="single"/>
          <w:lang w:val="en-US"/>
        </w:rPr>
        <w:t>Radiated output power​</w:t>
      </w:r>
    </w:p>
    <w:p w14:paraId="29C82AEB" w14:textId="77777777" w:rsidR="00251551" w:rsidRDefault="00251551" w:rsidP="004E22B2">
      <w:pPr>
        <w:tabs>
          <w:tab w:val="left" w:pos="567"/>
        </w:tabs>
        <w:overflowPunct/>
        <w:autoSpaceDE/>
        <w:autoSpaceDN/>
        <w:snapToGrid w:val="0"/>
        <w:spacing w:after="120"/>
        <w:textAlignment w:val="auto"/>
        <w:rPr>
          <w:rFonts w:ascii="Calibri" w:hAnsi="Calibri" w:cs="Calibri"/>
          <w:bCs/>
          <w:lang w:val="en-US"/>
        </w:rPr>
      </w:pPr>
      <w:r w:rsidRPr="00251551">
        <w:rPr>
          <w:rFonts w:ascii="Calibri" w:hAnsi="Calibri" w:cs="Calibri"/>
          <w:bCs/>
          <w:highlight w:val="green"/>
          <w:lang w:val="en-US"/>
        </w:rPr>
        <w:t>Agreements</w:t>
      </w:r>
      <w:r>
        <w:rPr>
          <w:rFonts w:ascii="Calibri" w:hAnsi="Calibri" w:cs="Calibri"/>
          <w:bCs/>
          <w:lang w:val="en-US"/>
        </w:rPr>
        <w:t xml:space="preserve">: </w:t>
      </w:r>
    </w:p>
    <w:p w14:paraId="67DD9C7B" w14:textId="7F235561" w:rsidR="004E22B2" w:rsidRPr="004E22B2" w:rsidRDefault="00251551" w:rsidP="004E22B2">
      <w:pPr>
        <w:tabs>
          <w:tab w:val="left" w:pos="567"/>
        </w:tabs>
        <w:overflowPunct/>
        <w:autoSpaceDE/>
        <w:autoSpaceDN/>
        <w:snapToGrid w:val="0"/>
        <w:spacing w:after="120"/>
        <w:textAlignment w:val="auto"/>
        <w:rPr>
          <w:rFonts w:ascii="Calibri" w:hAnsi="Calibri" w:cs="Calibri"/>
          <w:bCs/>
          <w:lang w:val="en-US"/>
        </w:rPr>
      </w:pPr>
      <w:r>
        <w:rPr>
          <w:rFonts w:ascii="Calibri" w:hAnsi="Calibri" w:cs="Calibri"/>
          <w:bCs/>
          <w:lang w:val="en-US"/>
        </w:rPr>
        <w:tab/>
      </w:r>
      <w:r w:rsidR="004E22B2" w:rsidRPr="004E22B2">
        <w:rPr>
          <w:rFonts w:ascii="Calibri" w:hAnsi="Calibri" w:cs="Calibri"/>
          <w:bCs/>
          <w:lang w:val="en-US"/>
        </w:rPr>
        <w:t>Exact value depends on the class, the framework definition follows the BS specs. Requirement will depend on MT class​</w:t>
      </w:r>
    </w:p>
    <w:p w14:paraId="2A33A981" w14:textId="098F780B" w:rsidR="004E22B2" w:rsidRPr="004E22B2" w:rsidRDefault="00251551" w:rsidP="004E22B2">
      <w:pPr>
        <w:tabs>
          <w:tab w:val="left" w:pos="567"/>
        </w:tabs>
        <w:overflowPunct/>
        <w:autoSpaceDE/>
        <w:autoSpaceDN/>
        <w:snapToGrid w:val="0"/>
        <w:spacing w:after="120"/>
        <w:textAlignment w:val="auto"/>
        <w:rPr>
          <w:rFonts w:ascii="Calibri" w:hAnsi="Calibri" w:cs="Calibri"/>
          <w:bCs/>
          <w:lang w:val="en-US"/>
        </w:rPr>
      </w:pPr>
      <w:r>
        <w:rPr>
          <w:rFonts w:ascii="Calibri" w:hAnsi="Calibri" w:cs="Calibri"/>
          <w:bCs/>
          <w:lang w:val="en-US"/>
        </w:rPr>
        <w:tab/>
      </w:r>
      <w:r w:rsidR="004E22B2" w:rsidRPr="004E22B2">
        <w:rPr>
          <w:rFonts w:ascii="Calibri" w:hAnsi="Calibri" w:cs="Calibri"/>
          <w:bCs/>
          <w:lang w:val="en-US"/>
        </w:rPr>
        <w:t>Need for Upper limit of TRP is FFS​</w:t>
      </w:r>
    </w:p>
    <w:p w14:paraId="1AFA8851" w14:textId="5FFCFB5C" w:rsidR="004E22B2" w:rsidRPr="004E22B2" w:rsidRDefault="00251551" w:rsidP="00251551">
      <w:pPr>
        <w:tabs>
          <w:tab w:val="left" w:pos="567"/>
        </w:tabs>
        <w:overflowPunct/>
        <w:autoSpaceDE/>
        <w:autoSpaceDN/>
        <w:snapToGrid w:val="0"/>
        <w:spacing w:after="120"/>
        <w:ind w:left="562"/>
        <w:textAlignment w:val="auto"/>
        <w:rPr>
          <w:rFonts w:ascii="Calibri" w:hAnsi="Calibri" w:cs="Calibri"/>
          <w:bCs/>
          <w:lang w:val="en-US"/>
        </w:rPr>
      </w:pPr>
      <w:r>
        <w:rPr>
          <w:rFonts w:ascii="Calibri" w:hAnsi="Calibri" w:cs="Calibri"/>
          <w:bCs/>
          <w:lang w:val="en-US"/>
        </w:rPr>
        <w:tab/>
      </w:r>
      <w:r w:rsidR="004E22B2" w:rsidRPr="004E22B2">
        <w:rPr>
          <w:rFonts w:ascii="Calibri" w:hAnsi="Calibri" w:cs="Calibri"/>
          <w:bCs/>
          <w:lang w:val="en-US"/>
        </w:rPr>
        <w:t>Lower limit of EIRP or TRP will be defined, actual value is FFS. Could be implicitly derived through dynamic range and upper limit​</w:t>
      </w:r>
    </w:p>
    <w:p w14:paraId="184C45B9" w14:textId="77777777" w:rsidR="004E22B2" w:rsidRPr="004E22B2" w:rsidRDefault="004E22B2" w:rsidP="004E22B2">
      <w:pPr>
        <w:tabs>
          <w:tab w:val="left" w:pos="567"/>
        </w:tabs>
        <w:overflowPunct/>
        <w:autoSpaceDE/>
        <w:autoSpaceDN/>
        <w:snapToGrid w:val="0"/>
        <w:spacing w:after="120"/>
        <w:textAlignment w:val="auto"/>
        <w:rPr>
          <w:rFonts w:ascii="Calibri" w:hAnsi="Calibri" w:cs="Calibri"/>
          <w:bCs/>
          <w:lang w:val="en-US"/>
        </w:rPr>
      </w:pPr>
    </w:p>
    <w:p w14:paraId="58831F4B" w14:textId="19CF3CED" w:rsidR="004E22B2" w:rsidRPr="00D8718B" w:rsidRDefault="004E22B2" w:rsidP="004E22B2">
      <w:pPr>
        <w:tabs>
          <w:tab w:val="left" w:pos="567"/>
        </w:tabs>
        <w:overflowPunct/>
        <w:autoSpaceDE/>
        <w:autoSpaceDN/>
        <w:snapToGrid w:val="0"/>
        <w:spacing w:after="120"/>
        <w:textAlignment w:val="auto"/>
        <w:rPr>
          <w:rFonts w:ascii="Calibri" w:hAnsi="Calibri" w:cs="Calibri"/>
          <w:bCs/>
          <w:u w:val="single"/>
          <w:lang w:val="en-US"/>
        </w:rPr>
      </w:pPr>
      <w:r w:rsidRPr="00D8718B">
        <w:rPr>
          <w:rFonts w:ascii="Calibri" w:hAnsi="Calibri" w:cs="Calibri"/>
          <w:bCs/>
          <w:u w:val="single"/>
          <w:lang w:val="en-US"/>
        </w:rPr>
        <w:t>IAB frequency error​</w:t>
      </w:r>
    </w:p>
    <w:p w14:paraId="776F28DD" w14:textId="23BE33E7" w:rsidR="004E22B2" w:rsidRPr="004E22B2" w:rsidRDefault="004E22B2" w:rsidP="004E22B2">
      <w:pPr>
        <w:tabs>
          <w:tab w:val="left" w:pos="567"/>
        </w:tabs>
        <w:overflowPunct/>
        <w:autoSpaceDE/>
        <w:autoSpaceDN/>
        <w:snapToGrid w:val="0"/>
        <w:spacing w:after="120"/>
        <w:textAlignment w:val="auto"/>
        <w:rPr>
          <w:rFonts w:ascii="Calibri" w:hAnsi="Calibri" w:cs="Calibri"/>
          <w:bCs/>
          <w:lang w:val="en-US"/>
        </w:rPr>
      </w:pPr>
      <w:r w:rsidRPr="004E22B2">
        <w:rPr>
          <w:rFonts w:ascii="Calibri" w:hAnsi="Calibri" w:cs="Calibri"/>
          <w:bCs/>
          <w:lang w:val="en-US"/>
        </w:rPr>
        <w:t>Companies to bring analysis next meeting on system impact of an absolute frequency error requirement on M</w:t>
      </w:r>
      <w:r w:rsidR="00D8718B">
        <w:rPr>
          <w:rFonts w:ascii="Calibri" w:hAnsi="Calibri" w:cs="Calibri"/>
          <w:bCs/>
          <w:lang w:val="en-US"/>
        </w:rPr>
        <w:t>T</w:t>
      </w:r>
    </w:p>
    <w:p w14:paraId="7E7F9D58" w14:textId="3FD42F98" w:rsidR="004E22B2" w:rsidRPr="004E22B2" w:rsidRDefault="00AD5C19" w:rsidP="004E22B2">
      <w:pPr>
        <w:tabs>
          <w:tab w:val="left" w:pos="567"/>
        </w:tabs>
        <w:overflowPunct/>
        <w:autoSpaceDE/>
        <w:autoSpaceDN/>
        <w:snapToGrid w:val="0"/>
        <w:spacing w:after="120"/>
        <w:textAlignment w:val="auto"/>
        <w:rPr>
          <w:rFonts w:ascii="Calibri" w:hAnsi="Calibri" w:cs="Calibri"/>
          <w:bCs/>
          <w:lang w:val="en-US"/>
        </w:rPr>
      </w:pPr>
      <w:r w:rsidRPr="00AD5C19">
        <w:rPr>
          <w:rFonts w:ascii="Calibri" w:hAnsi="Calibri" w:cs="Calibri"/>
          <w:bCs/>
          <w:highlight w:val="green"/>
          <w:lang w:val="en-US"/>
        </w:rPr>
        <w:t>Agreement</w:t>
      </w:r>
      <w:r>
        <w:rPr>
          <w:rFonts w:ascii="Calibri" w:hAnsi="Calibri" w:cs="Calibri"/>
          <w:bCs/>
          <w:lang w:val="en-US"/>
        </w:rPr>
        <w:t xml:space="preserve">: </w:t>
      </w:r>
      <w:r w:rsidR="004E22B2" w:rsidRPr="004E22B2">
        <w:rPr>
          <w:rFonts w:ascii="Calibri" w:hAnsi="Calibri" w:cs="Calibri"/>
          <w:bCs/>
          <w:lang w:val="en-US"/>
        </w:rPr>
        <w:t>Requirements for DU: follow the BS requirements for different classes or 0.1ppm to be decided next meeting​</w:t>
      </w:r>
    </w:p>
    <w:p w14:paraId="00C42AF0" w14:textId="77777777" w:rsidR="004E22B2" w:rsidRPr="004E22B2" w:rsidRDefault="004E22B2" w:rsidP="004E22B2">
      <w:pPr>
        <w:tabs>
          <w:tab w:val="left" w:pos="567"/>
        </w:tabs>
        <w:overflowPunct/>
        <w:autoSpaceDE/>
        <w:autoSpaceDN/>
        <w:snapToGrid w:val="0"/>
        <w:spacing w:after="120"/>
        <w:textAlignment w:val="auto"/>
        <w:rPr>
          <w:rFonts w:ascii="Calibri" w:hAnsi="Calibri" w:cs="Calibri"/>
          <w:bCs/>
          <w:lang w:val="en-US"/>
        </w:rPr>
      </w:pPr>
    </w:p>
    <w:p w14:paraId="79AF3510" w14:textId="6CF33456" w:rsidR="004E22B2" w:rsidRPr="00AE181E" w:rsidRDefault="004E22B2" w:rsidP="004E22B2">
      <w:pPr>
        <w:tabs>
          <w:tab w:val="left" w:pos="567"/>
        </w:tabs>
        <w:overflowPunct/>
        <w:autoSpaceDE/>
        <w:autoSpaceDN/>
        <w:snapToGrid w:val="0"/>
        <w:spacing w:after="120"/>
        <w:textAlignment w:val="auto"/>
        <w:rPr>
          <w:rFonts w:ascii="Calibri" w:hAnsi="Calibri" w:cs="Calibri"/>
          <w:bCs/>
          <w:u w:val="single"/>
          <w:lang w:val="en-US"/>
        </w:rPr>
      </w:pPr>
      <w:r w:rsidRPr="00AE181E">
        <w:rPr>
          <w:rFonts w:ascii="Calibri" w:hAnsi="Calibri" w:cs="Calibri"/>
          <w:bCs/>
          <w:u w:val="single"/>
          <w:lang w:val="en-US"/>
        </w:rPr>
        <w:t>Maximum input level​</w:t>
      </w:r>
    </w:p>
    <w:p w14:paraId="514271A3" w14:textId="5193A853" w:rsidR="008A3424" w:rsidRPr="008A3424" w:rsidRDefault="004E22B2" w:rsidP="004E22B2">
      <w:pPr>
        <w:tabs>
          <w:tab w:val="left" w:pos="567"/>
        </w:tabs>
        <w:overflowPunct/>
        <w:autoSpaceDE/>
        <w:autoSpaceDN/>
        <w:snapToGrid w:val="0"/>
        <w:spacing w:after="120"/>
        <w:textAlignment w:val="auto"/>
        <w:rPr>
          <w:rFonts w:ascii="Calibri" w:hAnsi="Calibri" w:cs="Calibri"/>
          <w:bCs/>
          <w:lang w:val="en-US"/>
        </w:rPr>
      </w:pPr>
      <w:r w:rsidRPr="00AE181E">
        <w:rPr>
          <w:rFonts w:ascii="Calibri" w:hAnsi="Calibri" w:cs="Calibri"/>
          <w:bCs/>
          <w:highlight w:val="green"/>
          <w:lang w:val="en-US"/>
        </w:rPr>
        <w:t>Agreement</w:t>
      </w:r>
      <w:r w:rsidRPr="004E22B2">
        <w:rPr>
          <w:rFonts w:ascii="Calibri" w:hAnsi="Calibri" w:cs="Calibri"/>
          <w:bCs/>
          <w:lang w:val="en-US"/>
        </w:rPr>
        <w:t>: Maximum input level requirement will not be defined</w:t>
      </w:r>
    </w:p>
    <w:p w14:paraId="7C2FDD49" w14:textId="7D0E576C" w:rsidR="003626BC" w:rsidRPr="003626BC" w:rsidRDefault="008A3424" w:rsidP="008A3424">
      <w:pPr>
        <w:tabs>
          <w:tab w:val="left" w:pos="567"/>
        </w:tabs>
        <w:overflowPunct/>
        <w:autoSpaceDE/>
        <w:autoSpaceDN/>
        <w:snapToGrid w:val="0"/>
        <w:spacing w:after="120"/>
        <w:textAlignment w:val="auto"/>
        <w:rPr>
          <w:rFonts w:ascii="Calibri" w:hAnsi="Calibri" w:cs="Calibri"/>
          <w:bCs/>
          <w:lang w:val="en-US"/>
        </w:rPr>
      </w:pPr>
      <w:r w:rsidRPr="008A3424">
        <w:rPr>
          <w:rFonts w:ascii="Calibri" w:hAnsi="Calibri" w:cs="Calibri"/>
          <w:bCs/>
          <w:lang w:val="en-US"/>
        </w:rPr>
        <w:t>​</w:t>
      </w:r>
    </w:p>
    <w:p w14:paraId="70193939" w14:textId="1BF564C2" w:rsidR="00F34B40" w:rsidRPr="00F34B40" w:rsidRDefault="00F34B40" w:rsidP="00F34B40">
      <w:pPr>
        <w:spacing w:before="60" w:after="60"/>
        <w:rPr>
          <w:rFonts w:ascii="Calibri" w:hAnsi="Calibri" w:cs="Calibri"/>
          <w:lang w:val="en-US"/>
        </w:rPr>
      </w:pPr>
      <w:r w:rsidRPr="00F34B40">
        <w:rPr>
          <w:rFonts w:ascii="Calibri" w:hAnsi="Calibri" w:cs="Calibri"/>
          <w:u w:val="single"/>
          <w:lang w:val="en-US"/>
        </w:rPr>
        <w:t>IAB-MT in-band blocking</w:t>
      </w:r>
      <w:r w:rsidRPr="00F34B40">
        <w:rPr>
          <w:rFonts w:ascii="Calibri" w:hAnsi="Calibri" w:cs="Calibri"/>
          <w:lang w:val="en-US"/>
        </w:rPr>
        <w:t>​</w:t>
      </w:r>
    </w:p>
    <w:p w14:paraId="4EFFB85A" w14:textId="4F4FA1CF" w:rsidR="00F34B40" w:rsidRPr="00F34B40" w:rsidRDefault="00F34B40" w:rsidP="00F34B40">
      <w:pPr>
        <w:spacing w:before="60" w:after="60"/>
        <w:rPr>
          <w:rFonts w:ascii="Calibri" w:hAnsi="Calibri" w:cs="Calibri"/>
          <w:lang w:val="en-US"/>
        </w:rPr>
      </w:pPr>
      <w:r w:rsidRPr="00F34B40">
        <w:rPr>
          <w:rFonts w:ascii="Calibri" w:hAnsi="Calibri" w:cs="Calibri"/>
          <w:highlight w:val="green"/>
          <w:lang w:val="en-US"/>
        </w:rPr>
        <w:t>Agreement</w:t>
      </w:r>
      <w:r w:rsidRPr="00F34B40">
        <w:rPr>
          <w:rFonts w:ascii="Calibri" w:hAnsi="Calibri" w:cs="Calibri"/>
          <w:lang w:val="en-US"/>
        </w:rPr>
        <w:t xml:space="preserve">: further analysis </w:t>
      </w:r>
      <w:r w:rsidR="008229B8" w:rsidRPr="00F34B40">
        <w:rPr>
          <w:rFonts w:ascii="Calibri" w:hAnsi="Calibri" w:cs="Calibri"/>
          <w:lang w:val="en-US"/>
        </w:rPr>
        <w:t>is</w:t>
      </w:r>
      <w:r w:rsidRPr="00F34B40">
        <w:rPr>
          <w:rFonts w:ascii="Calibri" w:hAnsi="Calibri" w:cs="Calibri"/>
          <w:lang w:val="en-US"/>
        </w:rPr>
        <w:t xml:space="preserve"> needed​</w:t>
      </w:r>
    </w:p>
    <w:p w14:paraId="78A29215" w14:textId="41CC9AAC" w:rsidR="00F34B40" w:rsidRPr="00F34B40" w:rsidRDefault="00F34B40" w:rsidP="00F34B40">
      <w:pPr>
        <w:spacing w:before="60" w:after="60"/>
        <w:rPr>
          <w:rFonts w:ascii="Calibri" w:hAnsi="Calibri" w:cs="Calibri"/>
          <w:lang w:val="en-US"/>
        </w:rPr>
      </w:pPr>
      <w:r w:rsidRPr="00F34B40">
        <w:rPr>
          <w:rFonts w:ascii="Calibri" w:hAnsi="Calibri" w:cs="Calibri"/>
          <w:lang w:val="en-US"/>
        </w:rPr>
        <w:t xml:space="preserve">Data to be analyzed for next </w:t>
      </w:r>
      <w:r w:rsidR="008229B8" w:rsidRPr="00F34B40">
        <w:rPr>
          <w:rFonts w:ascii="Calibri" w:hAnsi="Calibri" w:cs="Calibri"/>
          <w:lang w:val="en-US"/>
        </w:rPr>
        <w:t>meeting: ​</w:t>
      </w:r>
    </w:p>
    <w:p w14:paraId="7EAF4A4D" w14:textId="20B87800" w:rsidR="00F34B40" w:rsidRPr="00BB6DDE" w:rsidRDefault="00F34B40" w:rsidP="00AE155D">
      <w:pPr>
        <w:pStyle w:val="ListParagraph"/>
        <w:numPr>
          <w:ilvl w:val="0"/>
          <w:numId w:val="40"/>
        </w:numPr>
        <w:spacing w:before="60" w:after="60"/>
        <w:ind w:leftChars="0"/>
        <w:rPr>
          <w:rFonts w:ascii="Calibri" w:hAnsi="Calibri" w:cs="Calibri"/>
          <w:sz w:val="20"/>
          <w:szCs w:val="20"/>
        </w:rPr>
      </w:pPr>
      <w:r w:rsidRPr="00801E25">
        <w:rPr>
          <w:rFonts w:ascii="Calibri" w:hAnsi="Calibri" w:cs="Calibri"/>
          <w:sz w:val="20"/>
          <w:szCs w:val="20"/>
        </w:rPr>
        <w:t>CDF of power level of aggressor at victim considering the antenna element gain or full array gain depending on architecture at MT receiver​</w:t>
      </w:r>
    </w:p>
    <w:p w14:paraId="2D8EF9C0" w14:textId="0B688DE7" w:rsidR="00F34B40" w:rsidRPr="00BB6DDE" w:rsidRDefault="00F34B40" w:rsidP="00AE155D">
      <w:pPr>
        <w:pStyle w:val="ListParagraph"/>
        <w:numPr>
          <w:ilvl w:val="0"/>
          <w:numId w:val="40"/>
        </w:numPr>
        <w:spacing w:before="60" w:after="60"/>
        <w:ind w:leftChars="0"/>
        <w:rPr>
          <w:rFonts w:ascii="Calibri" w:hAnsi="Calibri" w:cs="Calibri"/>
          <w:sz w:val="20"/>
          <w:szCs w:val="20"/>
        </w:rPr>
      </w:pPr>
      <w:r w:rsidRPr="00801E25">
        <w:rPr>
          <w:rFonts w:ascii="Calibri" w:hAnsi="Calibri" w:cs="Calibri"/>
          <w:sz w:val="20"/>
          <w:szCs w:val="20"/>
        </w:rPr>
        <w:t>Delta between wanted signal and blocker​</w:t>
      </w:r>
    </w:p>
    <w:p w14:paraId="3ED36EF8" w14:textId="797C76FF" w:rsidR="00F34B40" w:rsidRPr="00BB6DDE" w:rsidRDefault="00F34B40" w:rsidP="00AE155D">
      <w:pPr>
        <w:pStyle w:val="ListParagraph"/>
        <w:numPr>
          <w:ilvl w:val="0"/>
          <w:numId w:val="40"/>
        </w:numPr>
        <w:spacing w:before="60" w:after="60"/>
        <w:ind w:leftChars="0"/>
        <w:rPr>
          <w:rFonts w:ascii="Calibri" w:hAnsi="Calibri" w:cs="Calibri"/>
          <w:sz w:val="20"/>
          <w:szCs w:val="20"/>
        </w:rPr>
      </w:pPr>
      <w:r w:rsidRPr="00801E25">
        <w:rPr>
          <w:rFonts w:ascii="Calibri" w:hAnsi="Calibri" w:cs="Calibri"/>
          <w:sz w:val="20"/>
          <w:szCs w:val="20"/>
        </w:rPr>
        <w:t>99.9% and 99% to be considered​</w:t>
      </w:r>
    </w:p>
    <w:p w14:paraId="50550519" w14:textId="77777777" w:rsidR="00F34B40" w:rsidRPr="00801E25" w:rsidRDefault="00F34B40" w:rsidP="00AE155D">
      <w:pPr>
        <w:pStyle w:val="ListParagraph"/>
        <w:numPr>
          <w:ilvl w:val="0"/>
          <w:numId w:val="40"/>
        </w:numPr>
        <w:spacing w:before="60" w:after="60"/>
        <w:ind w:leftChars="0"/>
        <w:rPr>
          <w:rFonts w:ascii="Calibri" w:hAnsi="Calibri" w:cs="Calibri"/>
          <w:sz w:val="20"/>
          <w:szCs w:val="20"/>
        </w:rPr>
      </w:pPr>
      <w:r w:rsidRPr="00801E25">
        <w:rPr>
          <w:rFonts w:ascii="Calibri" w:hAnsi="Calibri" w:cs="Calibri"/>
          <w:sz w:val="20"/>
          <w:szCs w:val="20"/>
        </w:rPr>
        <w:t>Statistics for MT receiver and adjacent system victim receiver​</w:t>
      </w:r>
    </w:p>
    <w:p w14:paraId="68B16439" w14:textId="77777777" w:rsidR="00F34B40" w:rsidRPr="00F34B40" w:rsidRDefault="00F34B40" w:rsidP="00F34B40">
      <w:pPr>
        <w:spacing w:before="60" w:after="60"/>
        <w:rPr>
          <w:rFonts w:ascii="Calibri" w:hAnsi="Calibri" w:cs="Calibri"/>
          <w:lang w:val="en-US"/>
        </w:rPr>
      </w:pPr>
    </w:p>
    <w:p w14:paraId="6A80837A" w14:textId="2B3ABDC5" w:rsidR="00F34B40" w:rsidRPr="00417D34" w:rsidRDefault="00F34B40" w:rsidP="00F34B40">
      <w:pPr>
        <w:spacing w:before="60" w:after="60"/>
        <w:rPr>
          <w:rFonts w:ascii="Calibri" w:hAnsi="Calibri" w:cs="Calibri"/>
          <w:u w:val="single"/>
          <w:lang w:val="en-US"/>
        </w:rPr>
      </w:pPr>
      <w:r w:rsidRPr="00417D34">
        <w:rPr>
          <w:rFonts w:ascii="Calibri" w:hAnsi="Calibri" w:cs="Calibri"/>
          <w:u w:val="single"/>
          <w:lang w:val="en-US"/>
        </w:rPr>
        <w:t>Receiver spurious emission​</w:t>
      </w:r>
    </w:p>
    <w:p w14:paraId="1908AD42" w14:textId="5F40DDDF" w:rsidR="00F31CCE" w:rsidRPr="00164635" w:rsidRDefault="00F34B40" w:rsidP="00F34B40">
      <w:pPr>
        <w:spacing w:before="60" w:after="60"/>
        <w:rPr>
          <w:rFonts w:ascii="Calibri" w:hAnsi="Calibri" w:cs="Calibri"/>
          <w:lang w:val="en-US"/>
        </w:rPr>
      </w:pPr>
      <w:r w:rsidRPr="00417D34">
        <w:rPr>
          <w:rFonts w:ascii="Calibri" w:hAnsi="Calibri" w:cs="Calibri"/>
          <w:highlight w:val="green"/>
          <w:lang w:val="en-US"/>
        </w:rPr>
        <w:t>Agreement</w:t>
      </w:r>
      <w:r w:rsidRPr="00F34B40">
        <w:rPr>
          <w:rFonts w:ascii="Calibri" w:hAnsi="Calibri" w:cs="Calibri"/>
          <w:lang w:val="en-US"/>
        </w:rPr>
        <w:t>: reuse Rx spurious emission from BS</w:t>
      </w:r>
    </w:p>
    <w:p w14:paraId="65AC21FB" w14:textId="760EE73B" w:rsidR="000E0D0A" w:rsidRDefault="000E0D0A" w:rsidP="00A93064">
      <w:pPr>
        <w:spacing w:before="60" w:after="60"/>
        <w:rPr>
          <w:rFonts w:ascii="Calibri" w:hAnsi="Calibri" w:cs="Calibri"/>
          <w:b/>
          <w:bCs/>
          <w:u w:val="single"/>
          <w:lang w:val="en-US" w:eastAsia="ja-JP"/>
        </w:rPr>
      </w:pPr>
    </w:p>
    <w:p w14:paraId="34C9C6AF" w14:textId="2BA80F3B" w:rsidR="00336146" w:rsidRDefault="0042727F" w:rsidP="00A93064">
      <w:pPr>
        <w:spacing w:before="60" w:after="60"/>
        <w:rPr>
          <w:rFonts w:ascii="Calibri" w:hAnsi="Calibri" w:cs="Calibri"/>
          <w:u w:val="single"/>
          <w:lang w:val="en-US" w:eastAsia="ja-JP"/>
        </w:rPr>
      </w:pPr>
      <w:r w:rsidRPr="0042727F">
        <w:rPr>
          <w:rFonts w:ascii="Calibri" w:hAnsi="Calibri" w:cs="Calibri"/>
          <w:u w:val="single"/>
          <w:lang w:val="en-US" w:eastAsia="ja-JP"/>
        </w:rPr>
        <w:t>IAB CA requirements</w:t>
      </w:r>
    </w:p>
    <w:p w14:paraId="14862BEB" w14:textId="550C1BA7" w:rsidR="009E5F67" w:rsidRDefault="00ED6D57" w:rsidP="00A93064">
      <w:pPr>
        <w:spacing w:before="60" w:after="60"/>
        <w:rPr>
          <w:rFonts w:ascii="Calibri" w:hAnsi="Calibri" w:cs="Calibri"/>
          <w:lang w:val="en-US" w:eastAsia="ja-JP"/>
        </w:rPr>
      </w:pPr>
      <w:r w:rsidRPr="00E23509">
        <w:rPr>
          <w:rFonts w:ascii="Calibri" w:hAnsi="Calibri" w:cs="Calibri"/>
          <w:highlight w:val="green"/>
          <w:lang w:val="en-US" w:eastAsia="ja-JP"/>
        </w:rPr>
        <w:t>Approved</w:t>
      </w:r>
      <w:r w:rsidRPr="00E23509">
        <w:rPr>
          <w:rFonts w:ascii="Calibri" w:hAnsi="Calibri" w:cs="Calibri"/>
          <w:lang w:val="en-US" w:eastAsia="ja-JP"/>
        </w:rPr>
        <w:t xml:space="preserve">: </w:t>
      </w:r>
      <w:r w:rsidR="00E23509" w:rsidRPr="00E23509">
        <w:rPr>
          <w:rFonts w:ascii="Calibri" w:hAnsi="Calibri" w:cs="Calibri"/>
          <w:lang w:val="en-US" w:eastAsia="ja-JP"/>
        </w:rPr>
        <w:t>WF for IAB DC/CA requirements (R4-1916149)</w:t>
      </w:r>
    </w:p>
    <w:p w14:paraId="63215610" w14:textId="10EFA0DF" w:rsidR="00BD5DB2" w:rsidRDefault="00BD5DB2" w:rsidP="00A93064">
      <w:pPr>
        <w:spacing w:before="60" w:after="60"/>
        <w:rPr>
          <w:rFonts w:ascii="Calibri" w:hAnsi="Calibri" w:cs="Calibri"/>
          <w:lang w:val="en-US" w:eastAsia="ja-JP"/>
        </w:rPr>
      </w:pPr>
    </w:p>
    <w:p w14:paraId="53FB448E" w14:textId="2FD06CEC" w:rsidR="00BD5DB2" w:rsidRPr="009849D3" w:rsidRDefault="00BD5DB2" w:rsidP="00A93064">
      <w:pPr>
        <w:spacing w:before="60" w:after="60"/>
        <w:rPr>
          <w:rFonts w:ascii="Calibri" w:hAnsi="Calibri" w:cs="Calibri"/>
          <w:u w:val="single"/>
          <w:lang w:val="en-US" w:eastAsia="ja-JP"/>
        </w:rPr>
      </w:pPr>
      <w:r w:rsidRPr="009849D3">
        <w:rPr>
          <w:rFonts w:ascii="Calibri" w:hAnsi="Calibri" w:cs="Calibri"/>
          <w:u w:val="single"/>
          <w:lang w:val="en-US" w:eastAsia="ja-JP"/>
        </w:rPr>
        <w:t>RF requirements overview and class dependency</w:t>
      </w:r>
    </w:p>
    <w:p w14:paraId="227C5CB7" w14:textId="772E04E5" w:rsidR="00BD5DB2" w:rsidRPr="00BD5DB2" w:rsidRDefault="00BD5DB2" w:rsidP="00BD5DB2">
      <w:pPr>
        <w:rPr>
          <w:bCs/>
          <w:lang w:val="en-US" w:eastAsia="ja-JP"/>
        </w:rPr>
      </w:pPr>
      <w:r w:rsidRPr="00BD5DB2">
        <w:rPr>
          <w:bCs/>
          <w:highlight w:val="green"/>
          <w:lang w:val="en-US" w:eastAsia="ja-JP"/>
        </w:rPr>
        <w:t>Class dependent</w:t>
      </w:r>
      <w:r>
        <w:rPr>
          <w:bCs/>
          <w:lang w:val="en-US" w:eastAsia="ja-JP"/>
        </w:rPr>
        <w:t>:</w:t>
      </w:r>
    </w:p>
    <w:p w14:paraId="17FD9374" w14:textId="77777777" w:rsidR="00BD5DB2" w:rsidRPr="00BD5DB2" w:rsidRDefault="00BD5DB2" w:rsidP="00BD5DB2">
      <w:pPr>
        <w:ind w:firstLine="562"/>
        <w:rPr>
          <w:bCs/>
          <w:lang w:val="en-US" w:eastAsia="ja-JP"/>
        </w:rPr>
      </w:pPr>
      <w:r w:rsidRPr="00BD5DB2">
        <w:rPr>
          <w:rFonts w:hint="eastAsia"/>
          <w:bCs/>
          <w:lang w:val="en-US" w:eastAsia="ja-JP"/>
        </w:rPr>
        <w:t>U</w:t>
      </w:r>
      <w:r w:rsidRPr="00BD5DB2">
        <w:rPr>
          <w:bCs/>
          <w:lang w:val="en-US" w:eastAsia="ja-JP"/>
        </w:rPr>
        <w:t>nwanted emissions</w:t>
      </w:r>
    </w:p>
    <w:p w14:paraId="760E7ABD" w14:textId="77777777" w:rsidR="00BD5DB2" w:rsidRPr="00BD5DB2" w:rsidRDefault="00BD5DB2" w:rsidP="00BD5DB2">
      <w:pPr>
        <w:ind w:firstLine="562"/>
        <w:rPr>
          <w:bCs/>
          <w:lang w:val="en-US" w:eastAsia="ja-JP"/>
        </w:rPr>
      </w:pPr>
      <w:r w:rsidRPr="00BD5DB2">
        <w:rPr>
          <w:rFonts w:hint="eastAsia"/>
          <w:bCs/>
          <w:lang w:val="en-US" w:eastAsia="ja-JP"/>
        </w:rPr>
        <w:t>R</w:t>
      </w:r>
      <w:r w:rsidRPr="00BD5DB2">
        <w:rPr>
          <w:bCs/>
          <w:lang w:val="en-US" w:eastAsia="ja-JP"/>
        </w:rPr>
        <w:t>eference sensitivity</w:t>
      </w:r>
    </w:p>
    <w:p w14:paraId="2487AE4E" w14:textId="77777777" w:rsidR="00BD5DB2" w:rsidRPr="00BD5DB2" w:rsidRDefault="00BD5DB2" w:rsidP="00BD5DB2">
      <w:pPr>
        <w:ind w:firstLine="562"/>
        <w:rPr>
          <w:bCs/>
          <w:lang w:val="en-US" w:eastAsia="ja-JP"/>
        </w:rPr>
      </w:pPr>
      <w:r w:rsidRPr="00BD5DB2">
        <w:rPr>
          <w:bCs/>
          <w:lang w:val="en-US" w:eastAsia="ja-JP"/>
        </w:rPr>
        <w:t xml:space="preserve">In band </w:t>
      </w:r>
      <w:r w:rsidRPr="00BD5DB2">
        <w:rPr>
          <w:rFonts w:hint="eastAsia"/>
          <w:bCs/>
          <w:lang w:val="en-US" w:eastAsia="ja-JP"/>
        </w:rPr>
        <w:t>B</w:t>
      </w:r>
      <w:r w:rsidRPr="00BD5DB2">
        <w:rPr>
          <w:bCs/>
          <w:lang w:val="en-US" w:eastAsia="ja-JP"/>
        </w:rPr>
        <w:t>locking  and ACS</w:t>
      </w:r>
    </w:p>
    <w:p w14:paraId="0436B3BE" w14:textId="77777777" w:rsidR="00BD5DB2" w:rsidRPr="00BD5DB2" w:rsidRDefault="00BD5DB2" w:rsidP="00BD5DB2">
      <w:pPr>
        <w:ind w:firstLine="562"/>
        <w:rPr>
          <w:bCs/>
          <w:lang w:val="en-US" w:eastAsia="ja-JP"/>
        </w:rPr>
      </w:pPr>
      <w:r w:rsidRPr="00BD5DB2">
        <w:rPr>
          <w:rFonts w:hint="eastAsia"/>
          <w:bCs/>
          <w:lang w:val="en-US" w:eastAsia="ja-JP"/>
        </w:rPr>
        <w:t>R</w:t>
      </w:r>
      <w:r w:rsidRPr="00BD5DB2">
        <w:rPr>
          <w:bCs/>
          <w:lang w:val="en-US" w:eastAsia="ja-JP"/>
        </w:rPr>
        <w:t>eceiver intermodulation</w:t>
      </w:r>
    </w:p>
    <w:p w14:paraId="419A257D" w14:textId="77777777" w:rsidR="00BD5DB2" w:rsidRPr="00BD5DB2" w:rsidRDefault="00BD5DB2" w:rsidP="00BD5DB2">
      <w:pPr>
        <w:rPr>
          <w:bCs/>
          <w:lang w:val="en-US" w:eastAsia="ja-JP"/>
        </w:rPr>
      </w:pPr>
    </w:p>
    <w:p w14:paraId="519CFF5B" w14:textId="77777777" w:rsidR="00BD5DB2" w:rsidRPr="00BD5DB2" w:rsidRDefault="00BD5DB2" w:rsidP="00BD5DB2">
      <w:pPr>
        <w:rPr>
          <w:bCs/>
          <w:lang w:val="en-US" w:eastAsia="ja-JP"/>
        </w:rPr>
      </w:pPr>
      <w:r w:rsidRPr="00BD5DB2">
        <w:rPr>
          <w:rFonts w:hint="eastAsia"/>
          <w:bCs/>
          <w:highlight w:val="green"/>
          <w:lang w:val="en-US" w:eastAsia="ja-JP"/>
        </w:rPr>
        <w:t>C</w:t>
      </w:r>
      <w:r w:rsidRPr="00BD5DB2">
        <w:rPr>
          <w:bCs/>
          <w:highlight w:val="green"/>
          <w:lang w:val="en-US" w:eastAsia="ja-JP"/>
        </w:rPr>
        <w:t>lass independent:</w:t>
      </w:r>
    </w:p>
    <w:p w14:paraId="0EFD22D3" w14:textId="77777777" w:rsidR="00BD5DB2" w:rsidRPr="00BD5DB2" w:rsidRDefault="00BD5DB2" w:rsidP="00BD5DB2">
      <w:pPr>
        <w:ind w:left="562"/>
        <w:rPr>
          <w:bCs/>
          <w:lang w:val="en-US" w:eastAsia="ja-JP"/>
        </w:rPr>
      </w:pPr>
      <w:r w:rsidRPr="00BD5DB2">
        <w:rPr>
          <w:rFonts w:hint="eastAsia"/>
          <w:bCs/>
          <w:lang w:val="en-US" w:eastAsia="ja-JP"/>
        </w:rPr>
        <w:t>O</w:t>
      </w:r>
      <w:r w:rsidRPr="00BD5DB2">
        <w:rPr>
          <w:bCs/>
          <w:lang w:val="en-US" w:eastAsia="ja-JP"/>
        </w:rPr>
        <w:t>n/off transient</w:t>
      </w:r>
    </w:p>
    <w:p w14:paraId="202DA72F" w14:textId="77777777" w:rsidR="00BD5DB2" w:rsidRPr="00BD5DB2" w:rsidRDefault="00BD5DB2" w:rsidP="00BD5DB2">
      <w:pPr>
        <w:ind w:left="562"/>
        <w:rPr>
          <w:bCs/>
          <w:lang w:val="en-US" w:eastAsia="ja-JP"/>
        </w:rPr>
      </w:pPr>
      <w:r w:rsidRPr="00BD5DB2">
        <w:rPr>
          <w:bCs/>
          <w:lang w:val="en-US" w:eastAsia="ja-JP"/>
        </w:rPr>
        <w:t>off power</w:t>
      </w:r>
    </w:p>
    <w:p w14:paraId="12738833" w14:textId="77777777" w:rsidR="00BD5DB2" w:rsidRPr="00BD5DB2" w:rsidRDefault="00BD5DB2" w:rsidP="00BD5DB2">
      <w:pPr>
        <w:ind w:left="562"/>
        <w:rPr>
          <w:bCs/>
          <w:lang w:val="en-US" w:eastAsia="ja-JP"/>
        </w:rPr>
      </w:pPr>
      <w:r w:rsidRPr="00BD5DB2">
        <w:rPr>
          <w:rFonts w:hint="eastAsia"/>
          <w:bCs/>
          <w:lang w:val="en-US" w:eastAsia="ja-JP"/>
        </w:rPr>
        <w:t>T</w:t>
      </w:r>
      <w:r w:rsidRPr="00BD5DB2">
        <w:rPr>
          <w:bCs/>
          <w:lang w:val="en-US" w:eastAsia="ja-JP"/>
        </w:rPr>
        <w:t>x EVM</w:t>
      </w:r>
    </w:p>
    <w:p w14:paraId="753CC2FF" w14:textId="77777777" w:rsidR="00BD5DB2" w:rsidRPr="00BD5DB2" w:rsidRDefault="00BD5DB2" w:rsidP="00BD5DB2">
      <w:pPr>
        <w:ind w:left="562"/>
        <w:rPr>
          <w:bCs/>
          <w:lang w:val="en-US" w:eastAsia="ja-JP"/>
        </w:rPr>
      </w:pPr>
      <w:r w:rsidRPr="00BD5DB2">
        <w:rPr>
          <w:rFonts w:hint="eastAsia"/>
          <w:bCs/>
          <w:lang w:val="en-US" w:eastAsia="ja-JP"/>
        </w:rPr>
        <w:t>B</w:t>
      </w:r>
      <w:r w:rsidRPr="00BD5DB2">
        <w:rPr>
          <w:bCs/>
          <w:lang w:val="en-US" w:eastAsia="ja-JP"/>
        </w:rPr>
        <w:t>eam correspondence if agreed to be defined</w:t>
      </w:r>
    </w:p>
    <w:p w14:paraId="3711B2DD" w14:textId="77777777" w:rsidR="00BD5DB2" w:rsidRPr="00BD5DB2" w:rsidRDefault="00BD5DB2" w:rsidP="00BD5DB2">
      <w:pPr>
        <w:ind w:left="562"/>
        <w:rPr>
          <w:bCs/>
          <w:lang w:val="en-US" w:eastAsia="ja-JP"/>
        </w:rPr>
      </w:pPr>
      <w:r w:rsidRPr="00BD5DB2">
        <w:rPr>
          <w:rFonts w:hint="eastAsia"/>
          <w:bCs/>
          <w:lang w:val="en-US" w:eastAsia="ja-JP"/>
        </w:rPr>
        <w:t>S</w:t>
      </w:r>
      <w:r w:rsidRPr="00BD5DB2">
        <w:rPr>
          <w:bCs/>
          <w:lang w:val="en-US" w:eastAsia="ja-JP"/>
        </w:rPr>
        <w:t>purious emissions</w:t>
      </w:r>
    </w:p>
    <w:p w14:paraId="3D079670" w14:textId="77777777" w:rsidR="00BD5DB2" w:rsidRPr="00BD5DB2" w:rsidRDefault="00BD5DB2" w:rsidP="00BD5DB2">
      <w:pPr>
        <w:ind w:left="562"/>
        <w:rPr>
          <w:bCs/>
          <w:lang w:val="en-US" w:eastAsia="ja-JP"/>
        </w:rPr>
      </w:pPr>
      <w:r w:rsidRPr="00BD5DB2">
        <w:rPr>
          <w:rFonts w:hint="eastAsia"/>
          <w:bCs/>
          <w:lang w:val="en-US" w:eastAsia="ja-JP"/>
        </w:rPr>
        <w:t>R</w:t>
      </w:r>
      <w:r w:rsidRPr="00BD5DB2">
        <w:rPr>
          <w:bCs/>
          <w:lang w:val="en-US" w:eastAsia="ja-JP"/>
        </w:rPr>
        <w:t>eceiver spurious emissions</w:t>
      </w:r>
    </w:p>
    <w:p w14:paraId="67230B78" w14:textId="77777777" w:rsidR="00BD5DB2" w:rsidRPr="00BD5DB2" w:rsidRDefault="00BD5DB2" w:rsidP="00BD5DB2">
      <w:pPr>
        <w:ind w:left="562"/>
        <w:rPr>
          <w:bCs/>
          <w:lang w:val="en-US" w:eastAsia="ja-JP"/>
        </w:rPr>
      </w:pPr>
      <w:r w:rsidRPr="00BD5DB2">
        <w:rPr>
          <w:bCs/>
          <w:lang w:val="en-US" w:eastAsia="ja-JP"/>
        </w:rPr>
        <w:t>Out of band blocking whether agreed to be defined or not</w:t>
      </w:r>
    </w:p>
    <w:p w14:paraId="467BF10E" w14:textId="77777777" w:rsidR="00BD5DB2" w:rsidRPr="00BD5DB2" w:rsidRDefault="00BD5DB2" w:rsidP="00BD5DB2">
      <w:pPr>
        <w:rPr>
          <w:bCs/>
          <w:lang w:val="en-US" w:eastAsia="ja-JP"/>
        </w:rPr>
      </w:pPr>
    </w:p>
    <w:p w14:paraId="1BDB8699" w14:textId="3B7EB62F" w:rsidR="00BD5DB2" w:rsidRPr="00BD5DB2" w:rsidRDefault="00BD5DB2" w:rsidP="00BD5DB2">
      <w:pPr>
        <w:rPr>
          <w:bCs/>
          <w:lang w:val="en-US" w:eastAsia="ja-JP"/>
        </w:rPr>
      </w:pPr>
      <w:r w:rsidRPr="00BD5DB2">
        <w:rPr>
          <w:rFonts w:hint="eastAsia"/>
          <w:bCs/>
          <w:highlight w:val="green"/>
          <w:lang w:val="en-US" w:eastAsia="ja-JP"/>
        </w:rPr>
        <w:t>F</w:t>
      </w:r>
      <w:r w:rsidRPr="00BD5DB2">
        <w:rPr>
          <w:bCs/>
          <w:highlight w:val="green"/>
          <w:lang w:val="en-US" w:eastAsia="ja-JP"/>
        </w:rPr>
        <w:t>FS whether class dependent or not</w:t>
      </w:r>
      <w:r>
        <w:rPr>
          <w:bCs/>
          <w:lang w:val="en-US" w:eastAsia="ja-JP"/>
        </w:rPr>
        <w:t>:</w:t>
      </w:r>
    </w:p>
    <w:p w14:paraId="64D3C7E2" w14:textId="3FD5720B" w:rsidR="0042727F" w:rsidRDefault="00BD5DB2" w:rsidP="006E160B">
      <w:pPr>
        <w:ind w:firstLine="562"/>
        <w:rPr>
          <w:bCs/>
          <w:lang w:val="en-US" w:eastAsia="ja-JP"/>
        </w:rPr>
      </w:pPr>
      <w:r w:rsidRPr="00BD5DB2">
        <w:rPr>
          <w:rFonts w:hint="eastAsia"/>
          <w:bCs/>
          <w:lang w:val="en-US" w:eastAsia="ja-JP"/>
        </w:rPr>
        <w:t>P</w:t>
      </w:r>
      <w:r w:rsidRPr="00BD5DB2">
        <w:rPr>
          <w:bCs/>
          <w:lang w:val="en-US" w:eastAsia="ja-JP"/>
        </w:rPr>
        <w:t>cmax definition</w:t>
      </w:r>
    </w:p>
    <w:p w14:paraId="7A84F85E" w14:textId="77777777" w:rsidR="006E160B" w:rsidRDefault="006E160B" w:rsidP="006E160B">
      <w:pPr>
        <w:ind w:firstLine="562"/>
        <w:rPr>
          <w:bCs/>
          <w:lang w:val="en-US" w:eastAsia="ja-JP"/>
        </w:rPr>
      </w:pPr>
    </w:p>
    <w:tbl>
      <w:tblPr>
        <w:tblStyle w:val="TableGrid"/>
        <w:tblW w:w="0" w:type="auto"/>
        <w:tblLook w:val="04A0" w:firstRow="1" w:lastRow="0" w:firstColumn="1" w:lastColumn="0" w:noHBand="0" w:noVBand="1"/>
      </w:tblPr>
      <w:tblGrid>
        <w:gridCol w:w="10194"/>
      </w:tblGrid>
      <w:tr w:rsidR="006E160B" w14:paraId="24FFB2AA" w14:textId="77777777" w:rsidTr="006E160B">
        <w:tc>
          <w:tcPr>
            <w:tcW w:w="10194" w:type="dxa"/>
          </w:tcPr>
          <w:p w14:paraId="460D08E6" w14:textId="77777777" w:rsidR="006E160B" w:rsidRPr="006E160B" w:rsidRDefault="006E160B" w:rsidP="006E160B">
            <w:pPr>
              <w:tabs>
                <w:tab w:val="left" w:pos="567"/>
              </w:tabs>
              <w:overflowPunct/>
              <w:autoSpaceDE/>
              <w:autoSpaceDN/>
              <w:snapToGrid w:val="0"/>
              <w:spacing w:after="120"/>
              <w:textAlignment w:val="auto"/>
              <w:rPr>
                <w:rFonts w:ascii="Calibri" w:hAnsi="Calibri" w:cs="Calibri"/>
                <w:bCs/>
                <w:lang w:val="en-US"/>
              </w:rPr>
            </w:pPr>
            <w:r w:rsidRPr="004E22B2">
              <w:rPr>
                <w:rFonts w:ascii="Calibri" w:hAnsi="Calibri" w:cs="Calibri"/>
                <w:bCs/>
                <w:highlight w:val="green"/>
                <w:lang w:val="en-US"/>
              </w:rPr>
              <w:t>Approved</w:t>
            </w:r>
            <w:r w:rsidRPr="004E22B2">
              <w:rPr>
                <w:rFonts w:ascii="Calibri" w:hAnsi="Calibri" w:cs="Calibri"/>
                <w:bCs/>
                <w:lang w:val="en-US"/>
              </w:rPr>
              <w:t>: LS to RAN2 on definition of IAB MT channel bandwidth (R4-1916165) ​</w:t>
            </w:r>
          </w:p>
          <w:p w14:paraId="7D1B3259" w14:textId="77777777" w:rsidR="006E160B" w:rsidRDefault="006E160B" w:rsidP="006E160B">
            <w:pPr>
              <w:spacing w:before="60" w:after="60"/>
              <w:rPr>
                <w:rFonts w:ascii="Calibri" w:hAnsi="Calibri" w:cs="Calibri"/>
                <w:lang w:val="en-US" w:eastAsia="ja-JP"/>
              </w:rPr>
            </w:pPr>
            <w:r w:rsidRPr="008C4B35">
              <w:rPr>
                <w:rFonts w:ascii="Calibri" w:hAnsi="Calibri" w:cs="Calibri"/>
                <w:highlight w:val="green"/>
                <w:lang w:val="en-US" w:eastAsia="ja-JP"/>
              </w:rPr>
              <w:t>Endorsed</w:t>
            </w:r>
            <w:r w:rsidRPr="008C4B35">
              <w:rPr>
                <w:rFonts w:ascii="Calibri" w:hAnsi="Calibri" w:cs="Calibri"/>
                <w:lang w:val="en-US" w:eastAsia="ja-JP"/>
              </w:rPr>
              <w:t>: [IAB] TP to TR 38.xxx Co-location scenarios (R4-1916003)</w:t>
            </w:r>
          </w:p>
          <w:p w14:paraId="17677586" w14:textId="77777777" w:rsidR="006E160B" w:rsidRDefault="006E160B" w:rsidP="006E160B">
            <w:pPr>
              <w:spacing w:before="60" w:after="60"/>
              <w:rPr>
                <w:rFonts w:ascii="Calibri" w:hAnsi="Calibri" w:cs="Calibri"/>
                <w:lang w:val="en-US" w:eastAsia="ja-JP"/>
              </w:rPr>
            </w:pPr>
            <w:r w:rsidRPr="007A6F3E">
              <w:rPr>
                <w:rFonts w:ascii="Calibri" w:hAnsi="Calibri" w:cs="Calibri"/>
                <w:highlight w:val="green"/>
                <w:lang w:val="en-US" w:eastAsia="ja-JP"/>
              </w:rPr>
              <w:t>Approved</w:t>
            </w:r>
            <w:r>
              <w:rPr>
                <w:rFonts w:ascii="Calibri" w:hAnsi="Calibri" w:cs="Calibri"/>
                <w:lang w:val="en-US" w:eastAsia="ja-JP"/>
              </w:rPr>
              <w:t xml:space="preserve">: </w:t>
            </w:r>
            <w:r w:rsidRPr="004A63ED">
              <w:rPr>
                <w:rFonts w:ascii="Calibri" w:hAnsi="Calibri" w:cs="Calibri"/>
                <w:lang w:val="en-US" w:eastAsia="ja-JP"/>
              </w:rPr>
              <w:t>[IAB] TP to TR 38.xxx System parameters</w:t>
            </w:r>
            <w:r>
              <w:rPr>
                <w:rFonts w:ascii="Calibri" w:hAnsi="Calibri" w:cs="Calibri"/>
                <w:lang w:val="en-US" w:eastAsia="ja-JP"/>
              </w:rPr>
              <w:t xml:space="preserve"> (</w:t>
            </w:r>
            <w:r w:rsidRPr="004A63ED">
              <w:rPr>
                <w:rFonts w:ascii="Calibri" w:hAnsi="Calibri" w:cs="Calibri"/>
                <w:lang w:val="en-US" w:eastAsia="ja-JP"/>
              </w:rPr>
              <w:t>R4-1916166</w:t>
            </w:r>
            <w:r>
              <w:rPr>
                <w:rFonts w:ascii="Calibri" w:hAnsi="Calibri" w:cs="Calibri"/>
                <w:lang w:val="en-US" w:eastAsia="ja-JP"/>
              </w:rPr>
              <w:t>)</w:t>
            </w:r>
          </w:p>
          <w:p w14:paraId="77144C73" w14:textId="77777777" w:rsidR="006E160B" w:rsidRDefault="006E160B" w:rsidP="006E160B">
            <w:pPr>
              <w:spacing w:before="60" w:after="60"/>
              <w:rPr>
                <w:rFonts w:ascii="Calibri" w:hAnsi="Calibri" w:cs="Calibri"/>
                <w:lang w:val="en-US" w:eastAsia="ja-JP"/>
              </w:rPr>
            </w:pPr>
            <w:r w:rsidRPr="001A6256">
              <w:rPr>
                <w:rFonts w:ascii="Calibri" w:hAnsi="Calibri" w:cs="Calibri"/>
                <w:highlight w:val="green"/>
                <w:lang w:val="en-US" w:eastAsia="ja-JP"/>
              </w:rPr>
              <w:t>Approved</w:t>
            </w:r>
            <w:r>
              <w:rPr>
                <w:rFonts w:ascii="Calibri" w:hAnsi="Calibri" w:cs="Calibri"/>
                <w:lang w:val="en-US" w:eastAsia="ja-JP"/>
              </w:rPr>
              <w:t xml:space="preserve">: </w:t>
            </w:r>
            <w:r w:rsidRPr="00EB0BC0">
              <w:rPr>
                <w:rFonts w:ascii="Calibri" w:hAnsi="Calibri" w:cs="Calibri"/>
                <w:lang w:val="en-US" w:eastAsia="ja-JP"/>
              </w:rPr>
              <w:t>WF on switching time for IAB</w:t>
            </w:r>
            <w:r>
              <w:rPr>
                <w:rFonts w:ascii="Calibri" w:hAnsi="Calibri" w:cs="Calibri"/>
                <w:lang w:val="en-US" w:eastAsia="ja-JP"/>
              </w:rPr>
              <w:t xml:space="preserve"> (</w:t>
            </w:r>
            <w:r w:rsidRPr="00EB0BC0">
              <w:rPr>
                <w:rFonts w:ascii="Calibri" w:hAnsi="Calibri" w:cs="Calibri"/>
                <w:lang w:val="en-US" w:eastAsia="ja-JP"/>
              </w:rPr>
              <w:t>R4-1916004</w:t>
            </w:r>
            <w:r>
              <w:rPr>
                <w:rFonts w:ascii="Calibri" w:hAnsi="Calibri" w:cs="Calibri"/>
                <w:lang w:val="en-US" w:eastAsia="ja-JP"/>
              </w:rPr>
              <w:t>)</w:t>
            </w:r>
          </w:p>
          <w:p w14:paraId="60C5CF83" w14:textId="77777777" w:rsidR="006E160B" w:rsidRDefault="006E160B" w:rsidP="006E160B">
            <w:pPr>
              <w:spacing w:before="60" w:after="60"/>
              <w:rPr>
                <w:rFonts w:ascii="Calibri" w:hAnsi="Calibri" w:cs="Calibri"/>
                <w:lang w:val="en-US" w:eastAsia="ja-JP"/>
              </w:rPr>
            </w:pPr>
            <w:r w:rsidRPr="00B30BDE">
              <w:rPr>
                <w:rFonts w:ascii="Calibri" w:hAnsi="Calibri" w:cs="Calibri"/>
                <w:highlight w:val="green"/>
                <w:lang w:val="en-US" w:eastAsia="ja-JP"/>
              </w:rPr>
              <w:t>Approved</w:t>
            </w:r>
            <w:r>
              <w:rPr>
                <w:rFonts w:ascii="Calibri" w:hAnsi="Calibri" w:cs="Calibri"/>
                <w:lang w:val="en-US" w:eastAsia="ja-JP"/>
              </w:rPr>
              <w:t xml:space="preserve">: </w:t>
            </w:r>
            <w:r w:rsidRPr="00B30BDE">
              <w:rPr>
                <w:rFonts w:ascii="Calibri" w:hAnsi="Calibri" w:cs="Calibri"/>
                <w:lang w:val="en-US" w:eastAsia="ja-JP"/>
              </w:rPr>
              <w:t>[IAB] TP to TR 38.xxx Architecture</w:t>
            </w:r>
            <w:r>
              <w:rPr>
                <w:rFonts w:ascii="Calibri" w:hAnsi="Calibri" w:cs="Calibri"/>
                <w:lang w:val="en-US" w:eastAsia="ja-JP"/>
              </w:rPr>
              <w:t xml:space="preserve"> (R4-</w:t>
            </w:r>
            <w:r w:rsidRPr="00B30BDE">
              <w:rPr>
                <w:rFonts w:ascii="Calibri" w:hAnsi="Calibri" w:cs="Calibri"/>
                <w:lang w:val="en-US" w:eastAsia="ja-JP"/>
              </w:rPr>
              <w:t>1914761</w:t>
            </w:r>
            <w:r>
              <w:rPr>
                <w:rFonts w:ascii="Calibri" w:hAnsi="Calibri" w:cs="Calibri"/>
                <w:lang w:val="en-US" w:eastAsia="ja-JP"/>
              </w:rPr>
              <w:t>)</w:t>
            </w:r>
          </w:p>
          <w:p w14:paraId="4B01F423" w14:textId="6AB35C1B" w:rsidR="006E160B" w:rsidRPr="006E160B" w:rsidRDefault="006E160B" w:rsidP="006E160B">
            <w:pPr>
              <w:spacing w:before="60" w:after="60"/>
              <w:rPr>
                <w:rFonts w:ascii="Calibri" w:hAnsi="Calibri" w:cs="Calibri"/>
                <w:lang w:eastAsia="ja-JP"/>
              </w:rPr>
            </w:pPr>
            <w:r w:rsidRPr="008277A5">
              <w:rPr>
                <w:rFonts w:ascii="Calibri" w:hAnsi="Calibri" w:cs="Calibri"/>
                <w:highlight w:val="green"/>
                <w:lang w:val="en-US" w:eastAsia="ja-JP"/>
              </w:rPr>
              <w:t>Approved</w:t>
            </w:r>
            <w:r>
              <w:rPr>
                <w:rFonts w:ascii="Calibri" w:hAnsi="Calibri" w:cs="Calibri"/>
                <w:lang w:val="en-US" w:eastAsia="ja-JP"/>
              </w:rPr>
              <w:t xml:space="preserve">: </w:t>
            </w:r>
            <w:r w:rsidRPr="00935C10">
              <w:rPr>
                <w:rFonts w:ascii="Calibri" w:hAnsi="Calibri" w:cs="Calibri"/>
                <w:lang w:val="en-US" w:eastAsia="ja-JP"/>
              </w:rPr>
              <w:t>WF on IAB EMC core requirements</w:t>
            </w:r>
            <w:r>
              <w:rPr>
                <w:rFonts w:ascii="Calibri" w:hAnsi="Calibri" w:cs="Calibri"/>
                <w:lang w:val="en-US" w:eastAsia="ja-JP"/>
              </w:rPr>
              <w:t xml:space="preserve"> (</w:t>
            </w:r>
            <w:r w:rsidRPr="00935C10">
              <w:rPr>
                <w:rFonts w:ascii="Calibri" w:hAnsi="Calibri" w:cs="Calibri"/>
                <w:lang w:val="en-US" w:eastAsia="ja-JP"/>
              </w:rPr>
              <w:t>R4-1916077</w:t>
            </w:r>
            <w:r>
              <w:rPr>
                <w:rFonts w:ascii="Calibri" w:hAnsi="Calibri" w:cs="Calibri"/>
                <w:lang w:eastAsia="ja-JP"/>
              </w:rPr>
              <w:t>)</w:t>
            </w:r>
          </w:p>
        </w:tc>
      </w:tr>
    </w:tbl>
    <w:p w14:paraId="0294490B" w14:textId="77777777" w:rsidR="000B2264" w:rsidRPr="00515881" w:rsidRDefault="000B2264" w:rsidP="00A93064">
      <w:pPr>
        <w:spacing w:before="60" w:after="60"/>
        <w:rPr>
          <w:lang w:eastAsia="ja-JP"/>
        </w:rPr>
      </w:pPr>
    </w:p>
    <w:p w14:paraId="5D3D038E" w14:textId="77777777" w:rsidR="000453A6" w:rsidRPr="0064089E" w:rsidRDefault="000453A6" w:rsidP="00AE155D">
      <w:pPr>
        <w:pStyle w:val="Heading5"/>
        <w:numPr>
          <w:ilvl w:val="3"/>
          <w:numId w:val="24"/>
        </w:numPr>
        <w:rPr>
          <w:sz w:val="24"/>
          <w:lang w:eastAsia="ja-JP"/>
        </w:rPr>
      </w:pPr>
      <w:r w:rsidRPr="0064089E">
        <w:rPr>
          <w:sz w:val="24"/>
          <w:lang w:eastAsia="ja-JP"/>
        </w:rPr>
        <w:t>RRM Agreements</w:t>
      </w:r>
    </w:p>
    <w:p w14:paraId="01CC0F56" w14:textId="77777777" w:rsidR="00481068" w:rsidRPr="00E55506" w:rsidRDefault="00481068" w:rsidP="00481068">
      <w:pPr>
        <w:pStyle w:val="ListParagraph"/>
        <w:ind w:leftChars="0" w:left="720"/>
        <w:rPr>
          <w:highlight w:val="yellow"/>
          <w:lang w:eastAsia="zh-CN"/>
        </w:rPr>
      </w:pPr>
    </w:p>
    <w:p w14:paraId="68C2A825" w14:textId="0751B4E2" w:rsidR="00FA5E00" w:rsidRDefault="00FA5E00" w:rsidP="0029553A">
      <w:pPr>
        <w:rPr>
          <w:rFonts w:ascii="Calibri" w:hAnsi="Calibri" w:cs="Calibri"/>
          <w:b/>
          <w:u w:val="single"/>
          <w:lang w:eastAsia="zh-CN"/>
        </w:rPr>
      </w:pPr>
      <w:r>
        <w:rPr>
          <w:rFonts w:ascii="Calibri" w:hAnsi="Calibri" w:cs="Calibri"/>
          <w:b/>
          <w:u w:val="single"/>
          <w:lang w:eastAsia="zh-CN"/>
        </w:rPr>
        <w:t>RAN4 #92</w:t>
      </w:r>
    </w:p>
    <w:p w14:paraId="3FD7D4DF" w14:textId="77777777" w:rsidR="00FA5E00" w:rsidRPr="00D60A85" w:rsidRDefault="00FA5E00" w:rsidP="00FA5E00">
      <w:pPr>
        <w:rPr>
          <w:highlight w:val="green"/>
          <w:lang w:val="en-US" w:eastAsia="zh-CN"/>
        </w:rPr>
      </w:pPr>
      <w:r w:rsidRPr="00D60A85">
        <w:rPr>
          <w:highlight w:val="green"/>
          <w:lang w:val="en-US" w:eastAsia="zh-CN"/>
        </w:rPr>
        <w:t>Agreement</w:t>
      </w:r>
    </w:p>
    <w:p w14:paraId="560E475A" w14:textId="77777777" w:rsidR="00FA5E00" w:rsidRPr="007A12BB" w:rsidRDefault="00FA5E00" w:rsidP="00FA5E00">
      <w:pPr>
        <w:keepNext/>
        <w:jc w:val="center"/>
        <w:rPr>
          <w:b/>
        </w:rPr>
      </w:pPr>
      <w:r w:rsidRPr="007A12BB">
        <w:rPr>
          <w:b/>
        </w:rPr>
        <w:t xml:space="preserve">Table </w:t>
      </w:r>
      <w:r w:rsidRPr="007A12BB">
        <w:rPr>
          <w:b/>
          <w:noProof/>
        </w:rPr>
        <w:fldChar w:fldCharType="begin"/>
      </w:r>
      <w:r w:rsidRPr="007A12BB">
        <w:rPr>
          <w:b/>
          <w:noProof/>
        </w:rPr>
        <w:instrText xml:space="preserve"> SEQ Table \* ARABIC </w:instrText>
      </w:r>
      <w:r w:rsidRPr="007A12BB">
        <w:rPr>
          <w:b/>
          <w:noProof/>
        </w:rPr>
        <w:fldChar w:fldCharType="separate"/>
      </w:r>
      <w:r w:rsidRPr="007A12BB">
        <w:rPr>
          <w:b/>
          <w:noProof/>
        </w:rPr>
        <w:t>1</w:t>
      </w:r>
      <w:r w:rsidRPr="007A12BB">
        <w:rPr>
          <w:b/>
          <w:noProof/>
        </w:rPr>
        <w:fldChar w:fldCharType="end"/>
      </w:r>
      <w:r w:rsidRPr="007A12BB">
        <w:rPr>
          <w:b/>
        </w:rPr>
        <w:t xml:space="preserve"> Range of T_delta</w:t>
      </w:r>
    </w:p>
    <w:tbl>
      <w:tblPr>
        <w:tblStyle w:val="TableGrid"/>
        <w:tblW w:w="0" w:type="auto"/>
        <w:jc w:val="center"/>
        <w:tblLook w:val="04A0" w:firstRow="1" w:lastRow="0" w:firstColumn="1" w:lastColumn="0" w:noHBand="0" w:noVBand="1"/>
      </w:tblPr>
      <w:tblGrid>
        <w:gridCol w:w="1089"/>
        <w:gridCol w:w="1780"/>
        <w:gridCol w:w="1752"/>
      </w:tblGrid>
      <w:tr w:rsidR="00FA5E00" w:rsidRPr="007A12BB" w14:paraId="14FF8B3E" w14:textId="77777777" w:rsidTr="00591E8A">
        <w:trPr>
          <w:jc w:val="center"/>
        </w:trPr>
        <w:tc>
          <w:tcPr>
            <w:tcW w:w="0" w:type="auto"/>
          </w:tcPr>
          <w:p w14:paraId="7CD42773" w14:textId="77777777" w:rsidR="00FA5E00" w:rsidRPr="007A12BB" w:rsidRDefault="00FA5E00" w:rsidP="00591E8A">
            <w:pPr>
              <w:spacing w:after="0"/>
            </w:pPr>
            <w:r w:rsidRPr="007A12BB">
              <w:t>SCS [kHz]</w:t>
            </w:r>
          </w:p>
        </w:tc>
        <w:tc>
          <w:tcPr>
            <w:tcW w:w="0" w:type="auto"/>
          </w:tcPr>
          <w:p w14:paraId="71FA6C39" w14:textId="77777777" w:rsidR="00FA5E00" w:rsidRPr="007A12BB" w:rsidRDefault="00FA5E00" w:rsidP="00591E8A">
            <w:pPr>
              <w:spacing w:after="0"/>
            </w:pPr>
            <w:r w:rsidRPr="007A12BB">
              <w:t>Max T_delta [Tc]</w:t>
            </w:r>
          </w:p>
        </w:tc>
        <w:tc>
          <w:tcPr>
            <w:tcW w:w="0" w:type="auto"/>
          </w:tcPr>
          <w:p w14:paraId="2F16B3E1" w14:textId="77777777" w:rsidR="00FA5E00" w:rsidRPr="007A12BB" w:rsidRDefault="00FA5E00" w:rsidP="00591E8A">
            <w:pPr>
              <w:spacing w:after="0"/>
            </w:pPr>
            <w:r w:rsidRPr="007A12BB">
              <w:t>Min T_delta [Tc]</w:t>
            </w:r>
          </w:p>
        </w:tc>
      </w:tr>
      <w:tr w:rsidR="00FA5E00" w:rsidRPr="007A12BB" w14:paraId="3C0DABD8" w14:textId="77777777" w:rsidTr="00591E8A">
        <w:trPr>
          <w:jc w:val="center"/>
        </w:trPr>
        <w:tc>
          <w:tcPr>
            <w:tcW w:w="0" w:type="auto"/>
          </w:tcPr>
          <w:p w14:paraId="2A8D8E76" w14:textId="77777777" w:rsidR="00FA5E00" w:rsidRPr="007A12BB" w:rsidRDefault="00FA5E00" w:rsidP="00591E8A">
            <w:pPr>
              <w:spacing w:after="0"/>
            </w:pPr>
            <w:r w:rsidRPr="007A12BB">
              <w:t>15</w:t>
            </w:r>
          </w:p>
        </w:tc>
        <w:tc>
          <w:tcPr>
            <w:tcW w:w="0" w:type="auto"/>
            <w:vAlign w:val="bottom"/>
          </w:tcPr>
          <w:p w14:paraId="139EFC8B" w14:textId="77777777" w:rsidR="00FA5E00" w:rsidRPr="007A12BB" w:rsidDel="00B37B10" w:rsidRDefault="00FA5E00" w:rsidP="00591E8A">
            <w:pPr>
              <w:spacing w:after="0"/>
              <w:rPr>
                <w:color w:val="000000"/>
              </w:rPr>
            </w:pPr>
            <w:r w:rsidRPr="007A12BB">
              <w:rPr>
                <w:color w:val="000000"/>
              </w:rPr>
              <w:t>-</w:t>
            </w:r>
            <w:r w:rsidRPr="007A12BB">
              <w:rPr>
                <w:lang w:val="sv-SE" w:eastAsia="zh-CN"/>
              </w:rPr>
              <w:t xml:space="preserve"> N</w:t>
            </w:r>
            <w:r w:rsidRPr="007A12BB">
              <w:rPr>
                <w:vertAlign w:val="subscript"/>
                <w:lang w:val="sv-SE" w:eastAsia="zh-CN"/>
              </w:rPr>
              <w:t xml:space="preserve">TA offset </w:t>
            </w:r>
            <w:r w:rsidRPr="007A12BB">
              <w:rPr>
                <w:lang w:val="sv-SE" w:eastAsia="zh-CN"/>
              </w:rPr>
              <w:t xml:space="preserve">/2 + </w:t>
            </w:r>
            <w:r w:rsidRPr="007A12BB">
              <w:t>6256</w:t>
            </w:r>
          </w:p>
        </w:tc>
        <w:tc>
          <w:tcPr>
            <w:tcW w:w="0" w:type="auto"/>
          </w:tcPr>
          <w:p w14:paraId="554B1266" w14:textId="77777777" w:rsidR="00FA5E00" w:rsidRPr="007A12BB" w:rsidRDefault="00FA5E00" w:rsidP="00591E8A">
            <w:pPr>
              <w:spacing w:after="0"/>
            </w:pPr>
            <w:r w:rsidRPr="007A12BB">
              <w:t>-70528 – N</w:t>
            </w:r>
            <w:r w:rsidRPr="007A12BB">
              <w:rPr>
                <w:vertAlign w:val="subscript"/>
              </w:rPr>
              <w:t>TAoffset</w:t>
            </w:r>
            <w:r w:rsidRPr="007A12BB">
              <w:t>/2</w:t>
            </w:r>
          </w:p>
        </w:tc>
      </w:tr>
      <w:tr w:rsidR="00FA5E00" w:rsidRPr="007A12BB" w14:paraId="5265B15C" w14:textId="77777777" w:rsidTr="00591E8A">
        <w:trPr>
          <w:jc w:val="center"/>
        </w:trPr>
        <w:tc>
          <w:tcPr>
            <w:tcW w:w="0" w:type="auto"/>
          </w:tcPr>
          <w:p w14:paraId="738660AC" w14:textId="77777777" w:rsidR="00FA5E00" w:rsidRPr="007A12BB" w:rsidRDefault="00FA5E00" w:rsidP="00591E8A">
            <w:pPr>
              <w:spacing w:after="0"/>
            </w:pPr>
            <w:r w:rsidRPr="007A12BB">
              <w:t>30</w:t>
            </w:r>
          </w:p>
        </w:tc>
        <w:tc>
          <w:tcPr>
            <w:tcW w:w="0" w:type="auto"/>
            <w:vAlign w:val="bottom"/>
          </w:tcPr>
          <w:p w14:paraId="05379336" w14:textId="77777777" w:rsidR="00FA5E00" w:rsidRPr="007A12BB" w:rsidDel="00F94ED9" w:rsidRDefault="00FA5E00" w:rsidP="00591E8A">
            <w:pPr>
              <w:spacing w:after="0"/>
            </w:pPr>
            <w:r w:rsidRPr="007A12BB">
              <w:rPr>
                <w:color w:val="000000"/>
              </w:rPr>
              <w:t>-</w:t>
            </w:r>
            <w:r w:rsidRPr="007A12BB">
              <w:rPr>
                <w:lang w:val="sv-SE" w:eastAsia="zh-CN"/>
              </w:rPr>
              <w:t xml:space="preserve"> N</w:t>
            </w:r>
            <w:r w:rsidRPr="007A12BB">
              <w:rPr>
                <w:vertAlign w:val="subscript"/>
                <w:lang w:val="sv-SE" w:eastAsia="zh-CN"/>
              </w:rPr>
              <w:t xml:space="preserve">TA offset </w:t>
            </w:r>
            <w:r w:rsidRPr="007A12BB">
              <w:rPr>
                <w:lang w:val="sv-SE" w:eastAsia="zh-CN"/>
              </w:rPr>
              <w:t xml:space="preserve">/2 + </w:t>
            </w:r>
            <w:r w:rsidRPr="007A12BB">
              <w:t>6128</w:t>
            </w:r>
            <w:r w:rsidRPr="007A12BB" w:rsidDel="0006616E">
              <w:t xml:space="preserve"> </w:t>
            </w:r>
          </w:p>
        </w:tc>
        <w:tc>
          <w:tcPr>
            <w:tcW w:w="0" w:type="auto"/>
          </w:tcPr>
          <w:p w14:paraId="4017214F" w14:textId="77777777" w:rsidR="00FA5E00" w:rsidRPr="007A12BB" w:rsidRDefault="00FA5E00" w:rsidP="00591E8A">
            <w:pPr>
              <w:spacing w:after="0"/>
            </w:pPr>
            <w:r w:rsidRPr="007A12BB">
              <w:t>-35328 – N</w:t>
            </w:r>
            <w:r w:rsidRPr="007A12BB">
              <w:rPr>
                <w:vertAlign w:val="subscript"/>
              </w:rPr>
              <w:t>TAoffset</w:t>
            </w:r>
            <w:r w:rsidRPr="007A12BB">
              <w:t>/2</w:t>
            </w:r>
          </w:p>
        </w:tc>
      </w:tr>
      <w:tr w:rsidR="00FA5E00" w:rsidRPr="007A12BB" w14:paraId="06746A2F" w14:textId="77777777" w:rsidTr="00591E8A">
        <w:trPr>
          <w:jc w:val="center"/>
        </w:trPr>
        <w:tc>
          <w:tcPr>
            <w:tcW w:w="0" w:type="auto"/>
          </w:tcPr>
          <w:p w14:paraId="2251F236" w14:textId="77777777" w:rsidR="00FA5E00" w:rsidRPr="007A12BB" w:rsidRDefault="00FA5E00" w:rsidP="00591E8A">
            <w:pPr>
              <w:spacing w:after="0"/>
            </w:pPr>
            <w:r w:rsidRPr="007A12BB">
              <w:t>60</w:t>
            </w:r>
          </w:p>
        </w:tc>
        <w:tc>
          <w:tcPr>
            <w:tcW w:w="0" w:type="auto"/>
            <w:vAlign w:val="bottom"/>
          </w:tcPr>
          <w:p w14:paraId="3CC5C8A6" w14:textId="77777777" w:rsidR="00FA5E00" w:rsidRPr="007A12BB" w:rsidDel="00F94ED9" w:rsidRDefault="00FA5E00" w:rsidP="00591E8A">
            <w:pPr>
              <w:spacing w:after="0"/>
            </w:pPr>
            <w:r w:rsidRPr="007A12BB">
              <w:rPr>
                <w:color w:val="000000"/>
              </w:rPr>
              <w:t>-</w:t>
            </w:r>
            <w:r w:rsidRPr="007A12BB">
              <w:rPr>
                <w:lang w:val="sv-SE" w:eastAsia="zh-CN"/>
              </w:rPr>
              <w:t xml:space="preserve"> N</w:t>
            </w:r>
            <w:r w:rsidRPr="007A12BB">
              <w:rPr>
                <w:vertAlign w:val="subscript"/>
                <w:lang w:val="sv-SE" w:eastAsia="zh-CN"/>
              </w:rPr>
              <w:t xml:space="preserve">TA offset </w:t>
            </w:r>
            <w:r w:rsidRPr="007A12BB">
              <w:rPr>
                <w:lang w:val="sv-SE" w:eastAsia="zh-CN"/>
              </w:rPr>
              <w:t xml:space="preserve">/2 + </w:t>
            </w:r>
            <w:r w:rsidRPr="007A12BB">
              <w:t>6032</w:t>
            </w:r>
          </w:p>
        </w:tc>
        <w:tc>
          <w:tcPr>
            <w:tcW w:w="0" w:type="auto"/>
          </w:tcPr>
          <w:p w14:paraId="0AAF69A4" w14:textId="77777777" w:rsidR="00FA5E00" w:rsidRPr="007A12BB" w:rsidRDefault="00FA5E00" w:rsidP="00591E8A">
            <w:pPr>
              <w:spacing w:after="0"/>
            </w:pPr>
            <w:r w:rsidRPr="007A12BB">
              <w:t>-17664 – N</w:t>
            </w:r>
            <w:r w:rsidRPr="007A12BB">
              <w:rPr>
                <w:vertAlign w:val="subscript"/>
              </w:rPr>
              <w:t>TAoffset</w:t>
            </w:r>
            <w:r w:rsidRPr="007A12BB">
              <w:t>/2</w:t>
            </w:r>
          </w:p>
        </w:tc>
      </w:tr>
      <w:tr w:rsidR="00FA5E00" w:rsidRPr="00D07BAB" w14:paraId="6FE51FFA" w14:textId="77777777" w:rsidTr="00591E8A">
        <w:trPr>
          <w:jc w:val="center"/>
        </w:trPr>
        <w:tc>
          <w:tcPr>
            <w:tcW w:w="0" w:type="auto"/>
          </w:tcPr>
          <w:p w14:paraId="3B1A49FE" w14:textId="77777777" w:rsidR="00FA5E00" w:rsidRPr="007A12BB" w:rsidRDefault="00FA5E00" w:rsidP="00591E8A">
            <w:pPr>
              <w:spacing w:after="0"/>
            </w:pPr>
            <w:r w:rsidRPr="007A12BB">
              <w:t>120</w:t>
            </w:r>
          </w:p>
        </w:tc>
        <w:tc>
          <w:tcPr>
            <w:tcW w:w="0" w:type="auto"/>
            <w:vAlign w:val="bottom"/>
          </w:tcPr>
          <w:p w14:paraId="7A956299" w14:textId="77777777" w:rsidR="00FA5E00" w:rsidRPr="007A12BB" w:rsidDel="00F94ED9" w:rsidRDefault="00FA5E00" w:rsidP="00591E8A">
            <w:pPr>
              <w:spacing w:after="0"/>
            </w:pPr>
            <w:r w:rsidRPr="007A12BB">
              <w:rPr>
                <w:color w:val="000000"/>
              </w:rPr>
              <w:t>-</w:t>
            </w:r>
            <w:r w:rsidRPr="007A12BB">
              <w:rPr>
                <w:lang w:val="sv-SE" w:eastAsia="zh-CN"/>
              </w:rPr>
              <w:t xml:space="preserve"> N</w:t>
            </w:r>
            <w:r w:rsidRPr="007A12BB">
              <w:rPr>
                <w:vertAlign w:val="subscript"/>
                <w:lang w:val="sv-SE" w:eastAsia="zh-CN"/>
              </w:rPr>
              <w:t xml:space="preserve">TA offset </w:t>
            </w:r>
            <w:r w:rsidRPr="007A12BB">
              <w:rPr>
                <w:lang w:val="sv-SE" w:eastAsia="zh-CN"/>
              </w:rPr>
              <w:t xml:space="preserve">/2 + </w:t>
            </w:r>
            <w:r w:rsidRPr="007A12BB">
              <w:t>6032</w:t>
            </w:r>
          </w:p>
        </w:tc>
        <w:tc>
          <w:tcPr>
            <w:tcW w:w="0" w:type="auto"/>
          </w:tcPr>
          <w:p w14:paraId="4FF472CE" w14:textId="77777777" w:rsidR="00FA5E00" w:rsidRPr="007A12BB" w:rsidRDefault="00FA5E00" w:rsidP="00591E8A">
            <w:pPr>
              <w:spacing w:after="0"/>
            </w:pPr>
            <w:r w:rsidRPr="007A12BB">
              <w:t>-8816 – N</w:t>
            </w:r>
            <w:r w:rsidRPr="007A12BB">
              <w:rPr>
                <w:vertAlign w:val="subscript"/>
              </w:rPr>
              <w:t>TAoffset</w:t>
            </w:r>
            <w:r w:rsidRPr="007A12BB">
              <w:t>/2</w:t>
            </w:r>
          </w:p>
        </w:tc>
      </w:tr>
    </w:tbl>
    <w:p w14:paraId="4675B768" w14:textId="2D09DE69" w:rsidR="000D5BBB" w:rsidRDefault="000D5BBB" w:rsidP="0029553A">
      <w:pPr>
        <w:rPr>
          <w:rFonts w:ascii="Calibri" w:hAnsi="Calibri" w:cs="Calibri"/>
          <w:b/>
          <w:u w:val="single"/>
          <w:lang w:eastAsia="zh-CN"/>
        </w:rPr>
      </w:pPr>
    </w:p>
    <w:p w14:paraId="6EA61C83" w14:textId="77777777" w:rsidR="000D5BBB" w:rsidRDefault="000D5BBB" w:rsidP="0029553A">
      <w:pPr>
        <w:rPr>
          <w:rFonts w:ascii="Calibri" w:hAnsi="Calibri" w:cs="Calibri"/>
          <w:b/>
          <w:u w:val="single"/>
          <w:lang w:eastAsia="zh-CN"/>
        </w:rPr>
      </w:pPr>
    </w:p>
    <w:p w14:paraId="0573F26D" w14:textId="63B7BEA4" w:rsidR="007F542F" w:rsidRDefault="007F542F" w:rsidP="0029553A">
      <w:pPr>
        <w:rPr>
          <w:rFonts w:ascii="Calibri" w:hAnsi="Calibri" w:cs="Calibri"/>
          <w:b/>
          <w:u w:val="single"/>
          <w:lang w:eastAsia="zh-CN"/>
        </w:rPr>
      </w:pPr>
      <w:r w:rsidRPr="000D5BBB">
        <w:rPr>
          <w:rFonts w:ascii="Calibri" w:hAnsi="Calibri" w:cs="Calibri"/>
          <w:b/>
          <w:highlight w:val="green"/>
          <w:u w:val="single"/>
          <w:lang w:eastAsia="zh-CN"/>
        </w:rPr>
        <w:t>Ag</w:t>
      </w:r>
      <w:r w:rsidR="001F67F4" w:rsidRPr="000D5BBB">
        <w:rPr>
          <w:rFonts w:ascii="Calibri" w:hAnsi="Calibri" w:cs="Calibri"/>
          <w:b/>
          <w:highlight w:val="green"/>
          <w:u w:val="single"/>
          <w:lang w:eastAsia="zh-CN"/>
        </w:rPr>
        <w:t>reement</w:t>
      </w:r>
    </w:p>
    <w:p w14:paraId="1B1978BD" w14:textId="35CF722D" w:rsidR="000D5BBB" w:rsidRPr="000D5BBB" w:rsidRDefault="000D5BBB" w:rsidP="000D5BBB">
      <w:pPr>
        <w:spacing w:before="60" w:after="60"/>
      </w:pPr>
      <w:r w:rsidRPr="00E76BC6">
        <w:t>RAN4 agrees to define IAB RRM requirements based on the following table</w:t>
      </w:r>
      <w:r>
        <w:t>.</w:t>
      </w:r>
    </w:p>
    <w:tbl>
      <w:tblPr>
        <w:tblW w:w="9412" w:type="dxa"/>
        <w:tblCellMar>
          <w:left w:w="0" w:type="dxa"/>
          <w:right w:w="0" w:type="dxa"/>
        </w:tblCellMar>
        <w:tblLook w:val="04A0" w:firstRow="1" w:lastRow="0" w:firstColumn="1" w:lastColumn="0" w:noHBand="0" w:noVBand="1"/>
      </w:tblPr>
      <w:tblGrid>
        <w:gridCol w:w="2935"/>
        <w:gridCol w:w="3687"/>
        <w:gridCol w:w="2790"/>
      </w:tblGrid>
      <w:tr w:rsidR="001F67F4" w:rsidRPr="00E76BC6" w14:paraId="174C1B91" w14:textId="77777777" w:rsidTr="00591E8A">
        <w:trPr>
          <w:trHeight w:val="580"/>
        </w:trPr>
        <w:tc>
          <w:tcPr>
            <w:tcW w:w="2935"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hideMark/>
          </w:tcPr>
          <w:p w14:paraId="12956F4F" w14:textId="77777777" w:rsidR="001F67F4" w:rsidRPr="00E76BC6" w:rsidRDefault="001F67F4" w:rsidP="00591E8A">
            <w:pPr>
              <w:spacing w:before="60" w:after="60"/>
              <w:rPr>
                <w:lang w:val="en-US"/>
              </w:rPr>
            </w:pPr>
            <w:r w:rsidRPr="00E76BC6">
              <w:rPr>
                <w:b/>
                <w:bCs/>
              </w:rPr>
              <w:t>Requirements</w:t>
            </w:r>
          </w:p>
        </w:tc>
        <w:tc>
          <w:tcPr>
            <w:tcW w:w="3687"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hideMark/>
          </w:tcPr>
          <w:p w14:paraId="09DBDF6D" w14:textId="77777777" w:rsidR="001F67F4" w:rsidRPr="00E76BC6" w:rsidRDefault="001F67F4" w:rsidP="00591E8A">
            <w:pPr>
              <w:spacing w:before="60" w:after="60"/>
              <w:rPr>
                <w:lang w:val="en-US"/>
              </w:rPr>
            </w:pPr>
            <w:r w:rsidRPr="00E76BC6">
              <w:rPr>
                <w:b/>
                <w:bCs/>
              </w:rPr>
              <w:t>Comments</w:t>
            </w:r>
          </w:p>
        </w:tc>
        <w:tc>
          <w:tcPr>
            <w:tcW w:w="2790"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hideMark/>
          </w:tcPr>
          <w:p w14:paraId="53171524" w14:textId="77777777" w:rsidR="001F67F4" w:rsidRPr="00E76BC6" w:rsidRDefault="001F67F4" w:rsidP="00591E8A">
            <w:pPr>
              <w:spacing w:before="60" w:after="60"/>
              <w:rPr>
                <w:lang w:val="en-US"/>
              </w:rPr>
            </w:pPr>
            <w:r w:rsidRPr="00E76BC6">
              <w:rPr>
                <w:b/>
                <w:bCs/>
                <w:lang w:val="en-US"/>
              </w:rPr>
              <w:t xml:space="preserve">Is requirement needed? </w:t>
            </w:r>
          </w:p>
          <w:p w14:paraId="3792D6ED" w14:textId="77777777" w:rsidR="001F67F4" w:rsidRPr="00E76BC6" w:rsidRDefault="001F67F4" w:rsidP="00591E8A">
            <w:pPr>
              <w:spacing w:before="60" w:after="60"/>
              <w:rPr>
                <w:lang w:val="en-US"/>
              </w:rPr>
            </w:pPr>
            <w:r w:rsidRPr="00E76BC6">
              <w:rPr>
                <w:b/>
                <w:bCs/>
                <w:lang w:val="en-US"/>
              </w:rPr>
              <w:t> </w:t>
            </w:r>
          </w:p>
        </w:tc>
      </w:tr>
      <w:tr w:rsidR="001F67F4" w:rsidRPr="00E76BC6" w14:paraId="5676C3CF" w14:textId="77777777" w:rsidTr="00591E8A">
        <w:trPr>
          <w:trHeight w:val="671"/>
        </w:trPr>
        <w:tc>
          <w:tcPr>
            <w:tcW w:w="2935" w:type="dxa"/>
            <w:tcBorders>
              <w:top w:val="single" w:sz="24"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hideMark/>
          </w:tcPr>
          <w:p w14:paraId="5DCA3881" w14:textId="77777777" w:rsidR="001F67F4" w:rsidRPr="00E76BC6" w:rsidRDefault="001F67F4" w:rsidP="00591E8A">
            <w:pPr>
              <w:spacing w:before="60" w:after="60"/>
              <w:rPr>
                <w:lang w:val="en-US"/>
              </w:rPr>
            </w:pPr>
            <w:r w:rsidRPr="00E76BC6">
              <w:rPr>
                <w:b/>
                <w:bCs/>
              </w:rPr>
              <w:t>Cell reselection</w:t>
            </w:r>
          </w:p>
        </w:tc>
        <w:tc>
          <w:tcPr>
            <w:tcW w:w="3687" w:type="dxa"/>
            <w:tcBorders>
              <w:top w:val="single" w:sz="24"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hideMark/>
          </w:tcPr>
          <w:p w14:paraId="31E69ADC" w14:textId="77777777" w:rsidR="001F67F4" w:rsidRPr="00E76BC6" w:rsidRDefault="001F67F4" w:rsidP="00AE155D">
            <w:pPr>
              <w:numPr>
                <w:ilvl w:val="0"/>
                <w:numId w:val="44"/>
              </w:numPr>
              <w:overflowPunct/>
              <w:autoSpaceDE/>
              <w:autoSpaceDN/>
              <w:adjustRightInd/>
              <w:spacing w:before="60" w:after="60"/>
              <w:textAlignment w:val="auto"/>
              <w:rPr>
                <w:lang w:val="en-US"/>
              </w:rPr>
            </w:pPr>
            <w:r w:rsidRPr="00E76BC6">
              <w:t>Intra-frequency</w:t>
            </w:r>
          </w:p>
          <w:p w14:paraId="76CFB645" w14:textId="77777777" w:rsidR="001F67F4" w:rsidRPr="00E76BC6" w:rsidRDefault="001F67F4" w:rsidP="00AE155D">
            <w:pPr>
              <w:numPr>
                <w:ilvl w:val="0"/>
                <w:numId w:val="44"/>
              </w:numPr>
              <w:overflowPunct/>
              <w:autoSpaceDE/>
              <w:autoSpaceDN/>
              <w:adjustRightInd/>
              <w:spacing w:before="60" w:after="60"/>
              <w:textAlignment w:val="auto"/>
              <w:rPr>
                <w:lang w:val="en-US"/>
              </w:rPr>
            </w:pPr>
            <w:r w:rsidRPr="00E76BC6">
              <w:t>Inter-frequency</w:t>
            </w:r>
          </w:p>
        </w:tc>
        <w:tc>
          <w:tcPr>
            <w:tcW w:w="2790" w:type="dxa"/>
            <w:tcBorders>
              <w:top w:val="single" w:sz="24"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hideMark/>
          </w:tcPr>
          <w:p w14:paraId="199078CB" w14:textId="77777777" w:rsidR="001F67F4" w:rsidRPr="00E76BC6" w:rsidRDefault="001F67F4" w:rsidP="00591E8A">
            <w:pPr>
              <w:spacing w:before="60" w:after="60"/>
              <w:rPr>
                <w:lang w:val="en-US"/>
              </w:rPr>
            </w:pPr>
            <w:r w:rsidRPr="00E76BC6">
              <w:t>No</w:t>
            </w:r>
          </w:p>
        </w:tc>
      </w:tr>
      <w:tr w:rsidR="001F67F4" w:rsidRPr="00E76BC6" w14:paraId="3025293A" w14:textId="77777777" w:rsidTr="00591E8A">
        <w:trPr>
          <w:trHeight w:val="417"/>
        </w:trPr>
        <w:tc>
          <w:tcPr>
            <w:tcW w:w="2935"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hideMark/>
          </w:tcPr>
          <w:p w14:paraId="2542C1A7" w14:textId="77777777" w:rsidR="001F67F4" w:rsidRPr="00E76BC6" w:rsidRDefault="001F67F4" w:rsidP="00591E8A">
            <w:pPr>
              <w:spacing w:before="60" w:after="60"/>
              <w:rPr>
                <w:lang w:val="en-US"/>
              </w:rPr>
            </w:pPr>
            <w:r w:rsidRPr="00E76BC6">
              <w:rPr>
                <w:b/>
                <w:bCs/>
              </w:rPr>
              <w:t>Handover</w:t>
            </w:r>
          </w:p>
        </w:tc>
        <w:tc>
          <w:tcPr>
            <w:tcW w:w="3687"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0D0BFB43" w14:textId="77777777" w:rsidR="001F67F4" w:rsidRPr="00E76BC6" w:rsidRDefault="001F67F4" w:rsidP="00591E8A">
            <w:pPr>
              <w:spacing w:before="60" w:after="60"/>
              <w:rPr>
                <w:lang w:val="en-US"/>
              </w:rPr>
            </w:pPr>
            <w:r w:rsidRPr="00E76BC6">
              <w:rPr>
                <w:u w:val="single"/>
              </w:rPr>
              <w:t> </w:t>
            </w:r>
          </w:p>
        </w:tc>
        <w:tc>
          <w:tcPr>
            <w:tcW w:w="2790"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1FB2F9C8" w14:textId="77777777" w:rsidR="001F67F4" w:rsidRPr="00E76BC6" w:rsidRDefault="001F67F4" w:rsidP="00591E8A">
            <w:pPr>
              <w:spacing w:before="60" w:after="60"/>
              <w:rPr>
                <w:lang w:val="en-US"/>
              </w:rPr>
            </w:pPr>
            <w:r w:rsidRPr="00E76BC6">
              <w:rPr>
                <w:lang w:val="en-US"/>
              </w:rPr>
              <w:t>FFS</w:t>
            </w:r>
          </w:p>
        </w:tc>
      </w:tr>
      <w:tr w:rsidR="001F67F4" w:rsidRPr="00E76BC6" w14:paraId="6FD256E3" w14:textId="77777777" w:rsidTr="00591E8A">
        <w:trPr>
          <w:trHeight w:val="1275"/>
        </w:trPr>
        <w:tc>
          <w:tcPr>
            <w:tcW w:w="2935"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hideMark/>
          </w:tcPr>
          <w:p w14:paraId="1CAB590F" w14:textId="77777777" w:rsidR="001F67F4" w:rsidRPr="00E76BC6" w:rsidRDefault="001F67F4" w:rsidP="00591E8A">
            <w:pPr>
              <w:spacing w:before="60" w:after="60"/>
              <w:rPr>
                <w:lang w:val="en-US"/>
              </w:rPr>
            </w:pPr>
            <w:r w:rsidRPr="00E76BC6">
              <w:rPr>
                <w:b/>
                <w:bCs/>
              </w:rPr>
              <w:t>RRC Connection Mobility Control</w:t>
            </w:r>
          </w:p>
        </w:tc>
        <w:tc>
          <w:tcPr>
            <w:tcW w:w="3687"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hideMark/>
          </w:tcPr>
          <w:p w14:paraId="748456C2" w14:textId="77777777" w:rsidR="001F67F4" w:rsidRPr="00E76BC6" w:rsidRDefault="001F67F4" w:rsidP="00AE155D">
            <w:pPr>
              <w:numPr>
                <w:ilvl w:val="0"/>
                <w:numId w:val="45"/>
              </w:numPr>
              <w:overflowPunct/>
              <w:autoSpaceDE/>
              <w:autoSpaceDN/>
              <w:adjustRightInd/>
              <w:spacing w:before="60" w:after="60"/>
              <w:textAlignment w:val="auto"/>
              <w:rPr>
                <w:lang w:val="en-US"/>
              </w:rPr>
            </w:pPr>
            <w:r w:rsidRPr="00E76BC6">
              <w:rPr>
                <w:lang w:val="en-US"/>
              </w:rPr>
              <w:t>RRC re-establishment</w:t>
            </w:r>
          </w:p>
          <w:p w14:paraId="1401472A" w14:textId="77777777" w:rsidR="001F67F4" w:rsidRPr="00E76BC6" w:rsidRDefault="001F67F4" w:rsidP="00AE155D">
            <w:pPr>
              <w:numPr>
                <w:ilvl w:val="0"/>
                <w:numId w:val="45"/>
              </w:numPr>
              <w:overflowPunct/>
              <w:autoSpaceDE/>
              <w:autoSpaceDN/>
              <w:adjustRightInd/>
              <w:spacing w:before="60" w:after="60"/>
              <w:textAlignment w:val="auto"/>
              <w:rPr>
                <w:lang w:val="en-US"/>
              </w:rPr>
            </w:pPr>
            <w:r w:rsidRPr="00E76BC6">
              <w:rPr>
                <w:lang w:val="en-US"/>
              </w:rPr>
              <w:t>Random access</w:t>
            </w:r>
          </w:p>
          <w:p w14:paraId="1013E54F" w14:textId="77777777" w:rsidR="001F67F4" w:rsidRPr="00E76BC6" w:rsidRDefault="001F67F4" w:rsidP="00AE155D">
            <w:pPr>
              <w:numPr>
                <w:ilvl w:val="0"/>
                <w:numId w:val="45"/>
              </w:numPr>
              <w:overflowPunct/>
              <w:autoSpaceDE/>
              <w:autoSpaceDN/>
              <w:adjustRightInd/>
              <w:spacing w:before="60" w:after="60"/>
              <w:textAlignment w:val="auto"/>
              <w:rPr>
                <w:lang w:val="en-US"/>
              </w:rPr>
            </w:pPr>
            <w:r w:rsidRPr="00E76BC6">
              <w:rPr>
                <w:lang w:val="en-US"/>
              </w:rPr>
              <w:t>RRC release with redirection</w:t>
            </w:r>
          </w:p>
        </w:tc>
        <w:tc>
          <w:tcPr>
            <w:tcW w:w="2790"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hideMark/>
          </w:tcPr>
          <w:p w14:paraId="6650D360" w14:textId="77777777" w:rsidR="001F67F4" w:rsidRPr="00E76BC6" w:rsidRDefault="001F67F4" w:rsidP="00591E8A">
            <w:pPr>
              <w:spacing w:before="60" w:after="60"/>
              <w:rPr>
                <w:lang w:val="en-US"/>
              </w:rPr>
            </w:pPr>
            <w:r w:rsidRPr="00E76BC6">
              <w:t xml:space="preserve">Yes </w:t>
            </w:r>
          </w:p>
          <w:p w14:paraId="45C9F53F" w14:textId="77777777" w:rsidR="001F67F4" w:rsidRPr="00E76BC6" w:rsidRDefault="001F67F4" w:rsidP="00591E8A">
            <w:pPr>
              <w:spacing w:before="60" w:after="60"/>
              <w:rPr>
                <w:lang w:val="en-US"/>
              </w:rPr>
            </w:pPr>
            <w:r w:rsidRPr="00E76BC6">
              <w:t> </w:t>
            </w:r>
          </w:p>
        </w:tc>
      </w:tr>
      <w:tr w:rsidR="001F67F4" w:rsidRPr="00E76BC6" w14:paraId="15A29B4B" w14:textId="77777777" w:rsidTr="00591E8A">
        <w:trPr>
          <w:trHeight w:val="609"/>
        </w:trPr>
        <w:tc>
          <w:tcPr>
            <w:tcW w:w="2935"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hideMark/>
          </w:tcPr>
          <w:p w14:paraId="735C3CF8" w14:textId="77777777" w:rsidR="001F67F4" w:rsidRPr="00E76BC6" w:rsidRDefault="001F67F4" w:rsidP="00591E8A">
            <w:pPr>
              <w:spacing w:before="60" w:after="60"/>
              <w:rPr>
                <w:lang w:val="en-US"/>
              </w:rPr>
            </w:pPr>
            <w:r w:rsidRPr="00E76BC6">
              <w:rPr>
                <w:b/>
                <w:bCs/>
              </w:rPr>
              <w:t>SCell activation/deactivation delays</w:t>
            </w:r>
          </w:p>
        </w:tc>
        <w:tc>
          <w:tcPr>
            <w:tcW w:w="3687"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349BF5B3" w14:textId="77777777" w:rsidR="001F67F4" w:rsidRPr="00E76BC6" w:rsidRDefault="001F67F4" w:rsidP="00591E8A">
            <w:pPr>
              <w:spacing w:before="60" w:after="60"/>
              <w:rPr>
                <w:lang w:val="en-US"/>
              </w:rPr>
            </w:pPr>
            <w:r w:rsidRPr="00E76BC6">
              <w:t> </w:t>
            </w:r>
          </w:p>
        </w:tc>
        <w:tc>
          <w:tcPr>
            <w:tcW w:w="2790"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5E2D9464" w14:textId="77777777" w:rsidR="001F67F4" w:rsidRPr="00E76BC6" w:rsidRDefault="001F67F4" w:rsidP="00591E8A">
            <w:pPr>
              <w:spacing w:before="60" w:after="60"/>
              <w:rPr>
                <w:lang w:val="en-US"/>
              </w:rPr>
            </w:pPr>
            <w:r w:rsidRPr="00E76BC6">
              <w:t xml:space="preserve">No </w:t>
            </w:r>
          </w:p>
        </w:tc>
      </w:tr>
      <w:tr w:rsidR="001F67F4" w:rsidRPr="00E76BC6" w14:paraId="40542E69" w14:textId="77777777" w:rsidTr="00591E8A">
        <w:trPr>
          <w:trHeight w:val="1449"/>
        </w:trPr>
        <w:tc>
          <w:tcPr>
            <w:tcW w:w="2935"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hideMark/>
          </w:tcPr>
          <w:p w14:paraId="1A2C535B" w14:textId="77777777" w:rsidR="001F67F4" w:rsidRPr="00E76BC6" w:rsidRDefault="001F67F4" w:rsidP="00591E8A">
            <w:pPr>
              <w:spacing w:before="60" w:after="60"/>
              <w:rPr>
                <w:lang w:val="en-US"/>
              </w:rPr>
            </w:pPr>
            <w:r w:rsidRPr="00E76BC6">
              <w:rPr>
                <w:b/>
                <w:bCs/>
              </w:rPr>
              <w:t>Interruptions related to SCells addition, release, activation, deactivation</w:t>
            </w:r>
          </w:p>
        </w:tc>
        <w:tc>
          <w:tcPr>
            <w:tcW w:w="3687"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hideMark/>
          </w:tcPr>
          <w:p w14:paraId="31868BFF" w14:textId="77777777" w:rsidR="001F67F4" w:rsidRPr="00E76BC6" w:rsidRDefault="001F67F4" w:rsidP="00591E8A">
            <w:pPr>
              <w:spacing w:before="60" w:after="60"/>
              <w:rPr>
                <w:lang w:val="en-US"/>
              </w:rPr>
            </w:pPr>
            <w:r w:rsidRPr="00E76BC6">
              <w:t xml:space="preserve">Interruptions on serving cells due to any of the addition, release, activation, or deactivation procedures </w:t>
            </w:r>
          </w:p>
          <w:p w14:paraId="11B5897C" w14:textId="77777777" w:rsidR="001F67F4" w:rsidRPr="00E76BC6" w:rsidRDefault="001F67F4" w:rsidP="00591E8A">
            <w:pPr>
              <w:spacing w:before="60" w:after="60"/>
              <w:rPr>
                <w:lang w:val="en-US"/>
              </w:rPr>
            </w:pPr>
            <w:r w:rsidRPr="00E76BC6">
              <w:t> </w:t>
            </w:r>
          </w:p>
        </w:tc>
        <w:tc>
          <w:tcPr>
            <w:tcW w:w="2790"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hideMark/>
          </w:tcPr>
          <w:p w14:paraId="7C681756" w14:textId="77777777" w:rsidR="001F67F4" w:rsidRPr="00E76BC6" w:rsidRDefault="001F67F4" w:rsidP="00591E8A">
            <w:pPr>
              <w:spacing w:before="60" w:after="60"/>
              <w:rPr>
                <w:lang w:val="en-US"/>
              </w:rPr>
            </w:pPr>
            <w:r w:rsidRPr="00E76BC6">
              <w:t xml:space="preserve">No </w:t>
            </w:r>
          </w:p>
        </w:tc>
      </w:tr>
      <w:tr w:rsidR="001F67F4" w:rsidRPr="00E76BC6" w14:paraId="3A536F02" w14:textId="77777777" w:rsidTr="00591E8A">
        <w:trPr>
          <w:trHeight w:val="609"/>
        </w:trPr>
        <w:tc>
          <w:tcPr>
            <w:tcW w:w="2935"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hideMark/>
          </w:tcPr>
          <w:p w14:paraId="788548D5" w14:textId="77777777" w:rsidR="001F67F4" w:rsidRPr="00E76BC6" w:rsidRDefault="001F67F4" w:rsidP="00591E8A">
            <w:pPr>
              <w:spacing w:before="60" w:after="60"/>
              <w:rPr>
                <w:lang w:val="en-US"/>
              </w:rPr>
            </w:pPr>
            <w:r w:rsidRPr="00E76BC6">
              <w:rPr>
                <w:b/>
                <w:bCs/>
              </w:rPr>
              <w:t>PSCell addition/release delays</w:t>
            </w:r>
          </w:p>
        </w:tc>
        <w:tc>
          <w:tcPr>
            <w:tcW w:w="3687"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2C4819A7" w14:textId="77777777" w:rsidR="001F67F4" w:rsidRPr="00E76BC6" w:rsidRDefault="001F67F4" w:rsidP="00591E8A">
            <w:pPr>
              <w:spacing w:before="60" w:after="60"/>
              <w:rPr>
                <w:lang w:val="en-US"/>
              </w:rPr>
            </w:pPr>
            <w:r w:rsidRPr="00E76BC6">
              <w:t> </w:t>
            </w:r>
          </w:p>
        </w:tc>
        <w:tc>
          <w:tcPr>
            <w:tcW w:w="2790"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650CE253" w14:textId="77777777" w:rsidR="001F67F4" w:rsidRPr="00E76BC6" w:rsidRDefault="001F67F4" w:rsidP="00591E8A">
            <w:pPr>
              <w:spacing w:before="60" w:after="60"/>
              <w:rPr>
                <w:lang w:val="en-US"/>
              </w:rPr>
            </w:pPr>
            <w:r w:rsidRPr="00E76BC6">
              <w:t xml:space="preserve">No </w:t>
            </w:r>
          </w:p>
        </w:tc>
      </w:tr>
      <w:tr w:rsidR="001F67F4" w:rsidRPr="00E76BC6" w14:paraId="271682C2" w14:textId="77777777" w:rsidTr="00591E8A">
        <w:trPr>
          <w:trHeight w:val="1292"/>
        </w:trPr>
        <w:tc>
          <w:tcPr>
            <w:tcW w:w="2935"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hideMark/>
          </w:tcPr>
          <w:p w14:paraId="2DD665F0" w14:textId="77777777" w:rsidR="001F67F4" w:rsidRPr="00E76BC6" w:rsidRDefault="001F67F4" w:rsidP="00591E8A">
            <w:pPr>
              <w:spacing w:before="60" w:after="60"/>
              <w:rPr>
                <w:lang w:val="en-US"/>
              </w:rPr>
            </w:pPr>
            <w:r w:rsidRPr="00E76BC6">
              <w:rPr>
                <w:b/>
                <w:bCs/>
              </w:rPr>
              <w:t>Active BWP switching</w:t>
            </w:r>
          </w:p>
        </w:tc>
        <w:tc>
          <w:tcPr>
            <w:tcW w:w="3687"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hideMark/>
          </w:tcPr>
          <w:p w14:paraId="1511633C" w14:textId="77777777" w:rsidR="001F67F4" w:rsidRPr="00E76BC6" w:rsidRDefault="001F67F4" w:rsidP="00AE155D">
            <w:pPr>
              <w:numPr>
                <w:ilvl w:val="0"/>
                <w:numId w:val="46"/>
              </w:numPr>
              <w:overflowPunct/>
              <w:autoSpaceDE/>
              <w:autoSpaceDN/>
              <w:adjustRightInd/>
              <w:spacing w:before="60" w:after="60"/>
              <w:textAlignment w:val="auto"/>
              <w:rPr>
                <w:lang w:val="en-US"/>
              </w:rPr>
            </w:pPr>
            <w:r w:rsidRPr="00E76BC6">
              <w:rPr>
                <w:lang w:val="en-US"/>
              </w:rPr>
              <w:t>Interruptions at active BWP switching</w:t>
            </w:r>
          </w:p>
          <w:p w14:paraId="5718AD5E" w14:textId="77777777" w:rsidR="001F67F4" w:rsidRPr="00E76BC6" w:rsidRDefault="001F67F4" w:rsidP="00AE155D">
            <w:pPr>
              <w:numPr>
                <w:ilvl w:val="0"/>
                <w:numId w:val="46"/>
              </w:numPr>
              <w:overflowPunct/>
              <w:autoSpaceDE/>
              <w:autoSpaceDN/>
              <w:adjustRightInd/>
              <w:spacing w:before="60" w:after="60"/>
              <w:textAlignment w:val="auto"/>
              <w:rPr>
                <w:lang w:val="en-US"/>
              </w:rPr>
            </w:pPr>
            <w:r w:rsidRPr="00E76BC6">
              <w:rPr>
                <w:lang w:val="en-US"/>
              </w:rPr>
              <w:t>Active BWP switching delay</w:t>
            </w:r>
          </w:p>
        </w:tc>
        <w:tc>
          <w:tcPr>
            <w:tcW w:w="2790"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hideMark/>
          </w:tcPr>
          <w:p w14:paraId="68BFCE4E" w14:textId="77777777" w:rsidR="001F67F4" w:rsidRPr="00E76BC6" w:rsidRDefault="001F67F4" w:rsidP="00591E8A">
            <w:pPr>
              <w:spacing w:before="60" w:after="60"/>
              <w:rPr>
                <w:lang w:val="en-US"/>
              </w:rPr>
            </w:pPr>
            <w:r w:rsidRPr="00E76BC6">
              <w:t xml:space="preserve">No </w:t>
            </w:r>
          </w:p>
          <w:p w14:paraId="215A7A67" w14:textId="77777777" w:rsidR="001F67F4" w:rsidRPr="00E76BC6" w:rsidRDefault="001F67F4" w:rsidP="00591E8A">
            <w:pPr>
              <w:spacing w:before="60" w:after="60"/>
              <w:rPr>
                <w:lang w:val="en-US"/>
              </w:rPr>
            </w:pPr>
            <w:r w:rsidRPr="00E76BC6">
              <w:t> </w:t>
            </w:r>
          </w:p>
        </w:tc>
      </w:tr>
      <w:tr w:rsidR="001F67F4" w:rsidRPr="00E76BC6" w14:paraId="640D83FE" w14:textId="77777777" w:rsidTr="00591E8A">
        <w:trPr>
          <w:trHeight w:val="308"/>
        </w:trPr>
        <w:tc>
          <w:tcPr>
            <w:tcW w:w="2935"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hideMark/>
          </w:tcPr>
          <w:p w14:paraId="25A30EF1" w14:textId="77777777" w:rsidR="001F67F4" w:rsidRPr="00E76BC6" w:rsidRDefault="001F67F4" w:rsidP="00591E8A">
            <w:pPr>
              <w:spacing w:before="60" w:after="60"/>
              <w:rPr>
                <w:lang w:val="en-US"/>
              </w:rPr>
            </w:pPr>
            <w:r w:rsidRPr="00E76BC6">
              <w:rPr>
                <w:b/>
                <w:bCs/>
              </w:rPr>
              <w:t>TCI switching</w:t>
            </w:r>
          </w:p>
        </w:tc>
        <w:tc>
          <w:tcPr>
            <w:tcW w:w="3687"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7B80EB72" w14:textId="77777777" w:rsidR="001F67F4" w:rsidRPr="00E76BC6" w:rsidRDefault="001F67F4" w:rsidP="00591E8A">
            <w:pPr>
              <w:spacing w:before="60" w:after="60"/>
              <w:rPr>
                <w:lang w:val="en-US"/>
              </w:rPr>
            </w:pPr>
            <w:r w:rsidRPr="00E76BC6">
              <w:t>TCI switching delay</w:t>
            </w:r>
          </w:p>
        </w:tc>
        <w:tc>
          <w:tcPr>
            <w:tcW w:w="2790"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1BD56196" w14:textId="77777777" w:rsidR="001F67F4" w:rsidRPr="00E76BC6" w:rsidRDefault="001F67F4" w:rsidP="00591E8A">
            <w:pPr>
              <w:spacing w:before="60" w:after="60"/>
              <w:rPr>
                <w:lang w:val="en-US"/>
              </w:rPr>
            </w:pPr>
            <w:r w:rsidRPr="00E76BC6">
              <w:t>FFS</w:t>
            </w:r>
          </w:p>
        </w:tc>
      </w:tr>
    </w:tbl>
    <w:p w14:paraId="591B97A5" w14:textId="69E4DA0D" w:rsidR="001F67F4" w:rsidRDefault="001F67F4" w:rsidP="0029553A">
      <w:pPr>
        <w:rPr>
          <w:rFonts w:ascii="Calibri" w:hAnsi="Calibri" w:cs="Calibri"/>
          <w:b/>
          <w:u w:val="single"/>
          <w:lang w:eastAsia="zh-CN"/>
        </w:rPr>
      </w:pPr>
    </w:p>
    <w:tbl>
      <w:tblPr>
        <w:tblW w:w="9480" w:type="dxa"/>
        <w:tblCellMar>
          <w:left w:w="0" w:type="dxa"/>
          <w:right w:w="0" w:type="dxa"/>
        </w:tblCellMar>
        <w:tblLook w:val="04A0" w:firstRow="1" w:lastRow="0" w:firstColumn="1" w:lastColumn="0" w:noHBand="0" w:noVBand="1"/>
      </w:tblPr>
      <w:tblGrid>
        <w:gridCol w:w="2940"/>
        <w:gridCol w:w="3600"/>
        <w:gridCol w:w="2940"/>
      </w:tblGrid>
      <w:tr w:rsidR="005514DB" w:rsidRPr="00E76BC6" w14:paraId="649B9800" w14:textId="77777777" w:rsidTr="00591E8A">
        <w:trPr>
          <w:trHeight w:val="614"/>
        </w:trPr>
        <w:tc>
          <w:tcPr>
            <w:tcW w:w="2940" w:type="dxa"/>
            <w:tcBorders>
              <w:top w:val="single" w:sz="8" w:space="0" w:color="FFFFFF"/>
              <w:left w:val="single" w:sz="8" w:space="0" w:color="FFFFFF"/>
              <w:bottom w:val="single" w:sz="24" w:space="0" w:color="FFFFFF"/>
              <w:right w:val="single" w:sz="8" w:space="0" w:color="FFFFFF"/>
            </w:tcBorders>
            <w:shd w:val="clear" w:color="auto" w:fill="4472C4"/>
            <w:tcMar>
              <w:top w:w="15" w:type="dxa"/>
              <w:left w:w="69" w:type="dxa"/>
              <w:bottom w:w="0" w:type="dxa"/>
              <w:right w:w="69" w:type="dxa"/>
            </w:tcMar>
            <w:hideMark/>
          </w:tcPr>
          <w:p w14:paraId="4C13C5EF" w14:textId="77777777" w:rsidR="005514DB" w:rsidRPr="00E76BC6" w:rsidRDefault="005514DB" w:rsidP="00591E8A">
            <w:pPr>
              <w:spacing w:before="60" w:after="60"/>
              <w:rPr>
                <w:lang w:val="en-US"/>
              </w:rPr>
            </w:pPr>
            <w:r w:rsidRPr="00E76BC6">
              <w:rPr>
                <w:b/>
                <w:bCs/>
              </w:rPr>
              <w:t>Requirements</w:t>
            </w:r>
          </w:p>
        </w:tc>
        <w:tc>
          <w:tcPr>
            <w:tcW w:w="3600" w:type="dxa"/>
            <w:tcBorders>
              <w:top w:val="single" w:sz="8" w:space="0" w:color="FFFFFF"/>
              <w:left w:val="single" w:sz="8" w:space="0" w:color="FFFFFF"/>
              <w:bottom w:val="single" w:sz="24" w:space="0" w:color="FFFFFF"/>
              <w:right w:val="single" w:sz="8" w:space="0" w:color="FFFFFF"/>
            </w:tcBorders>
            <w:shd w:val="clear" w:color="auto" w:fill="4472C4"/>
            <w:tcMar>
              <w:top w:w="15" w:type="dxa"/>
              <w:left w:w="69" w:type="dxa"/>
              <w:bottom w:w="0" w:type="dxa"/>
              <w:right w:w="69" w:type="dxa"/>
            </w:tcMar>
            <w:hideMark/>
          </w:tcPr>
          <w:p w14:paraId="2D9D4E2C" w14:textId="77777777" w:rsidR="005514DB" w:rsidRPr="00E76BC6" w:rsidRDefault="005514DB" w:rsidP="00591E8A">
            <w:pPr>
              <w:spacing w:before="60" w:after="60"/>
              <w:rPr>
                <w:lang w:val="en-US"/>
              </w:rPr>
            </w:pPr>
            <w:r w:rsidRPr="00E76BC6">
              <w:rPr>
                <w:b/>
                <w:bCs/>
              </w:rPr>
              <w:t>Comments</w:t>
            </w:r>
          </w:p>
        </w:tc>
        <w:tc>
          <w:tcPr>
            <w:tcW w:w="2940" w:type="dxa"/>
            <w:tcBorders>
              <w:top w:val="single" w:sz="8" w:space="0" w:color="FFFFFF"/>
              <w:left w:val="single" w:sz="8" w:space="0" w:color="FFFFFF"/>
              <w:bottom w:val="single" w:sz="24" w:space="0" w:color="FFFFFF"/>
              <w:right w:val="single" w:sz="8" w:space="0" w:color="FFFFFF"/>
            </w:tcBorders>
            <w:shd w:val="clear" w:color="auto" w:fill="4472C4"/>
            <w:tcMar>
              <w:top w:w="15" w:type="dxa"/>
              <w:left w:w="69" w:type="dxa"/>
              <w:bottom w:w="0" w:type="dxa"/>
              <w:right w:w="69" w:type="dxa"/>
            </w:tcMar>
            <w:hideMark/>
          </w:tcPr>
          <w:p w14:paraId="06CCBA7D" w14:textId="77777777" w:rsidR="005514DB" w:rsidRPr="00E76BC6" w:rsidRDefault="005514DB" w:rsidP="00591E8A">
            <w:pPr>
              <w:spacing w:before="60" w:after="60"/>
              <w:rPr>
                <w:lang w:val="en-US"/>
              </w:rPr>
            </w:pPr>
            <w:r w:rsidRPr="00E76BC6">
              <w:rPr>
                <w:b/>
                <w:bCs/>
                <w:lang w:val="en-US"/>
              </w:rPr>
              <w:t xml:space="preserve">Is requirement needed? </w:t>
            </w:r>
          </w:p>
          <w:p w14:paraId="771B1257" w14:textId="77777777" w:rsidR="005514DB" w:rsidRPr="00E76BC6" w:rsidRDefault="005514DB" w:rsidP="00591E8A">
            <w:pPr>
              <w:spacing w:before="60" w:after="60"/>
              <w:rPr>
                <w:lang w:val="en-US"/>
              </w:rPr>
            </w:pPr>
            <w:r w:rsidRPr="00E76BC6">
              <w:rPr>
                <w:b/>
                <w:bCs/>
                <w:lang w:val="en-US"/>
              </w:rPr>
              <w:t> </w:t>
            </w:r>
          </w:p>
        </w:tc>
      </w:tr>
      <w:tr w:rsidR="005514DB" w:rsidRPr="00E76BC6" w14:paraId="1BABB090" w14:textId="77777777" w:rsidTr="00591E8A">
        <w:trPr>
          <w:trHeight w:val="409"/>
        </w:trPr>
        <w:tc>
          <w:tcPr>
            <w:tcW w:w="2940" w:type="dxa"/>
            <w:tcBorders>
              <w:top w:val="single" w:sz="24" w:space="0" w:color="FFFFFF"/>
              <w:left w:val="single" w:sz="8" w:space="0" w:color="FFFFFF"/>
              <w:bottom w:val="single" w:sz="8" w:space="0" w:color="FFFFFF"/>
              <w:right w:val="single" w:sz="8" w:space="0" w:color="FFFFFF"/>
            </w:tcBorders>
            <w:shd w:val="clear" w:color="auto" w:fill="4472C4"/>
            <w:tcMar>
              <w:top w:w="15" w:type="dxa"/>
              <w:left w:w="69" w:type="dxa"/>
              <w:bottom w:w="0" w:type="dxa"/>
              <w:right w:w="69" w:type="dxa"/>
            </w:tcMar>
            <w:hideMark/>
          </w:tcPr>
          <w:p w14:paraId="402336B4" w14:textId="77777777" w:rsidR="005514DB" w:rsidRPr="00E76BC6" w:rsidRDefault="005514DB" w:rsidP="00591E8A">
            <w:pPr>
              <w:spacing w:before="60" w:after="60"/>
              <w:rPr>
                <w:lang w:val="en-US"/>
              </w:rPr>
            </w:pPr>
            <w:r w:rsidRPr="00E76BC6">
              <w:rPr>
                <w:b/>
                <w:bCs/>
              </w:rPr>
              <w:t>RLM</w:t>
            </w:r>
          </w:p>
        </w:tc>
        <w:tc>
          <w:tcPr>
            <w:tcW w:w="3600" w:type="dxa"/>
            <w:tcBorders>
              <w:top w:val="single" w:sz="24" w:space="0" w:color="FFFFFF"/>
              <w:left w:val="single" w:sz="8" w:space="0" w:color="FFFFFF"/>
              <w:bottom w:val="single" w:sz="8" w:space="0" w:color="FFFFFF"/>
              <w:right w:val="single" w:sz="8" w:space="0" w:color="FFFFFF"/>
            </w:tcBorders>
            <w:shd w:val="clear" w:color="auto" w:fill="CFD5EA"/>
            <w:tcMar>
              <w:top w:w="15" w:type="dxa"/>
              <w:left w:w="69" w:type="dxa"/>
              <w:bottom w:w="0" w:type="dxa"/>
              <w:right w:w="69" w:type="dxa"/>
            </w:tcMar>
            <w:hideMark/>
          </w:tcPr>
          <w:p w14:paraId="21F67727" w14:textId="77777777" w:rsidR="005514DB" w:rsidRPr="00E76BC6" w:rsidRDefault="005514DB" w:rsidP="00591E8A">
            <w:pPr>
              <w:spacing w:before="60" w:after="60"/>
              <w:rPr>
                <w:lang w:val="en-US"/>
              </w:rPr>
            </w:pPr>
            <w:r w:rsidRPr="00E76BC6">
              <w:t xml:space="preserve">Requirements for RLM, e.g., based on SSB, CSI-RS or both </w:t>
            </w:r>
          </w:p>
        </w:tc>
        <w:tc>
          <w:tcPr>
            <w:tcW w:w="2940" w:type="dxa"/>
            <w:tcBorders>
              <w:top w:val="single" w:sz="24" w:space="0" w:color="FFFFFF"/>
              <w:left w:val="single" w:sz="8" w:space="0" w:color="FFFFFF"/>
              <w:bottom w:val="single" w:sz="8" w:space="0" w:color="FFFFFF"/>
              <w:right w:val="single" w:sz="8" w:space="0" w:color="FFFFFF"/>
            </w:tcBorders>
            <w:shd w:val="clear" w:color="auto" w:fill="CFD5EA"/>
            <w:tcMar>
              <w:top w:w="15" w:type="dxa"/>
              <w:left w:w="69" w:type="dxa"/>
              <w:bottom w:w="0" w:type="dxa"/>
              <w:right w:w="69" w:type="dxa"/>
            </w:tcMar>
            <w:hideMark/>
          </w:tcPr>
          <w:p w14:paraId="0745CBE4" w14:textId="77777777" w:rsidR="005514DB" w:rsidRPr="00E76BC6" w:rsidRDefault="005514DB" w:rsidP="00591E8A">
            <w:pPr>
              <w:spacing w:before="60" w:after="60"/>
              <w:rPr>
                <w:lang w:val="en-US"/>
              </w:rPr>
            </w:pPr>
            <w:r w:rsidRPr="00E76BC6">
              <w:t>FFS</w:t>
            </w:r>
          </w:p>
        </w:tc>
      </w:tr>
      <w:tr w:rsidR="005514DB" w:rsidRPr="00E76BC6" w14:paraId="049B7DB2" w14:textId="77777777" w:rsidTr="00591E8A">
        <w:trPr>
          <w:trHeight w:val="614"/>
        </w:trPr>
        <w:tc>
          <w:tcPr>
            <w:tcW w:w="2940" w:type="dxa"/>
            <w:tcBorders>
              <w:top w:val="single" w:sz="8" w:space="0" w:color="FFFFFF"/>
              <w:left w:val="single" w:sz="8" w:space="0" w:color="FFFFFF"/>
              <w:bottom w:val="single" w:sz="8" w:space="0" w:color="FFFFFF"/>
              <w:right w:val="single" w:sz="8" w:space="0" w:color="FFFFFF"/>
            </w:tcBorders>
            <w:shd w:val="clear" w:color="auto" w:fill="4472C4"/>
            <w:tcMar>
              <w:top w:w="15" w:type="dxa"/>
              <w:left w:w="69" w:type="dxa"/>
              <w:bottom w:w="0" w:type="dxa"/>
              <w:right w:w="69" w:type="dxa"/>
            </w:tcMar>
            <w:hideMark/>
          </w:tcPr>
          <w:p w14:paraId="30D2B9F2" w14:textId="77777777" w:rsidR="005514DB" w:rsidRPr="00E76BC6" w:rsidRDefault="005514DB" w:rsidP="00591E8A">
            <w:pPr>
              <w:spacing w:before="60" w:after="60"/>
              <w:rPr>
                <w:lang w:val="en-US"/>
              </w:rPr>
            </w:pPr>
            <w:r w:rsidRPr="00E76BC6">
              <w:rPr>
                <w:b/>
                <w:bCs/>
              </w:rPr>
              <w:t>Link recovery procedures</w:t>
            </w:r>
          </w:p>
        </w:tc>
        <w:tc>
          <w:tcPr>
            <w:tcW w:w="3600" w:type="dxa"/>
            <w:tcBorders>
              <w:top w:val="single" w:sz="8" w:space="0" w:color="FFFFFF"/>
              <w:left w:val="single" w:sz="8" w:space="0" w:color="FFFFFF"/>
              <w:bottom w:val="single" w:sz="8" w:space="0" w:color="FFFFFF"/>
              <w:right w:val="single" w:sz="8" w:space="0" w:color="FFFFFF"/>
            </w:tcBorders>
            <w:shd w:val="clear" w:color="auto" w:fill="E9EBF5"/>
            <w:tcMar>
              <w:top w:w="15" w:type="dxa"/>
              <w:left w:w="69" w:type="dxa"/>
              <w:bottom w:w="0" w:type="dxa"/>
              <w:right w:w="69" w:type="dxa"/>
            </w:tcMar>
            <w:hideMark/>
          </w:tcPr>
          <w:p w14:paraId="1F343469" w14:textId="77777777" w:rsidR="005514DB" w:rsidRPr="00E76BC6" w:rsidRDefault="005514DB" w:rsidP="00591E8A">
            <w:pPr>
              <w:spacing w:before="60" w:after="60"/>
              <w:rPr>
                <w:lang w:val="en-US"/>
              </w:rPr>
            </w:pPr>
            <w:r w:rsidRPr="00E76BC6">
              <w:t>Requirements for SSB-based and CSI-RS based BFD and CBD</w:t>
            </w:r>
          </w:p>
        </w:tc>
        <w:tc>
          <w:tcPr>
            <w:tcW w:w="2940" w:type="dxa"/>
            <w:tcBorders>
              <w:top w:val="single" w:sz="8" w:space="0" w:color="FFFFFF"/>
              <w:left w:val="single" w:sz="8" w:space="0" w:color="FFFFFF"/>
              <w:bottom w:val="single" w:sz="8" w:space="0" w:color="FFFFFF"/>
              <w:right w:val="single" w:sz="8" w:space="0" w:color="FFFFFF"/>
            </w:tcBorders>
            <w:shd w:val="clear" w:color="auto" w:fill="E9EBF5"/>
            <w:tcMar>
              <w:top w:w="15" w:type="dxa"/>
              <w:left w:w="69" w:type="dxa"/>
              <w:bottom w:w="0" w:type="dxa"/>
              <w:right w:w="69" w:type="dxa"/>
            </w:tcMar>
            <w:hideMark/>
          </w:tcPr>
          <w:p w14:paraId="30CB5C2A" w14:textId="77777777" w:rsidR="005514DB" w:rsidRPr="00E76BC6" w:rsidRDefault="005514DB" w:rsidP="00591E8A">
            <w:pPr>
              <w:spacing w:before="60" w:after="60"/>
              <w:rPr>
                <w:lang w:val="en-US"/>
              </w:rPr>
            </w:pPr>
            <w:r w:rsidRPr="00E76BC6">
              <w:t>FFS</w:t>
            </w:r>
          </w:p>
        </w:tc>
      </w:tr>
      <w:tr w:rsidR="005514DB" w:rsidRPr="00E76BC6" w14:paraId="4D9CEE9D" w14:textId="77777777" w:rsidTr="00591E8A">
        <w:trPr>
          <w:trHeight w:val="1228"/>
        </w:trPr>
        <w:tc>
          <w:tcPr>
            <w:tcW w:w="2940" w:type="dxa"/>
            <w:tcBorders>
              <w:top w:val="single" w:sz="8" w:space="0" w:color="FFFFFF"/>
              <w:left w:val="single" w:sz="8" w:space="0" w:color="FFFFFF"/>
              <w:bottom w:val="single" w:sz="8" w:space="0" w:color="FFFFFF"/>
              <w:right w:val="single" w:sz="8" w:space="0" w:color="FFFFFF"/>
            </w:tcBorders>
            <w:shd w:val="clear" w:color="auto" w:fill="4472C4"/>
            <w:tcMar>
              <w:top w:w="15" w:type="dxa"/>
              <w:left w:w="69" w:type="dxa"/>
              <w:bottom w:w="0" w:type="dxa"/>
              <w:right w:w="69" w:type="dxa"/>
            </w:tcMar>
            <w:hideMark/>
          </w:tcPr>
          <w:p w14:paraId="5C31BF3F" w14:textId="77777777" w:rsidR="005514DB" w:rsidRPr="00E76BC6" w:rsidRDefault="005514DB" w:rsidP="00591E8A">
            <w:pPr>
              <w:spacing w:before="60" w:after="60"/>
              <w:rPr>
                <w:lang w:val="en-US"/>
              </w:rPr>
            </w:pPr>
            <w:r w:rsidRPr="00E76BC6">
              <w:rPr>
                <w:b/>
                <w:bCs/>
              </w:rPr>
              <w:t xml:space="preserve">Measurements requirements (time duration, number of cells, etc.) </w:t>
            </w:r>
          </w:p>
        </w:tc>
        <w:tc>
          <w:tcPr>
            <w:tcW w:w="3600" w:type="dxa"/>
            <w:tcBorders>
              <w:top w:val="single" w:sz="8" w:space="0" w:color="FFFFFF"/>
              <w:left w:val="single" w:sz="8" w:space="0" w:color="FFFFFF"/>
              <w:bottom w:val="single" w:sz="8" w:space="0" w:color="FFFFFF"/>
              <w:right w:val="single" w:sz="8" w:space="0" w:color="FFFFFF"/>
            </w:tcBorders>
            <w:shd w:val="clear" w:color="auto" w:fill="CFD5EA"/>
            <w:tcMar>
              <w:top w:w="15" w:type="dxa"/>
              <w:left w:w="69" w:type="dxa"/>
              <w:bottom w:w="0" w:type="dxa"/>
              <w:right w:w="69" w:type="dxa"/>
            </w:tcMar>
            <w:hideMark/>
          </w:tcPr>
          <w:p w14:paraId="7B82CCD1" w14:textId="77777777" w:rsidR="005514DB" w:rsidRPr="00E76BC6" w:rsidRDefault="005514DB" w:rsidP="00591E8A">
            <w:pPr>
              <w:spacing w:before="60" w:after="60"/>
              <w:rPr>
                <w:lang w:val="en-US"/>
              </w:rPr>
            </w:pPr>
            <w:r w:rsidRPr="00E76BC6">
              <w:t> </w:t>
            </w:r>
          </w:p>
        </w:tc>
        <w:tc>
          <w:tcPr>
            <w:tcW w:w="2940" w:type="dxa"/>
            <w:tcBorders>
              <w:top w:val="single" w:sz="8" w:space="0" w:color="FFFFFF"/>
              <w:left w:val="single" w:sz="8" w:space="0" w:color="FFFFFF"/>
              <w:bottom w:val="single" w:sz="8" w:space="0" w:color="FFFFFF"/>
              <w:right w:val="single" w:sz="8" w:space="0" w:color="FFFFFF"/>
            </w:tcBorders>
            <w:shd w:val="clear" w:color="auto" w:fill="CFD5EA"/>
            <w:tcMar>
              <w:top w:w="15" w:type="dxa"/>
              <w:left w:w="69" w:type="dxa"/>
              <w:bottom w:w="0" w:type="dxa"/>
              <w:right w:w="69" w:type="dxa"/>
            </w:tcMar>
            <w:hideMark/>
          </w:tcPr>
          <w:p w14:paraId="63F87492" w14:textId="77777777" w:rsidR="005514DB" w:rsidRPr="00E76BC6" w:rsidRDefault="005514DB" w:rsidP="00591E8A">
            <w:pPr>
              <w:spacing w:before="60" w:after="60"/>
              <w:rPr>
                <w:lang w:val="en-US"/>
              </w:rPr>
            </w:pPr>
            <w:r w:rsidRPr="00E76BC6">
              <w:rPr>
                <w:lang w:val="en-US"/>
              </w:rPr>
              <w:t>FFS</w:t>
            </w:r>
          </w:p>
        </w:tc>
      </w:tr>
      <w:tr w:rsidR="005514DB" w:rsidRPr="00E76BC6" w14:paraId="6FA376E0" w14:textId="77777777" w:rsidTr="00591E8A">
        <w:trPr>
          <w:trHeight w:val="819"/>
        </w:trPr>
        <w:tc>
          <w:tcPr>
            <w:tcW w:w="2940" w:type="dxa"/>
            <w:tcBorders>
              <w:top w:val="single" w:sz="8" w:space="0" w:color="FFFFFF"/>
              <w:left w:val="single" w:sz="8" w:space="0" w:color="FFFFFF"/>
              <w:bottom w:val="single" w:sz="8" w:space="0" w:color="FFFFFF"/>
              <w:right w:val="single" w:sz="8" w:space="0" w:color="FFFFFF"/>
            </w:tcBorders>
            <w:shd w:val="clear" w:color="auto" w:fill="4472C4"/>
            <w:tcMar>
              <w:top w:w="15" w:type="dxa"/>
              <w:left w:w="69" w:type="dxa"/>
              <w:bottom w:w="0" w:type="dxa"/>
              <w:right w:w="69" w:type="dxa"/>
            </w:tcMar>
            <w:hideMark/>
          </w:tcPr>
          <w:p w14:paraId="187AD441" w14:textId="77777777" w:rsidR="005514DB" w:rsidRPr="00E76BC6" w:rsidRDefault="005514DB" w:rsidP="00591E8A">
            <w:pPr>
              <w:spacing w:before="60" w:after="60"/>
              <w:rPr>
                <w:lang w:val="en-US"/>
              </w:rPr>
            </w:pPr>
            <w:r w:rsidRPr="00E76BC6">
              <w:rPr>
                <w:b/>
                <w:bCs/>
              </w:rPr>
              <w:t>Measurement accuracy requirements</w:t>
            </w:r>
          </w:p>
        </w:tc>
        <w:tc>
          <w:tcPr>
            <w:tcW w:w="3600" w:type="dxa"/>
            <w:tcBorders>
              <w:top w:val="single" w:sz="8" w:space="0" w:color="FFFFFF"/>
              <w:left w:val="single" w:sz="8" w:space="0" w:color="FFFFFF"/>
              <w:bottom w:val="single" w:sz="8" w:space="0" w:color="FFFFFF"/>
              <w:right w:val="single" w:sz="8" w:space="0" w:color="FFFFFF"/>
            </w:tcBorders>
            <w:shd w:val="clear" w:color="auto" w:fill="E9EBF5"/>
            <w:tcMar>
              <w:top w:w="15" w:type="dxa"/>
              <w:left w:w="69" w:type="dxa"/>
              <w:bottom w:w="0" w:type="dxa"/>
              <w:right w:w="69" w:type="dxa"/>
            </w:tcMar>
            <w:hideMark/>
          </w:tcPr>
          <w:p w14:paraId="3B2D8593" w14:textId="77777777" w:rsidR="005514DB" w:rsidRPr="00E76BC6" w:rsidRDefault="005514DB" w:rsidP="00591E8A">
            <w:pPr>
              <w:spacing w:before="60" w:after="60"/>
              <w:rPr>
                <w:lang w:val="en-US"/>
              </w:rPr>
            </w:pPr>
            <w:r w:rsidRPr="00E76BC6">
              <w:t> </w:t>
            </w:r>
          </w:p>
        </w:tc>
        <w:tc>
          <w:tcPr>
            <w:tcW w:w="2940" w:type="dxa"/>
            <w:tcBorders>
              <w:top w:val="single" w:sz="8" w:space="0" w:color="FFFFFF"/>
              <w:left w:val="single" w:sz="8" w:space="0" w:color="FFFFFF"/>
              <w:bottom w:val="single" w:sz="8" w:space="0" w:color="FFFFFF"/>
              <w:right w:val="single" w:sz="8" w:space="0" w:color="FFFFFF"/>
            </w:tcBorders>
            <w:shd w:val="clear" w:color="auto" w:fill="E9EBF5"/>
            <w:tcMar>
              <w:top w:w="15" w:type="dxa"/>
              <w:left w:w="69" w:type="dxa"/>
              <w:bottom w:w="0" w:type="dxa"/>
              <w:right w:w="69" w:type="dxa"/>
            </w:tcMar>
            <w:hideMark/>
          </w:tcPr>
          <w:p w14:paraId="5C6A2893" w14:textId="77777777" w:rsidR="005514DB" w:rsidRPr="00E76BC6" w:rsidRDefault="005514DB" w:rsidP="00591E8A">
            <w:pPr>
              <w:spacing w:before="60" w:after="60"/>
              <w:rPr>
                <w:lang w:val="en-US"/>
              </w:rPr>
            </w:pPr>
            <w:r w:rsidRPr="00E76BC6">
              <w:t>FFS</w:t>
            </w:r>
          </w:p>
        </w:tc>
      </w:tr>
      <w:tr w:rsidR="005514DB" w:rsidRPr="00E76BC6" w14:paraId="660BE644" w14:textId="77777777" w:rsidTr="00591E8A">
        <w:trPr>
          <w:trHeight w:val="856"/>
        </w:trPr>
        <w:tc>
          <w:tcPr>
            <w:tcW w:w="2940" w:type="dxa"/>
            <w:vMerge w:val="restart"/>
            <w:tcBorders>
              <w:top w:val="single" w:sz="8" w:space="0" w:color="FFFFFF"/>
              <w:left w:val="single" w:sz="8" w:space="0" w:color="FFFFFF"/>
              <w:bottom w:val="single" w:sz="8" w:space="0" w:color="FFFFFF"/>
              <w:right w:val="single" w:sz="8" w:space="0" w:color="FFFFFF"/>
            </w:tcBorders>
            <w:shd w:val="clear" w:color="auto" w:fill="4472C4"/>
            <w:tcMar>
              <w:top w:w="15" w:type="dxa"/>
              <w:left w:w="69" w:type="dxa"/>
              <w:bottom w:w="0" w:type="dxa"/>
              <w:right w:w="69" w:type="dxa"/>
            </w:tcMar>
            <w:hideMark/>
          </w:tcPr>
          <w:p w14:paraId="6D1469A8" w14:textId="77777777" w:rsidR="005514DB" w:rsidRPr="00E76BC6" w:rsidRDefault="005514DB" w:rsidP="00591E8A">
            <w:pPr>
              <w:spacing w:before="60" w:after="60"/>
              <w:rPr>
                <w:lang w:val="en-US"/>
              </w:rPr>
            </w:pPr>
            <w:r w:rsidRPr="00E76BC6">
              <w:rPr>
                <w:b/>
                <w:bCs/>
              </w:rPr>
              <w:t>MT timing related requirements</w:t>
            </w:r>
          </w:p>
        </w:tc>
        <w:tc>
          <w:tcPr>
            <w:tcW w:w="3600" w:type="dxa"/>
            <w:tcBorders>
              <w:top w:val="single" w:sz="8" w:space="0" w:color="FFFFFF"/>
              <w:left w:val="single" w:sz="8" w:space="0" w:color="FFFFFF"/>
              <w:bottom w:val="single" w:sz="8" w:space="0" w:color="FFFFFF"/>
              <w:right w:val="single" w:sz="8" w:space="0" w:color="FFFFFF"/>
            </w:tcBorders>
            <w:shd w:val="clear" w:color="auto" w:fill="CFD5EA"/>
            <w:tcMar>
              <w:top w:w="15" w:type="dxa"/>
              <w:left w:w="69" w:type="dxa"/>
              <w:bottom w:w="0" w:type="dxa"/>
              <w:right w:w="69" w:type="dxa"/>
            </w:tcMar>
            <w:hideMark/>
          </w:tcPr>
          <w:p w14:paraId="43263CA8" w14:textId="77777777" w:rsidR="005514DB" w:rsidRPr="00E76BC6" w:rsidRDefault="005514DB" w:rsidP="00AE155D">
            <w:pPr>
              <w:numPr>
                <w:ilvl w:val="0"/>
                <w:numId w:val="47"/>
              </w:numPr>
              <w:overflowPunct/>
              <w:autoSpaceDE/>
              <w:autoSpaceDN/>
              <w:adjustRightInd/>
              <w:spacing w:before="60" w:after="60"/>
              <w:textAlignment w:val="auto"/>
              <w:rPr>
                <w:lang w:val="en-US"/>
              </w:rPr>
            </w:pPr>
            <w:r w:rsidRPr="00E76BC6">
              <w:rPr>
                <w:lang w:val="en-US"/>
              </w:rPr>
              <w:t>MT transmit timing (Te and Tq)</w:t>
            </w:r>
          </w:p>
          <w:p w14:paraId="2CF1BECA" w14:textId="77777777" w:rsidR="005514DB" w:rsidRPr="00E76BC6" w:rsidRDefault="005514DB" w:rsidP="00AE155D">
            <w:pPr>
              <w:numPr>
                <w:ilvl w:val="0"/>
                <w:numId w:val="47"/>
              </w:numPr>
              <w:overflowPunct/>
              <w:autoSpaceDE/>
              <w:autoSpaceDN/>
              <w:adjustRightInd/>
              <w:spacing w:before="60" w:after="60"/>
              <w:textAlignment w:val="auto"/>
              <w:rPr>
                <w:lang w:val="en-US"/>
              </w:rPr>
            </w:pPr>
            <w:r w:rsidRPr="00E76BC6">
              <w:rPr>
                <w:lang w:val="en-US"/>
              </w:rPr>
              <w:t>Timing Advance</w:t>
            </w:r>
          </w:p>
        </w:tc>
        <w:tc>
          <w:tcPr>
            <w:tcW w:w="2940" w:type="dxa"/>
            <w:tcBorders>
              <w:top w:val="single" w:sz="8" w:space="0" w:color="FFFFFF"/>
              <w:left w:val="single" w:sz="8" w:space="0" w:color="FFFFFF"/>
              <w:bottom w:val="single" w:sz="8" w:space="0" w:color="FFFFFF"/>
              <w:right w:val="single" w:sz="8" w:space="0" w:color="FFFFFF"/>
            </w:tcBorders>
            <w:shd w:val="clear" w:color="auto" w:fill="CFD5EA"/>
            <w:tcMar>
              <w:top w:w="15" w:type="dxa"/>
              <w:left w:w="69" w:type="dxa"/>
              <w:bottom w:w="0" w:type="dxa"/>
              <w:right w:w="69" w:type="dxa"/>
            </w:tcMar>
            <w:hideMark/>
          </w:tcPr>
          <w:p w14:paraId="51312958" w14:textId="77777777" w:rsidR="005514DB" w:rsidRPr="00E76BC6" w:rsidRDefault="005514DB" w:rsidP="00591E8A">
            <w:pPr>
              <w:spacing w:before="60" w:after="60"/>
              <w:rPr>
                <w:lang w:val="en-US"/>
              </w:rPr>
            </w:pPr>
            <w:r w:rsidRPr="00E76BC6">
              <w:rPr>
                <w:lang w:val="en-US"/>
              </w:rPr>
              <w:t xml:space="preserve">Yes </w:t>
            </w:r>
            <w:r w:rsidRPr="00E76BC6">
              <w:t> </w:t>
            </w:r>
          </w:p>
        </w:tc>
      </w:tr>
      <w:tr w:rsidR="005514DB" w:rsidRPr="00E76BC6" w14:paraId="2A36AD33" w14:textId="77777777" w:rsidTr="00591E8A">
        <w:trPr>
          <w:trHeight w:val="856"/>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718D9B9D" w14:textId="77777777" w:rsidR="005514DB" w:rsidRPr="00E76BC6" w:rsidRDefault="005514DB" w:rsidP="00591E8A">
            <w:pPr>
              <w:spacing w:before="60" w:after="60"/>
              <w:rPr>
                <w:lang w:val="en-US"/>
              </w:rPr>
            </w:pPr>
          </w:p>
        </w:tc>
        <w:tc>
          <w:tcPr>
            <w:tcW w:w="3600" w:type="dxa"/>
            <w:tcBorders>
              <w:top w:val="single" w:sz="8" w:space="0" w:color="FFFFFF"/>
              <w:left w:val="single" w:sz="8" w:space="0" w:color="FFFFFF"/>
              <w:bottom w:val="single" w:sz="8" w:space="0" w:color="FFFFFF"/>
              <w:right w:val="single" w:sz="8" w:space="0" w:color="FFFFFF"/>
            </w:tcBorders>
            <w:shd w:val="clear" w:color="auto" w:fill="E9EBF5"/>
            <w:tcMar>
              <w:top w:w="15" w:type="dxa"/>
              <w:left w:w="69" w:type="dxa"/>
              <w:bottom w:w="0" w:type="dxa"/>
              <w:right w:w="69" w:type="dxa"/>
            </w:tcMar>
            <w:hideMark/>
          </w:tcPr>
          <w:p w14:paraId="6097B8DD" w14:textId="77777777" w:rsidR="005514DB" w:rsidRPr="00E76BC6" w:rsidRDefault="005514DB" w:rsidP="00AE155D">
            <w:pPr>
              <w:numPr>
                <w:ilvl w:val="0"/>
                <w:numId w:val="48"/>
              </w:numPr>
              <w:overflowPunct/>
              <w:autoSpaceDE/>
              <w:autoSpaceDN/>
              <w:adjustRightInd/>
              <w:spacing w:before="60" w:after="60"/>
              <w:textAlignment w:val="auto"/>
              <w:rPr>
                <w:lang w:val="en-US"/>
              </w:rPr>
            </w:pPr>
            <w:r w:rsidRPr="00E76BC6">
              <w:rPr>
                <w:lang w:val="en-US"/>
              </w:rPr>
              <w:t>MRTD</w:t>
            </w:r>
          </w:p>
          <w:p w14:paraId="379BE69A" w14:textId="77777777" w:rsidR="005514DB" w:rsidRPr="00E76BC6" w:rsidRDefault="005514DB" w:rsidP="00AE155D">
            <w:pPr>
              <w:numPr>
                <w:ilvl w:val="0"/>
                <w:numId w:val="48"/>
              </w:numPr>
              <w:overflowPunct/>
              <w:autoSpaceDE/>
              <w:autoSpaceDN/>
              <w:adjustRightInd/>
              <w:spacing w:before="60" w:after="60"/>
              <w:textAlignment w:val="auto"/>
              <w:rPr>
                <w:lang w:val="en-US"/>
              </w:rPr>
            </w:pPr>
            <w:r w:rsidRPr="00E76BC6">
              <w:rPr>
                <w:lang w:val="en-US"/>
              </w:rPr>
              <w:t>MTTD</w:t>
            </w:r>
          </w:p>
        </w:tc>
        <w:tc>
          <w:tcPr>
            <w:tcW w:w="2940" w:type="dxa"/>
            <w:tcBorders>
              <w:top w:val="single" w:sz="8" w:space="0" w:color="FFFFFF"/>
              <w:left w:val="single" w:sz="8" w:space="0" w:color="FFFFFF"/>
              <w:bottom w:val="single" w:sz="8" w:space="0" w:color="FFFFFF"/>
              <w:right w:val="single" w:sz="8" w:space="0" w:color="FFFFFF"/>
            </w:tcBorders>
            <w:shd w:val="clear" w:color="auto" w:fill="E9EBF5"/>
            <w:tcMar>
              <w:top w:w="15" w:type="dxa"/>
              <w:left w:w="69" w:type="dxa"/>
              <w:bottom w:w="0" w:type="dxa"/>
              <w:right w:w="69" w:type="dxa"/>
            </w:tcMar>
            <w:hideMark/>
          </w:tcPr>
          <w:p w14:paraId="72EA867F" w14:textId="77777777" w:rsidR="005514DB" w:rsidRPr="00E76BC6" w:rsidRDefault="005514DB" w:rsidP="00591E8A">
            <w:pPr>
              <w:spacing w:before="60" w:after="60"/>
              <w:rPr>
                <w:lang w:val="en-US"/>
              </w:rPr>
            </w:pPr>
            <w:r w:rsidRPr="00E76BC6">
              <w:rPr>
                <w:lang w:val="en-US"/>
              </w:rPr>
              <w:t>FFS</w:t>
            </w:r>
          </w:p>
        </w:tc>
      </w:tr>
      <w:tr w:rsidR="005514DB" w:rsidRPr="00E76BC6" w14:paraId="1361D9EA" w14:textId="77777777" w:rsidTr="00591E8A">
        <w:trPr>
          <w:trHeight w:val="614"/>
        </w:trPr>
        <w:tc>
          <w:tcPr>
            <w:tcW w:w="2940" w:type="dxa"/>
            <w:tcBorders>
              <w:top w:val="single" w:sz="8" w:space="0" w:color="FFFFFF"/>
              <w:left w:val="single" w:sz="8" w:space="0" w:color="FFFFFF"/>
              <w:bottom w:val="single" w:sz="8" w:space="0" w:color="FFFFFF"/>
              <w:right w:val="single" w:sz="8" w:space="0" w:color="FFFFFF"/>
            </w:tcBorders>
            <w:shd w:val="clear" w:color="auto" w:fill="4472C4"/>
            <w:tcMar>
              <w:top w:w="15" w:type="dxa"/>
              <w:left w:w="69" w:type="dxa"/>
              <w:bottom w:w="0" w:type="dxa"/>
              <w:right w:w="69" w:type="dxa"/>
            </w:tcMar>
            <w:hideMark/>
          </w:tcPr>
          <w:p w14:paraId="0E9F4922" w14:textId="77777777" w:rsidR="005514DB" w:rsidRPr="00E76BC6" w:rsidRDefault="005514DB" w:rsidP="00591E8A">
            <w:pPr>
              <w:spacing w:before="60" w:after="60"/>
              <w:rPr>
                <w:lang w:val="en-US"/>
              </w:rPr>
            </w:pPr>
            <w:r w:rsidRPr="00E76BC6">
              <w:rPr>
                <w:b/>
                <w:bCs/>
                <w:u w:val="single"/>
              </w:rPr>
              <w:t>Switching time between MT and DU</w:t>
            </w:r>
          </w:p>
        </w:tc>
        <w:tc>
          <w:tcPr>
            <w:tcW w:w="3600" w:type="dxa"/>
            <w:tcBorders>
              <w:top w:val="single" w:sz="8" w:space="0" w:color="FFFFFF"/>
              <w:left w:val="single" w:sz="8" w:space="0" w:color="FFFFFF"/>
              <w:bottom w:val="single" w:sz="8" w:space="0" w:color="FFFFFF"/>
              <w:right w:val="single" w:sz="8" w:space="0" w:color="FFFFFF"/>
            </w:tcBorders>
            <w:shd w:val="clear" w:color="auto" w:fill="CFD5EA"/>
            <w:tcMar>
              <w:top w:w="15" w:type="dxa"/>
              <w:left w:w="69" w:type="dxa"/>
              <w:bottom w:w="0" w:type="dxa"/>
              <w:right w:w="69" w:type="dxa"/>
            </w:tcMar>
            <w:hideMark/>
          </w:tcPr>
          <w:p w14:paraId="0FC55B65" w14:textId="77777777" w:rsidR="005514DB" w:rsidRPr="00E76BC6" w:rsidRDefault="005514DB" w:rsidP="00591E8A">
            <w:pPr>
              <w:spacing w:before="60" w:after="60"/>
              <w:rPr>
                <w:lang w:val="en-US"/>
              </w:rPr>
            </w:pPr>
            <w:r w:rsidRPr="00E76BC6">
              <w:rPr>
                <w:b/>
                <w:bCs/>
              </w:rPr>
              <w:t>---</w:t>
            </w:r>
          </w:p>
        </w:tc>
        <w:tc>
          <w:tcPr>
            <w:tcW w:w="2940" w:type="dxa"/>
            <w:tcBorders>
              <w:top w:val="single" w:sz="8" w:space="0" w:color="FFFFFF"/>
              <w:left w:val="single" w:sz="8" w:space="0" w:color="FFFFFF"/>
              <w:bottom w:val="single" w:sz="8" w:space="0" w:color="FFFFFF"/>
              <w:right w:val="single" w:sz="8" w:space="0" w:color="FFFFFF"/>
            </w:tcBorders>
            <w:shd w:val="clear" w:color="auto" w:fill="CFD5EA"/>
            <w:tcMar>
              <w:top w:w="15" w:type="dxa"/>
              <w:left w:w="69" w:type="dxa"/>
              <w:bottom w:w="0" w:type="dxa"/>
              <w:right w:w="69" w:type="dxa"/>
            </w:tcMar>
            <w:hideMark/>
          </w:tcPr>
          <w:p w14:paraId="214FF474" w14:textId="77777777" w:rsidR="005514DB" w:rsidRPr="00E76BC6" w:rsidRDefault="005514DB" w:rsidP="00591E8A">
            <w:pPr>
              <w:spacing w:before="60" w:after="60"/>
              <w:rPr>
                <w:lang w:val="en-US"/>
              </w:rPr>
            </w:pPr>
            <w:r w:rsidRPr="00E76BC6">
              <w:rPr>
                <w:b/>
                <w:bCs/>
              </w:rPr>
              <w:t>TBD in RAN4 RF session</w:t>
            </w:r>
          </w:p>
        </w:tc>
      </w:tr>
      <w:tr w:rsidR="005514DB" w:rsidRPr="00E76BC6" w14:paraId="405602CD" w14:textId="77777777" w:rsidTr="00591E8A">
        <w:trPr>
          <w:trHeight w:val="520"/>
        </w:trPr>
        <w:tc>
          <w:tcPr>
            <w:tcW w:w="2940" w:type="dxa"/>
            <w:vMerge w:val="restart"/>
            <w:tcBorders>
              <w:top w:val="single" w:sz="8" w:space="0" w:color="FFFFFF"/>
              <w:left w:val="single" w:sz="8" w:space="0" w:color="FFFFFF"/>
              <w:bottom w:val="single" w:sz="8" w:space="0" w:color="FFFFFF"/>
              <w:right w:val="single" w:sz="8" w:space="0" w:color="FFFFFF"/>
            </w:tcBorders>
            <w:shd w:val="clear" w:color="auto" w:fill="4472C4"/>
            <w:tcMar>
              <w:top w:w="15" w:type="dxa"/>
              <w:left w:w="69" w:type="dxa"/>
              <w:bottom w:w="0" w:type="dxa"/>
              <w:right w:w="69" w:type="dxa"/>
            </w:tcMar>
            <w:hideMark/>
          </w:tcPr>
          <w:p w14:paraId="2BF19C55" w14:textId="77777777" w:rsidR="005514DB" w:rsidRPr="00E76BC6" w:rsidRDefault="005514DB" w:rsidP="00591E8A">
            <w:pPr>
              <w:spacing w:before="60" w:after="60"/>
              <w:rPr>
                <w:lang w:val="en-US"/>
              </w:rPr>
            </w:pPr>
            <w:r w:rsidRPr="00E76BC6">
              <w:rPr>
                <w:b/>
                <w:bCs/>
              </w:rPr>
              <w:t>DU timing related requirements</w:t>
            </w:r>
          </w:p>
        </w:tc>
        <w:tc>
          <w:tcPr>
            <w:tcW w:w="3600" w:type="dxa"/>
            <w:vMerge w:val="restart"/>
            <w:tcBorders>
              <w:top w:val="single" w:sz="8" w:space="0" w:color="FFFFFF"/>
              <w:left w:val="single" w:sz="8" w:space="0" w:color="FFFFFF"/>
              <w:bottom w:val="single" w:sz="8" w:space="0" w:color="FFFFFF"/>
              <w:right w:val="single" w:sz="8" w:space="0" w:color="FFFFFF"/>
            </w:tcBorders>
            <w:shd w:val="clear" w:color="auto" w:fill="E9EBF5"/>
            <w:tcMar>
              <w:top w:w="15" w:type="dxa"/>
              <w:left w:w="69" w:type="dxa"/>
              <w:bottom w:w="0" w:type="dxa"/>
              <w:right w:w="69" w:type="dxa"/>
            </w:tcMar>
            <w:hideMark/>
          </w:tcPr>
          <w:p w14:paraId="6F0736CD" w14:textId="77777777" w:rsidR="005514DB" w:rsidRPr="00E76BC6" w:rsidRDefault="005514DB" w:rsidP="00AE155D">
            <w:pPr>
              <w:numPr>
                <w:ilvl w:val="0"/>
                <w:numId w:val="49"/>
              </w:numPr>
              <w:overflowPunct/>
              <w:autoSpaceDE/>
              <w:autoSpaceDN/>
              <w:adjustRightInd/>
              <w:spacing w:before="60" w:after="60"/>
              <w:textAlignment w:val="auto"/>
              <w:rPr>
                <w:lang w:val="en-US"/>
              </w:rPr>
            </w:pPr>
            <w:r w:rsidRPr="00E76BC6">
              <w:rPr>
                <w:lang w:val="en-US"/>
              </w:rPr>
              <w:t>3 us requirement</w:t>
            </w:r>
          </w:p>
        </w:tc>
        <w:tc>
          <w:tcPr>
            <w:tcW w:w="2940" w:type="dxa"/>
            <w:tcBorders>
              <w:top w:val="single" w:sz="8" w:space="0" w:color="FFFFFF"/>
              <w:left w:val="single" w:sz="8" w:space="0" w:color="FFFFFF"/>
              <w:bottom w:val="single" w:sz="8" w:space="0" w:color="FFFFFF"/>
              <w:right w:val="single" w:sz="8" w:space="0" w:color="FFFFFF"/>
            </w:tcBorders>
            <w:shd w:val="clear" w:color="auto" w:fill="E9EBF5"/>
            <w:tcMar>
              <w:top w:w="15" w:type="dxa"/>
              <w:left w:w="69" w:type="dxa"/>
              <w:bottom w:w="0" w:type="dxa"/>
              <w:right w:w="69" w:type="dxa"/>
            </w:tcMar>
            <w:hideMark/>
          </w:tcPr>
          <w:p w14:paraId="02CE5315" w14:textId="77777777" w:rsidR="005514DB" w:rsidRPr="00E76BC6" w:rsidRDefault="005514DB" w:rsidP="00591E8A">
            <w:pPr>
              <w:spacing w:before="60" w:after="60"/>
              <w:rPr>
                <w:lang w:val="en-US"/>
              </w:rPr>
            </w:pPr>
            <w:r w:rsidRPr="00E76BC6">
              <w:rPr>
                <w:lang w:val="en-US"/>
              </w:rPr>
              <w:t>Yes</w:t>
            </w:r>
          </w:p>
        </w:tc>
      </w:tr>
      <w:tr w:rsidR="005514DB" w:rsidRPr="00E76BC6" w14:paraId="06848789" w14:textId="77777777" w:rsidTr="00591E8A">
        <w:trPr>
          <w:trHeight w:val="408"/>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3EB658D4" w14:textId="77777777" w:rsidR="005514DB" w:rsidRPr="00E76BC6" w:rsidRDefault="005514DB" w:rsidP="00591E8A">
            <w:pPr>
              <w:spacing w:before="60" w:after="60"/>
              <w:rPr>
                <w:lang w:val="en-US"/>
              </w:rPr>
            </w:pP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747A8C23" w14:textId="77777777" w:rsidR="005514DB" w:rsidRPr="00E76BC6" w:rsidRDefault="005514DB" w:rsidP="00591E8A">
            <w:pPr>
              <w:spacing w:before="60" w:after="60"/>
              <w:rPr>
                <w:lang w:val="en-US"/>
              </w:rPr>
            </w:pPr>
          </w:p>
        </w:tc>
        <w:tc>
          <w:tcPr>
            <w:tcW w:w="2940" w:type="dxa"/>
            <w:vMerge w:val="restart"/>
            <w:tcBorders>
              <w:top w:val="single" w:sz="8" w:space="0" w:color="FFFFFF"/>
              <w:left w:val="single" w:sz="8" w:space="0" w:color="FFFFFF"/>
              <w:bottom w:val="single" w:sz="8" w:space="0" w:color="FFFFFF"/>
              <w:right w:val="single" w:sz="8" w:space="0" w:color="FFFFFF"/>
            </w:tcBorders>
            <w:shd w:val="clear" w:color="auto" w:fill="CFD5EA"/>
            <w:tcMar>
              <w:top w:w="15" w:type="dxa"/>
              <w:left w:w="69" w:type="dxa"/>
              <w:bottom w:w="0" w:type="dxa"/>
              <w:right w:w="69" w:type="dxa"/>
            </w:tcMar>
            <w:hideMark/>
          </w:tcPr>
          <w:p w14:paraId="1C5F13BA" w14:textId="77777777" w:rsidR="005514DB" w:rsidRPr="00E76BC6" w:rsidRDefault="005514DB" w:rsidP="00591E8A">
            <w:pPr>
              <w:spacing w:before="60" w:after="60"/>
              <w:rPr>
                <w:lang w:val="en-US"/>
              </w:rPr>
            </w:pPr>
            <w:r w:rsidRPr="00E76BC6">
              <w:rPr>
                <w:lang w:val="en-US"/>
              </w:rPr>
              <w:t>FFS</w:t>
            </w:r>
          </w:p>
        </w:tc>
      </w:tr>
      <w:tr w:rsidR="005514DB" w:rsidRPr="00E76BC6" w14:paraId="502E34EA" w14:textId="77777777" w:rsidTr="00591E8A">
        <w:trPr>
          <w:trHeight w:val="512"/>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255058C1" w14:textId="77777777" w:rsidR="005514DB" w:rsidRPr="00E76BC6" w:rsidRDefault="005514DB" w:rsidP="00591E8A">
            <w:pPr>
              <w:spacing w:before="60" w:after="60"/>
              <w:rPr>
                <w:lang w:val="en-US"/>
              </w:rPr>
            </w:pPr>
          </w:p>
        </w:tc>
        <w:tc>
          <w:tcPr>
            <w:tcW w:w="3600" w:type="dxa"/>
            <w:tcBorders>
              <w:top w:val="single" w:sz="8" w:space="0" w:color="FFFFFF"/>
              <w:left w:val="single" w:sz="8" w:space="0" w:color="FFFFFF"/>
              <w:bottom w:val="single" w:sz="8" w:space="0" w:color="FFFFFF"/>
              <w:right w:val="single" w:sz="8" w:space="0" w:color="FFFFFF"/>
            </w:tcBorders>
            <w:shd w:val="clear" w:color="auto" w:fill="E9EBF5"/>
            <w:tcMar>
              <w:top w:w="15" w:type="dxa"/>
              <w:left w:w="69" w:type="dxa"/>
              <w:bottom w:w="0" w:type="dxa"/>
              <w:right w:w="69" w:type="dxa"/>
            </w:tcMar>
            <w:hideMark/>
          </w:tcPr>
          <w:p w14:paraId="1669B09E" w14:textId="77777777" w:rsidR="005514DB" w:rsidRPr="00E76BC6" w:rsidRDefault="005514DB" w:rsidP="00AE155D">
            <w:pPr>
              <w:numPr>
                <w:ilvl w:val="0"/>
                <w:numId w:val="50"/>
              </w:numPr>
              <w:overflowPunct/>
              <w:autoSpaceDE/>
              <w:autoSpaceDN/>
              <w:adjustRightInd/>
              <w:spacing w:before="60" w:after="60"/>
              <w:textAlignment w:val="auto"/>
              <w:rPr>
                <w:lang w:val="en-US"/>
              </w:rPr>
            </w:pPr>
            <w:r w:rsidRPr="00E76BC6">
              <w:rPr>
                <w:lang w:val="en-US"/>
              </w:rPr>
              <w:t>T_delta command</w:t>
            </w: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6FA96254" w14:textId="77777777" w:rsidR="005514DB" w:rsidRPr="00E76BC6" w:rsidRDefault="005514DB" w:rsidP="00591E8A">
            <w:pPr>
              <w:spacing w:before="60" w:after="60"/>
              <w:rPr>
                <w:lang w:val="en-US"/>
              </w:rPr>
            </w:pPr>
          </w:p>
        </w:tc>
      </w:tr>
    </w:tbl>
    <w:p w14:paraId="0B8E0948" w14:textId="0868B8FB" w:rsidR="004E3BA5" w:rsidRDefault="004E3BA5" w:rsidP="0029553A">
      <w:pPr>
        <w:rPr>
          <w:rFonts w:ascii="Calibri" w:hAnsi="Calibri" w:cs="Calibri"/>
          <w:b/>
          <w:u w:val="single"/>
          <w:lang w:eastAsia="zh-CN"/>
        </w:rPr>
      </w:pPr>
    </w:p>
    <w:p w14:paraId="348D1F4B" w14:textId="77777777" w:rsidR="004C0B8A" w:rsidRDefault="004C0B8A" w:rsidP="0029553A">
      <w:pPr>
        <w:rPr>
          <w:rFonts w:ascii="Calibri" w:hAnsi="Calibri" w:cs="Calibri"/>
          <w:b/>
          <w:u w:val="single"/>
          <w:lang w:eastAsia="zh-CN"/>
        </w:rPr>
      </w:pPr>
    </w:p>
    <w:p w14:paraId="70871A5A" w14:textId="5C86064D" w:rsidR="0029553A" w:rsidRPr="00FA5E00" w:rsidRDefault="0029553A" w:rsidP="0029553A">
      <w:pPr>
        <w:rPr>
          <w:rFonts w:ascii="Calibri" w:hAnsi="Calibri" w:cs="Calibri"/>
          <w:b/>
          <w:u w:val="single"/>
          <w:lang w:eastAsia="zh-CN"/>
        </w:rPr>
      </w:pPr>
      <w:r w:rsidRPr="0029553A">
        <w:rPr>
          <w:rFonts w:ascii="Calibri" w:hAnsi="Calibri" w:cs="Calibri"/>
          <w:b/>
          <w:u w:val="single"/>
          <w:lang w:eastAsia="zh-CN"/>
        </w:rPr>
        <w:t>RAN4 #93</w:t>
      </w:r>
    </w:p>
    <w:p w14:paraId="344ACBBE" w14:textId="77777777" w:rsidR="0029553A" w:rsidRPr="0029553A" w:rsidRDefault="0029553A" w:rsidP="0029553A">
      <w:pPr>
        <w:rPr>
          <w:rFonts w:ascii="Calibri" w:hAnsi="Calibri" w:cs="Calibri"/>
          <w:b/>
          <w:highlight w:val="green"/>
          <w:lang w:val="en-US" w:eastAsia="zh-CN"/>
        </w:rPr>
      </w:pPr>
      <w:r w:rsidRPr="0029553A">
        <w:rPr>
          <w:rFonts w:ascii="Calibri" w:hAnsi="Calibri" w:cs="Calibri"/>
          <w:b/>
          <w:highlight w:val="green"/>
          <w:lang w:val="en-US" w:eastAsia="zh-CN"/>
        </w:rPr>
        <w:t>Agreement</w:t>
      </w:r>
    </w:p>
    <w:p w14:paraId="3476F77D" w14:textId="77777777" w:rsidR="0029553A" w:rsidRPr="0029553A" w:rsidRDefault="0029553A" w:rsidP="0029553A">
      <w:pPr>
        <w:rPr>
          <w:rFonts w:ascii="Calibri" w:hAnsi="Calibri" w:cs="Calibri"/>
          <w:u w:val="single"/>
        </w:rPr>
      </w:pPr>
      <w:r w:rsidRPr="0029553A">
        <w:rPr>
          <w:rFonts w:ascii="Calibri" w:hAnsi="Calibri" w:cs="Calibri"/>
          <w:u w:val="single"/>
        </w:rPr>
        <w:t>MRTD / MTTD</w:t>
      </w:r>
    </w:p>
    <w:p w14:paraId="53014A7B" w14:textId="77777777" w:rsidR="0029553A" w:rsidRPr="0029553A" w:rsidRDefault="0029553A" w:rsidP="0029553A">
      <w:pPr>
        <w:ind w:firstLine="284"/>
        <w:rPr>
          <w:rFonts w:ascii="Calibri" w:hAnsi="Calibri" w:cs="Calibri"/>
          <w:lang w:val="en-US" w:eastAsia="zh-CN"/>
        </w:rPr>
      </w:pPr>
      <w:r w:rsidRPr="0029553A">
        <w:rPr>
          <w:rFonts w:ascii="Calibri" w:hAnsi="Calibri" w:cs="Calibri"/>
          <w:lang w:val="en-US" w:eastAsia="zh-CN"/>
        </w:rPr>
        <w:t>Introduce requirements MRTD/MTTD requirements if CA BCs are introduced in RF room</w:t>
      </w:r>
    </w:p>
    <w:p w14:paraId="739322E1" w14:textId="77777777" w:rsidR="0029553A" w:rsidRPr="0029553A" w:rsidRDefault="0029553A" w:rsidP="00AE155D">
      <w:pPr>
        <w:pStyle w:val="ListParagraph"/>
        <w:widowControl/>
        <w:numPr>
          <w:ilvl w:val="0"/>
          <w:numId w:val="43"/>
        </w:numPr>
        <w:spacing w:after="120"/>
        <w:ind w:leftChars="0"/>
        <w:jc w:val="left"/>
        <w:rPr>
          <w:rFonts w:ascii="Calibri" w:hAnsi="Calibri" w:cs="Calibri"/>
          <w:sz w:val="20"/>
          <w:szCs w:val="20"/>
        </w:rPr>
      </w:pPr>
      <w:r w:rsidRPr="0029553A">
        <w:rPr>
          <w:rFonts w:ascii="Calibri" w:hAnsi="Calibri" w:cs="Calibri"/>
          <w:sz w:val="20"/>
          <w:szCs w:val="20"/>
        </w:rPr>
        <w:t>Define MRTD requirements</w:t>
      </w:r>
    </w:p>
    <w:p w14:paraId="6EADF58A" w14:textId="77777777" w:rsidR="0029553A" w:rsidRPr="0029553A" w:rsidRDefault="0029553A" w:rsidP="00AE155D">
      <w:pPr>
        <w:pStyle w:val="ListParagraph"/>
        <w:widowControl/>
        <w:numPr>
          <w:ilvl w:val="0"/>
          <w:numId w:val="43"/>
        </w:numPr>
        <w:spacing w:after="120"/>
        <w:ind w:leftChars="0"/>
        <w:jc w:val="left"/>
        <w:rPr>
          <w:rFonts w:ascii="Calibri" w:hAnsi="Calibri" w:cs="Calibri"/>
          <w:sz w:val="20"/>
          <w:szCs w:val="20"/>
        </w:rPr>
      </w:pPr>
      <w:r w:rsidRPr="0029553A">
        <w:rPr>
          <w:rFonts w:ascii="Calibri" w:hAnsi="Calibri" w:cs="Calibri"/>
          <w:sz w:val="20"/>
          <w:szCs w:val="20"/>
        </w:rPr>
        <w:t>Define MTTD if BCs which require MTTD are introduced</w:t>
      </w:r>
    </w:p>
    <w:p w14:paraId="22B1AD3D" w14:textId="77777777" w:rsidR="0029553A" w:rsidRPr="0029553A" w:rsidRDefault="0029553A" w:rsidP="0029553A">
      <w:pPr>
        <w:rPr>
          <w:rFonts w:ascii="Calibri" w:hAnsi="Calibri" w:cs="Calibri"/>
          <w:lang w:val="en-US" w:eastAsia="zh-CN"/>
        </w:rPr>
      </w:pPr>
    </w:p>
    <w:p w14:paraId="154FCB9D" w14:textId="77777777" w:rsidR="0029553A" w:rsidRPr="0029553A" w:rsidRDefault="0029553A" w:rsidP="0029553A">
      <w:pPr>
        <w:rPr>
          <w:rFonts w:ascii="Calibri" w:hAnsi="Calibri" w:cs="Calibri"/>
          <w:b/>
          <w:highlight w:val="green"/>
          <w:lang w:val="en-US" w:eastAsia="zh-CN"/>
        </w:rPr>
      </w:pPr>
      <w:r w:rsidRPr="0029553A">
        <w:rPr>
          <w:rFonts w:ascii="Calibri" w:hAnsi="Calibri" w:cs="Calibri"/>
          <w:b/>
          <w:highlight w:val="green"/>
          <w:lang w:val="en-US" w:eastAsia="zh-CN"/>
        </w:rPr>
        <w:t>Agreement</w:t>
      </w:r>
    </w:p>
    <w:p w14:paraId="31430055" w14:textId="77777777" w:rsidR="0029553A" w:rsidRPr="0029553A" w:rsidRDefault="0029553A" w:rsidP="0029553A">
      <w:pPr>
        <w:rPr>
          <w:rFonts w:ascii="Calibri" w:hAnsi="Calibri" w:cs="Calibri"/>
          <w:u w:val="single"/>
        </w:rPr>
      </w:pPr>
      <w:r w:rsidRPr="0029553A">
        <w:rPr>
          <w:rFonts w:ascii="Calibri" w:hAnsi="Calibri" w:cs="Calibri"/>
          <w:u w:val="single"/>
        </w:rPr>
        <w:t>Specification structure</w:t>
      </w:r>
    </w:p>
    <w:p w14:paraId="72707C7E" w14:textId="77777777" w:rsidR="0029553A" w:rsidRPr="0029553A" w:rsidRDefault="0029553A" w:rsidP="00AE155D">
      <w:pPr>
        <w:pStyle w:val="ListParagraph"/>
        <w:widowControl/>
        <w:numPr>
          <w:ilvl w:val="0"/>
          <w:numId w:val="42"/>
        </w:numPr>
        <w:spacing w:after="120"/>
        <w:ind w:leftChars="0"/>
        <w:jc w:val="left"/>
        <w:rPr>
          <w:rFonts w:ascii="Calibri" w:hAnsi="Calibri" w:cs="Calibri"/>
          <w:sz w:val="20"/>
          <w:szCs w:val="20"/>
        </w:rPr>
      </w:pPr>
      <w:r w:rsidRPr="0029553A">
        <w:rPr>
          <w:rFonts w:ascii="Calibri" w:hAnsi="Calibri" w:cs="Calibri"/>
          <w:noProof/>
          <w:sz w:val="20"/>
          <w:szCs w:val="20"/>
        </w:rPr>
        <w:t>RRM requirements corresponding to IAB nodes get captured in TS 38.174 (dedicated spec for IAB)</w:t>
      </w:r>
    </w:p>
    <w:p w14:paraId="6064CFC7" w14:textId="77777777" w:rsidR="0029553A" w:rsidRPr="0029553A" w:rsidRDefault="0029553A" w:rsidP="00AE155D">
      <w:pPr>
        <w:pStyle w:val="ListParagraph"/>
        <w:widowControl/>
        <w:numPr>
          <w:ilvl w:val="1"/>
          <w:numId w:val="42"/>
        </w:numPr>
        <w:spacing w:after="120"/>
        <w:ind w:leftChars="0"/>
        <w:jc w:val="left"/>
        <w:rPr>
          <w:noProof/>
        </w:rPr>
      </w:pPr>
      <w:r w:rsidRPr="0029553A">
        <w:rPr>
          <w:rFonts w:ascii="Calibri" w:hAnsi="Calibri" w:cs="Calibri"/>
          <w:noProof/>
          <w:sz w:val="20"/>
          <w:szCs w:val="20"/>
        </w:rPr>
        <w:t xml:space="preserve">Separate sections will be introduced </w:t>
      </w:r>
      <w:r w:rsidRPr="0029553A">
        <w:rPr>
          <w:noProof/>
        </w:rPr>
        <w:t xml:space="preserve">for </w:t>
      </w:r>
      <w:r w:rsidRPr="0029553A">
        <w:rPr>
          <w:i/>
          <w:noProof/>
        </w:rPr>
        <w:t>RRM requirements corresponding to</w:t>
      </w:r>
      <w:r w:rsidRPr="0029553A">
        <w:rPr>
          <w:noProof/>
        </w:rPr>
        <w:t xml:space="preserve"> IAB MT and IAB DU in 38.174, if needed.</w:t>
      </w:r>
    </w:p>
    <w:p w14:paraId="42543A3B" w14:textId="77777777" w:rsidR="0029553A" w:rsidRDefault="0029553A" w:rsidP="0029553A">
      <w:pPr>
        <w:rPr>
          <w:rFonts w:ascii="Calibri" w:hAnsi="Calibri" w:cs="Calibri"/>
          <w:highlight w:val="green"/>
          <w:lang w:val="en-US"/>
        </w:rPr>
      </w:pPr>
    </w:p>
    <w:p w14:paraId="487DF151" w14:textId="57C882F1" w:rsidR="0029553A" w:rsidRPr="0029553A" w:rsidRDefault="0029553A" w:rsidP="0029553A">
      <w:pPr>
        <w:rPr>
          <w:rFonts w:ascii="Calibri" w:hAnsi="Calibri" w:cs="Calibri"/>
          <w:highlight w:val="green"/>
          <w:lang w:val="en-US"/>
        </w:rPr>
      </w:pPr>
      <w:r w:rsidRPr="0029553A">
        <w:rPr>
          <w:rFonts w:ascii="Calibri" w:hAnsi="Calibri" w:cs="Calibri"/>
          <w:highlight w:val="green"/>
          <w:lang w:val="en-US"/>
        </w:rPr>
        <w:t>Agreements</w:t>
      </w:r>
    </w:p>
    <w:p w14:paraId="229F8060" w14:textId="77777777" w:rsidR="0029553A" w:rsidRPr="0029553A" w:rsidRDefault="0029553A" w:rsidP="00AE155D">
      <w:pPr>
        <w:pStyle w:val="ListParagraph"/>
        <w:widowControl/>
        <w:numPr>
          <w:ilvl w:val="0"/>
          <w:numId w:val="42"/>
        </w:numPr>
        <w:spacing w:after="120"/>
        <w:ind w:leftChars="0"/>
        <w:jc w:val="left"/>
        <w:rPr>
          <w:rFonts w:ascii="Calibri" w:hAnsi="Calibri" w:cs="Calibri"/>
          <w:sz w:val="20"/>
          <w:szCs w:val="20"/>
        </w:rPr>
      </w:pPr>
      <w:r w:rsidRPr="0029553A">
        <w:rPr>
          <w:rFonts w:ascii="Calibri" w:hAnsi="Calibri" w:cs="Calibri"/>
          <w:sz w:val="20"/>
          <w:szCs w:val="20"/>
        </w:rPr>
        <w:t>Random access</w:t>
      </w:r>
    </w:p>
    <w:p w14:paraId="5C0CB572" w14:textId="77777777" w:rsidR="0029553A" w:rsidRPr="0029553A" w:rsidRDefault="0029553A" w:rsidP="00AE155D">
      <w:pPr>
        <w:pStyle w:val="ListParagraph"/>
        <w:widowControl/>
        <w:numPr>
          <w:ilvl w:val="1"/>
          <w:numId w:val="42"/>
        </w:numPr>
        <w:spacing w:after="120"/>
        <w:ind w:leftChars="0"/>
        <w:jc w:val="left"/>
        <w:rPr>
          <w:rFonts w:ascii="Calibri" w:hAnsi="Calibri" w:cs="Calibri"/>
          <w:sz w:val="20"/>
          <w:szCs w:val="20"/>
        </w:rPr>
      </w:pPr>
      <w:r w:rsidRPr="0029553A">
        <w:rPr>
          <w:rFonts w:ascii="Calibri" w:hAnsi="Calibri" w:cs="Calibri"/>
          <w:sz w:val="20"/>
          <w:szCs w:val="20"/>
        </w:rPr>
        <w:t>The random access requirements defined in section 6.2.2 for the UE in TS 38.133 are reused for IAB MT.</w:t>
      </w:r>
    </w:p>
    <w:p w14:paraId="6E99B6B2" w14:textId="77777777" w:rsidR="0029553A" w:rsidRPr="0029553A" w:rsidRDefault="0029553A" w:rsidP="00AE155D">
      <w:pPr>
        <w:pStyle w:val="ListParagraph"/>
        <w:widowControl/>
        <w:numPr>
          <w:ilvl w:val="0"/>
          <w:numId w:val="42"/>
        </w:numPr>
        <w:spacing w:after="120"/>
        <w:ind w:leftChars="0"/>
        <w:jc w:val="left"/>
        <w:rPr>
          <w:rFonts w:ascii="Calibri" w:hAnsi="Calibri" w:cs="Calibri"/>
          <w:sz w:val="20"/>
          <w:szCs w:val="20"/>
        </w:rPr>
      </w:pPr>
      <w:r w:rsidRPr="0029553A">
        <w:rPr>
          <w:rFonts w:ascii="Calibri" w:hAnsi="Calibri" w:cs="Calibri"/>
          <w:sz w:val="20"/>
          <w:szCs w:val="20"/>
        </w:rPr>
        <w:t>RRC connection release with redirection request</w:t>
      </w:r>
    </w:p>
    <w:p w14:paraId="1A02B42A" w14:textId="77777777" w:rsidR="0029553A" w:rsidRPr="0029553A" w:rsidRDefault="0029553A" w:rsidP="00AE155D">
      <w:pPr>
        <w:pStyle w:val="ListParagraph"/>
        <w:widowControl/>
        <w:numPr>
          <w:ilvl w:val="1"/>
          <w:numId w:val="42"/>
        </w:numPr>
        <w:spacing w:after="120"/>
        <w:ind w:leftChars="0"/>
        <w:jc w:val="left"/>
        <w:rPr>
          <w:rFonts w:ascii="Calibri" w:hAnsi="Calibri" w:cs="Calibri"/>
          <w:sz w:val="20"/>
          <w:szCs w:val="20"/>
        </w:rPr>
      </w:pPr>
      <w:r w:rsidRPr="0029553A">
        <w:rPr>
          <w:rFonts w:ascii="Calibri" w:hAnsi="Calibri" w:cs="Calibri"/>
          <w:sz w:val="20"/>
          <w:szCs w:val="20"/>
        </w:rPr>
        <w:t>The structure of existing core requirements of RRC connection release with redirection request, as defined in Rel-15 38.133 is reused for IAB MTs requirements.</w:t>
      </w:r>
    </w:p>
    <w:p w14:paraId="74C67F81" w14:textId="77777777" w:rsidR="0029553A" w:rsidRPr="0029553A" w:rsidRDefault="0029553A" w:rsidP="00AE155D">
      <w:pPr>
        <w:pStyle w:val="ListParagraph"/>
        <w:widowControl/>
        <w:numPr>
          <w:ilvl w:val="1"/>
          <w:numId w:val="42"/>
        </w:numPr>
        <w:spacing w:after="120"/>
        <w:ind w:leftChars="0"/>
        <w:jc w:val="left"/>
        <w:rPr>
          <w:rFonts w:ascii="Calibri" w:hAnsi="Calibri" w:cs="Calibri"/>
          <w:sz w:val="20"/>
          <w:szCs w:val="20"/>
        </w:rPr>
      </w:pPr>
      <w:r w:rsidRPr="0029553A">
        <w:rPr>
          <w:rFonts w:ascii="Calibri" w:hAnsi="Calibri" w:cs="Calibri"/>
          <w:sz w:val="20"/>
          <w:szCs w:val="20"/>
        </w:rPr>
        <w:t>FFS: Delay requirements</w:t>
      </w:r>
    </w:p>
    <w:p w14:paraId="7E16664E" w14:textId="77777777" w:rsidR="0029553A" w:rsidRPr="0029553A" w:rsidRDefault="0029553A" w:rsidP="00AE155D">
      <w:pPr>
        <w:pStyle w:val="ListParagraph"/>
        <w:widowControl/>
        <w:numPr>
          <w:ilvl w:val="1"/>
          <w:numId w:val="42"/>
        </w:numPr>
        <w:spacing w:after="120"/>
        <w:ind w:leftChars="0"/>
        <w:jc w:val="left"/>
        <w:rPr>
          <w:rFonts w:ascii="Calibri" w:hAnsi="Calibri" w:cs="Calibri"/>
          <w:sz w:val="20"/>
          <w:szCs w:val="20"/>
        </w:rPr>
      </w:pPr>
      <w:r w:rsidRPr="0029553A">
        <w:rPr>
          <w:rFonts w:ascii="Calibri" w:hAnsi="Calibri" w:cs="Calibri"/>
          <w:sz w:val="20"/>
          <w:szCs w:val="20"/>
        </w:rPr>
        <w:t>FFS: Impact of longer SSB periodicity supported for IAB MTs</w:t>
      </w:r>
    </w:p>
    <w:p w14:paraId="3C5FB4A6" w14:textId="77777777" w:rsidR="0029553A" w:rsidRPr="0029553A" w:rsidRDefault="0029553A" w:rsidP="00AE155D">
      <w:pPr>
        <w:pStyle w:val="ListParagraph"/>
        <w:widowControl/>
        <w:numPr>
          <w:ilvl w:val="0"/>
          <w:numId w:val="42"/>
        </w:numPr>
        <w:spacing w:after="120"/>
        <w:ind w:leftChars="0"/>
        <w:jc w:val="left"/>
        <w:rPr>
          <w:rFonts w:ascii="Calibri" w:hAnsi="Calibri" w:cs="Calibri"/>
          <w:sz w:val="20"/>
          <w:szCs w:val="20"/>
        </w:rPr>
      </w:pPr>
      <w:r w:rsidRPr="0029553A">
        <w:rPr>
          <w:rFonts w:ascii="Calibri" w:hAnsi="Calibri" w:cs="Calibri"/>
          <w:sz w:val="20"/>
          <w:szCs w:val="20"/>
        </w:rPr>
        <w:t>RRC reestablishment delay</w:t>
      </w:r>
    </w:p>
    <w:p w14:paraId="3EA216F3" w14:textId="77777777" w:rsidR="0029553A" w:rsidRPr="0029553A" w:rsidRDefault="0029553A" w:rsidP="00AE155D">
      <w:pPr>
        <w:pStyle w:val="ListParagraph"/>
        <w:widowControl/>
        <w:numPr>
          <w:ilvl w:val="1"/>
          <w:numId w:val="42"/>
        </w:numPr>
        <w:spacing w:after="120"/>
        <w:ind w:leftChars="0"/>
        <w:jc w:val="left"/>
        <w:rPr>
          <w:rFonts w:ascii="Calibri" w:hAnsi="Calibri" w:cs="Calibri"/>
          <w:sz w:val="20"/>
          <w:szCs w:val="20"/>
        </w:rPr>
      </w:pPr>
      <w:r w:rsidRPr="0029553A">
        <w:rPr>
          <w:rFonts w:ascii="Calibri" w:hAnsi="Calibri" w:cs="Calibri"/>
          <w:sz w:val="20"/>
          <w:szCs w:val="20"/>
        </w:rPr>
        <w:t>The structure of existing core requirements of RRC reestablishment as defined in Rel-15 38.133 is reused for IAB MTs requirements.</w:t>
      </w:r>
    </w:p>
    <w:p w14:paraId="6B574F87" w14:textId="77777777" w:rsidR="0029553A" w:rsidRPr="0029553A" w:rsidRDefault="0029553A" w:rsidP="00AE155D">
      <w:pPr>
        <w:pStyle w:val="ListParagraph"/>
        <w:widowControl/>
        <w:numPr>
          <w:ilvl w:val="1"/>
          <w:numId w:val="42"/>
        </w:numPr>
        <w:spacing w:after="120"/>
        <w:ind w:leftChars="0"/>
        <w:jc w:val="left"/>
        <w:rPr>
          <w:rFonts w:ascii="Calibri" w:hAnsi="Calibri" w:cs="Calibri"/>
          <w:sz w:val="20"/>
          <w:szCs w:val="20"/>
        </w:rPr>
      </w:pPr>
      <w:r w:rsidRPr="0029553A">
        <w:rPr>
          <w:rFonts w:ascii="Calibri" w:hAnsi="Calibri" w:cs="Calibri"/>
          <w:sz w:val="20"/>
          <w:szCs w:val="20"/>
        </w:rPr>
        <w:t>FFS: Delay requirements</w:t>
      </w:r>
    </w:p>
    <w:p w14:paraId="0F92D36D" w14:textId="77777777" w:rsidR="0029553A" w:rsidRPr="0029553A" w:rsidRDefault="0029553A" w:rsidP="00AE155D">
      <w:pPr>
        <w:pStyle w:val="ListParagraph"/>
        <w:widowControl/>
        <w:numPr>
          <w:ilvl w:val="1"/>
          <w:numId w:val="42"/>
        </w:numPr>
        <w:spacing w:after="120"/>
        <w:ind w:leftChars="0"/>
        <w:jc w:val="left"/>
        <w:rPr>
          <w:rFonts w:ascii="Calibri" w:hAnsi="Calibri" w:cs="Calibri"/>
          <w:sz w:val="20"/>
          <w:szCs w:val="20"/>
        </w:rPr>
      </w:pPr>
      <w:r w:rsidRPr="0029553A">
        <w:rPr>
          <w:rFonts w:ascii="Calibri" w:hAnsi="Calibri" w:cs="Calibri"/>
          <w:sz w:val="20"/>
          <w:szCs w:val="20"/>
        </w:rPr>
        <w:t>FFS: Impact of support of higher number of SMTC configurations for IAB MT</w:t>
      </w:r>
    </w:p>
    <w:p w14:paraId="0EC5A6EF" w14:textId="77777777" w:rsidR="0029553A" w:rsidRPr="0029553A" w:rsidRDefault="0029553A" w:rsidP="00AE155D">
      <w:pPr>
        <w:pStyle w:val="ListParagraph"/>
        <w:widowControl/>
        <w:numPr>
          <w:ilvl w:val="1"/>
          <w:numId w:val="42"/>
        </w:numPr>
        <w:spacing w:after="120"/>
        <w:ind w:leftChars="0"/>
        <w:jc w:val="left"/>
        <w:rPr>
          <w:rFonts w:ascii="Calibri" w:hAnsi="Calibri" w:cs="Calibri"/>
          <w:sz w:val="20"/>
          <w:szCs w:val="20"/>
        </w:rPr>
      </w:pPr>
      <w:r w:rsidRPr="0029553A">
        <w:rPr>
          <w:rFonts w:ascii="Calibri" w:hAnsi="Calibri" w:cs="Calibri"/>
          <w:sz w:val="20"/>
          <w:szCs w:val="20"/>
        </w:rPr>
        <w:t>FFS: Impact of longer SSB periodicity supported for IAB MT</w:t>
      </w:r>
    </w:p>
    <w:p w14:paraId="6AA888CD" w14:textId="77777777" w:rsidR="000453A6" w:rsidRPr="0029553A" w:rsidRDefault="000453A6" w:rsidP="000453A6">
      <w:pPr>
        <w:rPr>
          <w:rFonts w:ascii="Calibri" w:hAnsi="Calibri" w:cs="Calibri"/>
          <w:highlight w:val="yellow"/>
          <w:lang w:eastAsia="ja-JP"/>
        </w:rPr>
      </w:pPr>
    </w:p>
    <w:p w14:paraId="50A7BC8C" w14:textId="77777777" w:rsidR="0029553A" w:rsidRPr="0029553A" w:rsidRDefault="0029553A" w:rsidP="0029553A">
      <w:pPr>
        <w:rPr>
          <w:rFonts w:ascii="Calibri" w:hAnsi="Calibri" w:cs="Calibri"/>
          <w:highlight w:val="green"/>
          <w:lang w:val="en-US"/>
        </w:rPr>
      </w:pPr>
    </w:p>
    <w:p w14:paraId="7DD20464" w14:textId="527AEB75" w:rsidR="0029553A" w:rsidRPr="0029553A" w:rsidRDefault="0029553A" w:rsidP="0029553A">
      <w:pPr>
        <w:rPr>
          <w:rFonts w:ascii="Calibri" w:hAnsi="Calibri" w:cs="Calibri"/>
          <w:lang w:val="en-US"/>
        </w:rPr>
      </w:pPr>
      <w:r w:rsidRPr="0029553A">
        <w:rPr>
          <w:rFonts w:ascii="Calibri" w:hAnsi="Calibri" w:cs="Calibri"/>
          <w:highlight w:val="green"/>
          <w:lang w:val="en-US"/>
        </w:rPr>
        <w:t>Agreements</w:t>
      </w:r>
    </w:p>
    <w:p w14:paraId="7CFF6596" w14:textId="77777777" w:rsidR="0029553A" w:rsidRPr="0029553A" w:rsidRDefault="0029553A" w:rsidP="00AE155D">
      <w:pPr>
        <w:pStyle w:val="ListParagraph"/>
        <w:widowControl/>
        <w:numPr>
          <w:ilvl w:val="0"/>
          <w:numId w:val="42"/>
        </w:numPr>
        <w:spacing w:after="120"/>
        <w:ind w:leftChars="0"/>
        <w:jc w:val="left"/>
        <w:rPr>
          <w:rFonts w:ascii="Calibri" w:hAnsi="Calibri" w:cs="Calibri"/>
          <w:sz w:val="20"/>
          <w:szCs w:val="20"/>
        </w:rPr>
      </w:pPr>
      <w:r w:rsidRPr="0029553A">
        <w:rPr>
          <w:rFonts w:ascii="Calibri" w:hAnsi="Calibri" w:cs="Calibri"/>
          <w:sz w:val="20"/>
          <w:szCs w:val="20"/>
        </w:rPr>
        <w:t>TA adjustment delay and accuracy requirement</w:t>
      </w:r>
    </w:p>
    <w:p w14:paraId="6CE93608" w14:textId="77777777" w:rsidR="0029553A" w:rsidRPr="0029553A" w:rsidRDefault="0029553A" w:rsidP="00AE155D">
      <w:pPr>
        <w:pStyle w:val="ListParagraph"/>
        <w:widowControl/>
        <w:numPr>
          <w:ilvl w:val="1"/>
          <w:numId w:val="42"/>
        </w:numPr>
        <w:spacing w:after="120"/>
        <w:ind w:leftChars="0"/>
        <w:jc w:val="left"/>
        <w:rPr>
          <w:rFonts w:ascii="Calibri" w:hAnsi="Calibri" w:cs="Calibri"/>
          <w:sz w:val="20"/>
          <w:szCs w:val="20"/>
        </w:rPr>
      </w:pPr>
      <w:r w:rsidRPr="0029553A">
        <w:rPr>
          <w:rFonts w:ascii="Calibri" w:hAnsi="Calibri" w:cs="Calibri"/>
          <w:sz w:val="20"/>
          <w:szCs w:val="20"/>
        </w:rPr>
        <w:t>Option 1:</w:t>
      </w:r>
    </w:p>
    <w:p w14:paraId="49CACB90" w14:textId="77777777" w:rsidR="0029553A" w:rsidRPr="0029553A" w:rsidRDefault="0029553A" w:rsidP="00AE155D">
      <w:pPr>
        <w:pStyle w:val="ListParagraph"/>
        <w:widowControl/>
        <w:numPr>
          <w:ilvl w:val="2"/>
          <w:numId w:val="42"/>
        </w:numPr>
        <w:spacing w:after="120"/>
        <w:ind w:leftChars="0"/>
        <w:jc w:val="left"/>
        <w:rPr>
          <w:rFonts w:ascii="Calibri" w:hAnsi="Calibri" w:cs="Calibri"/>
          <w:sz w:val="20"/>
          <w:szCs w:val="20"/>
        </w:rPr>
      </w:pPr>
      <w:r w:rsidRPr="0029553A">
        <w:rPr>
          <w:rFonts w:ascii="Calibri" w:hAnsi="Calibri" w:cs="Calibri"/>
          <w:sz w:val="20"/>
          <w:szCs w:val="20"/>
        </w:rPr>
        <w:t>Reuse the existing TA adjustment delay and accuracy requirement defined in section 7.3.2.2 of 38.133 for the IAB MT.</w:t>
      </w:r>
    </w:p>
    <w:p w14:paraId="03F03A7E" w14:textId="77777777" w:rsidR="0029553A" w:rsidRPr="0029553A" w:rsidRDefault="0029553A" w:rsidP="00AE155D">
      <w:pPr>
        <w:pStyle w:val="ListParagraph"/>
        <w:widowControl/>
        <w:numPr>
          <w:ilvl w:val="1"/>
          <w:numId w:val="42"/>
        </w:numPr>
        <w:spacing w:after="120"/>
        <w:ind w:leftChars="0"/>
        <w:jc w:val="left"/>
        <w:rPr>
          <w:rFonts w:ascii="Calibri" w:hAnsi="Calibri" w:cs="Calibri"/>
          <w:sz w:val="20"/>
          <w:szCs w:val="20"/>
        </w:rPr>
      </w:pPr>
      <w:r w:rsidRPr="0029553A">
        <w:rPr>
          <w:rFonts w:ascii="Calibri" w:hAnsi="Calibri" w:cs="Calibri"/>
          <w:sz w:val="20"/>
          <w:szCs w:val="20"/>
        </w:rPr>
        <w:t>Option 2:</w:t>
      </w:r>
    </w:p>
    <w:p w14:paraId="3200ABD2" w14:textId="77777777" w:rsidR="0029553A" w:rsidRPr="0029553A" w:rsidRDefault="0029553A" w:rsidP="00AE155D">
      <w:pPr>
        <w:pStyle w:val="ListParagraph"/>
        <w:widowControl/>
        <w:numPr>
          <w:ilvl w:val="2"/>
          <w:numId w:val="42"/>
        </w:numPr>
        <w:spacing w:after="120"/>
        <w:ind w:leftChars="0"/>
        <w:jc w:val="left"/>
        <w:rPr>
          <w:rFonts w:ascii="Calibri" w:hAnsi="Calibri" w:cs="Calibri"/>
          <w:sz w:val="20"/>
          <w:szCs w:val="20"/>
        </w:rPr>
      </w:pPr>
      <w:r w:rsidRPr="0029553A">
        <w:rPr>
          <w:rFonts w:ascii="Calibri" w:hAnsi="Calibri" w:cs="Calibri"/>
          <w:sz w:val="20"/>
          <w:szCs w:val="20"/>
        </w:rPr>
        <w:t>Reuse the existing framework TA adjustment delay and accuracy requirement defined in section 7.3.2.2 of 38.133 for the IAB MT.</w:t>
      </w:r>
    </w:p>
    <w:p w14:paraId="5ECC6C08" w14:textId="77777777" w:rsidR="0029553A" w:rsidRPr="0029553A" w:rsidRDefault="0029553A" w:rsidP="00AE155D">
      <w:pPr>
        <w:pStyle w:val="ListParagraph"/>
        <w:widowControl/>
        <w:numPr>
          <w:ilvl w:val="2"/>
          <w:numId w:val="42"/>
        </w:numPr>
        <w:spacing w:after="120"/>
        <w:ind w:leftChars="0"/>
        <w:jc w:val="left"/>
        <w:rPr>
          <w:rFonts w:ascii="Calibri" w:hAnsi="Calibri" w:cs="Calibri"/>
          <w:sz w:val="20"/>
          <w:szCs w:val="20"/>
        </w:rPr>
      </w:pPr>
      <w:r w:rsidRPr="0029553A">
        <w:rPr>
          <w:rFonts w:ascii="Calibri" w:hAnsi="Calibri" w:cs="Calibri"/>
          <w:sz w:val="20"/>
          <w:szCs w:val="20"/>
        </w:rPr>
        <w:t>FFS for exact requirement</w:t>
      </w:r>
    </w:p>
    <w:p w14:paraId="6219B268" w14:textId="3C71F68C" w:rsidR="000453A6" w:rsidRPr="0029553A" w:rsidRDefault="000453A6" w:rsidP="000453A6">
      <w:pPr>
        <w:rPr>
          <w:rFonts w:ascii="Calibri" w:hAnsi="Calibri" w:cs="Calibri"/>
          <w:highlight w:val="yellow"/>
          <w:lang w:eastAsia="ja-JP"/>
        </w:rPr>
      </w:pPr>
    </w:p>
    <w:p w14:paraId="7B0C29B4" w14:textId="1CA8DE39" w:rsidR="0029553A" w:rsidRPr="0029553A" w:rsidRDefault="0029553A" w:rsidP="000453A6">
      <w:pPr>
        <w:rPr>
          <w:rFonts w:ascii="Calibri" w:hAnsi="Calibri" w:cs="Calibri"/>
          <w:highlight w:val="yellow"/>
          <w:lang w:eastAsia="ja-JP"/>
        </w:rPr>
      </w:pPr>
    </w:p>
    <w:p w14:paraId="66CF3881" w14:textId="77777777" w:rsidR="0029553A" w:rsidRPr="0029553A" w:rsidRDefault="0029553A" w:rsidP="0029553A">
      <w:pPr>
        <w:rPr>
          <w:rFonts w:ascii="Calibri" w:hAnsi="Calibri" w:cs="Calibri"/>
        </w:rPr>
      </w:pPr>
      <w:r w:rsidRPr="0029553A">
        <w:rPr>
          <w:rFonts w:ascii="Calibri" w:hAnsi="Calibri" w:cs="Calibri"/>
          <w:highlight w:val="green"/>
        </w:rPr>
        <w:t>Agreement</w:t>
      </w:r>
    </w:p>
    <w:p w14:paraId="36B79756" w14:textId="77777777" w:rsidR="0029553A" w:rsidRPr="0029553A" w:rsidRDefault="0029553A" w:rsidP="00AE155D">
      <w:pPr>
        <w:pStyle w:val="ListParagraph"/>
        <w:widowControl/>
        <w:numPr>
          <w:ilvl w:val="0"/>
          <w:numId w:val="42"/>
        </w:numPr>
        <w:spacing w:after="120"/>
        <w:ind w:leftChars="0"/>
        <w:jc w:val="left"/>
        <w:rPr>
          <w:rFonts w:ascii="Calibri" w:hAnsi="Calibri" w:cs="Calibri"/>
          <w:sz w:val="20"/>
          <w:szCs w:val="20"/>
        </w:rPr>
      </w:pPr>
      <w:r w:rsidRPr="0029553A">
        <w:rPr>
          <w:rFonts w:ascii="Calibri" w:hAnsi="Calibri" w:cs="Calibri"/>
          <w:sz w:val="20"/>
          <w:szCs w:val="20"/>
        </w:rPr>
        <w:t>Define requirements for minimum aggregate adjustment rate Tp.</w:t>
      </w:r>
    </w:p>
    <w:p w14:paraId="3C359C5A" w14:textId="77777777" w:rsidR="0029553A" w:rsidRPr="0029553A" w:rsidRDefault="0029553A" w:rsidP="00AE155D">
      <w:pPr>
        <w:pStyle w:val="ListParagraph"/>
        <w:widowControl/>
        <w:numPr>
          <w:ilvl w:val="0"/>
          <w:numId w:val="42"/>
        </w:numPr>
        <w:spacing w:after="120"/>
        <w:ind w:leftChars="0"/>
        <w:jc w:val="left"/>
        <w:rPr>
          <w:rFonts w:ascii="Calibri" w:hAnsi="Calibri" w:cs="Calibri"/>
          <w:sz w:val="20"/>
          <w:szCs w:val="20"/>
        </w:rPr>
      </w:pPr>
      <w:r w:rsidRPr="0029553A">
        <w:rPr>
          <w:rFonts w:ascii="Calibri" w:hAnsi="Calibri" w:cs="Calibri"/>
          <w:sz w:val="20"/>
          <w:szCs w:val="20"/>
        </w:rPr>
        <w:t>Tp, Tq</w:t>
      </w:r>
    </w:p>
    <w:p w14:paraId="6FBC07ED" w14:textId="77777777" w:rsidR="0029553A" w:rsidRPr="0029553A" w:rsidRDefault="0029553A" w:rsidP="00AE155D">
      <w:pPr>
        <w:pStyle w:val="ListParagraph"/>
        <w:widowControl/>
        <w:numPr>
          <w:ilvl w:val="1"/>
          <w:numId w:val="42"/>
        </w:numPr>
        <w:spacing w:after="120"/>
        <w:ind w:leftChars="0"/>
        <w:jc w:val="left"/>
        <w:rPr>
          <w:rFonts w:ascii="Calibri" w:hAnsi="Calibri" w:cs="Calibri"/>
          <w:sz w:val="20"/>
          <w:szCs w:val="20"/>
        </w:rPr>
      </w:pPr>
      <w:r w:rsidRPr="0029553A">
        <w:rPr>
          <w:rFonts w:ascii="Calibri" w:hAnsi="Calibri" w:cs="Calibri"/>
          <w:sz w:val="20"/>
          <w:szCs w:val="20"/>
        </w:rPr>
        <w:t>Reuse the framework of Rel-15 NR UE requirements for Tp and Tq for IAB MT</w:t>
      </w:r>
    </w:p>
    <w:p w14:paraId="1B890A22" w14:textId="77777777" w:rsidR="0029553A" w:rsidRPr="0029553A" w:rsidRDefault="0029553A" w:rsidP="00AE155D">
      <w:pPr>
        <w:pStyle w:val="ListParagraph"/>
        <w:widowControl/>
        <w:numPr>
          <w:ilvl w:val="1"/>
          <w:numId w:val="42"/>
        </w:numPr>
        <w:spacing w:after="120"/>
        <w:ind w:leftChars="0"/>
        <w:jc w:val="left"/>
        <w:rPr>
          <w:rFonts w:ascii="Calibri" w:hAnsi="Calibri" w:cs="Calibri"/>
          <w:sz w:val="20"/>
          <w:szCs w:val="20"/>
        </w:rPr>
      </w:pPr>
      <w:r w:rsidRPr="0029553A">
        <w:rPr>
          <w:rFonts w:ascii="Calibri" w:hAnsi="Calibri" w:cs="Calibri"/>
          <w:sz w:val="20"/>
          <w:szCs w:val="20"/>
        </w:rPr>
        <w:t>FFS for Tp values</w:t>
      </w:r>
    </w:p>
    <w:p w14:paraId="735677B7" w14:textId="77777777" w:rsidR="0029553A" w:rsidRPr="0029553A" w:rsidRDefault="0029553A" w:rsidP="00AE155D">
      <w:pPr>
        <w:pStyle w:val="ListParagraph"/>
        <w:widowControl/>
        <w:numPr>
          <w:ilvl w:val="1"/>
          <w:numId w:val="42"/>
        </w:numPr>
        <w:spacing w:after="120"/>
        <w:ind w:leftChars="0"/>
        <w:jc w:val="left"/>
        <w:rPr>
          <w:rFonts w:ascii="Calibri" w:hAnsi="Calibri" w:cs="Calibri"/>
          <w:sz w:val="20"/>
          <w:szCs w:val="20"/>
        </w:rPr>
      </w:pPr>
      <w:r w:rsidRPr="0029553A">
        <w:rPr>
          <w:rFonts w:ascii="Calibri" w:hAnsi="Calibri" w:cs="Calibri"/>
          <w:sz w:val="20"/>
          <w:szCs w:val="20"/>
        </w:rPr>
        <w:t>FFS for Tq values</w:t>
      </w:r>
    </w:p>
    <w:p w14:paraId="1561DFB1" w14:textId="77777777" w:rsidR="0029553A" w:rsidRPr="00E55506" w:rsidRDefault="0029553A" w:rsidP="000453A6">
      <w:pPr>
        <w:rPr>
          <w:highlight w:val="yellow"/>
          <w:lang w:eastAsia="ja-JP"/>
        </w:rPr>
      </w:pPr>
    </w:p>
    <w:p w14:paraId="63E0AF9F" w14:textId="77777777" w:rsidR="00701410" w:rsidRPr="00AE155D" w:rsidRDefault="00701410" w:rsidP="00701410">
      <w:pPr>
        <w:pStyle w:val="Heading4"/>
        <w:rPr>
          <w:lang w:eastAsia="ja-JP"/>
        </w:rPr>
      </w:pPr>
      <w:r w:rsidRPr="00AE155D">
        <w:rPr>
          <w:lang w:eastAsia="ja-JP"/>
        </w:rPr>
        <w:t>2.4.2</w:t>
      </w:r>
      <w:r w:rsidRPr="00AE155D">
        <w:rPr>
          <w:lang w:eastAsia="ja-JP"/>
        </w:rPr>
        <w:tab/>
        <w:t>Remaining Open issues</w:t>
      </w:r>
    </w:p>
    <w:p w14:paraId="0D4312B0" w14:textId="77777777" w:rsidR="00C9488E" w:rsidRDefault="00676CF6" w:rsidP="00A93064">
      <w:pPr>
        <w:pStyle w:val="maintext"/>
        <w:spacing w:line="240" w:lineRule="auto"/>
        <w:jc w:val="left"/>
        <w:rPr>
          <w:rFonts w:cs="Calibri"/>
        </w:rPr>
      </w:pPr>
      <w:r w:rsidRPr="00AE155D">
        <w:rPr>
          <w:rFonts w:cs="Calibri"/>
        </w:rPr>
        <w:t xml:space="preserve">Roughly </w:t>
      </w:r>
      <w:r w:rsidR="004C0B8A" w:rsidRPr="00317F28">
        <w:rPr>
          <w:rFonts w:cs="Calibri"/>
          <w:b/>
          <w:bCs/>
        </w:rPr>
        <w:t>40</w:t>
      </w:r>
      <w:r w:rsidRPr="00317F28">
        <w:rPr>
          <w:rFonts w:cs="Calibri"/>
          <w:b/>
          <w:bCs/>
        </w:rPr>
        <w:t>%</w:t>
      </w:r>
      <w:r w:rsidRPr="00AE155D">
        <w:rPr>
          <w:rFonts w:cs="Calibri"/>
        </w:rPr>
        <w:t xml:space="preserve"> of items defined in RAN4 WID objectives have been accomplished. </w:t>
      </w:r>
    </w:p>
    <w:p w14:paraId="05806FD7" w14:textId="2B4F4C72" w:rsidR="00983BE6" w:rsidRDefault="00915D88" w:rsidP="00A93064">
      <w:pPr>
        <w:pStyle w:val="maintext"/>
        <w:spacing w:line="240" w:lineRule="auto"/>
        <w:jc w:val="left"/>
        <w:rPr>
          <w:rFonts w:cs="Calibri"/>
          <w:b/>
          <w:bCs/>
        </w:rPr>
      </w:pPr>
      <w:r w:rsidRPr="00796F22">
        <w:rPr>
          <w:rFonts w:cs="Calibri"/>
          <w:b/>
          <w:bCs/>
          <w:highlight w:val="yellow"/>
        </w:rPr>
        <w:t xml:space="preserve">IAB Rapporteur </w:t>
      </w:r>
      <w:r w:rsidR="008F36F4" w:rsidRPr="00796F22">
        <w:rPr>
          <w:rFonts w:cs="Calibri"/>
          <w:b/>
          <w:bCs/>
          <w:highlight w:val="yellow"/>
        </w:rPr>
        <w:t>stresses that</w:t>
      </w:r>
      <w:r w:rsidR="0098024C" w:rsidRPr="00796F22">
        <w:rPr>
          <w:rFonts w:cs="Calibri"/>
          <w:b/>
          <w:bCs/>
          <w:highlight w:val="yellow"/>
        </w:rPr>
        <w:t xml:space="preserve"> </w:t>
      </w:r>
      <w:r w:rsidR="00EF1733">
        <w:rPr>
          <w:rFonts w:cs="Calibri"/>
          <w:b/>
          <w:bCs/>
          <w:highlight w:val="yellow"/>
        </w:rPr>
        <w:t xml:space="preserve">the slow </w:t>
      </w:r>
      <w:r w:rsidR="00796F22" w:rsidRPr="00796F22">
        <w:rPr>
          <w:rFonts w:cs="Calibri"/>
          <w:b/>
          <w:bCs/>
          <w:highlight w:val="yellow"/>
        </w:rPr>
        <w:t>progress</w:t>
      </w:r>
      <w:r w:rsidR="0098024C" w:rsidRPr="00796F22">
        <w:rPr>
          <w:rFonts w:cs="Calibri"/>
          <w:b/>
          <w:bCs/>
          <w:highlight w:val="yellow"/>
        </w:rPr>
        <w:t xml:space="preserve"> </w:t>
      </w:r>
      <w:r w:rsidR="00983BE6">
        <w:rPr>
          <w:rFonts w:cs="Calibri"/>
          <w:b/>
          <w:bCs/>
          <w:highlight w:val="yellow"/>
        </w:rPr>
        <w:t xml:space="preserve">in </w:t>
      </w:r>
      <w:r w:rsidR="00983BE6" w:rsidRPr="00796F22">
        <w:rPr>
          <w:rFonts w:cs="Calibri"/>
          <w:b/>
          <w:bCs/>
          <w:highlight w:val="yellow"/>
        </w:rPr>
        <w:t xml:space="preserve">RAN4 </w:t>
      </w:r>
      <w:r w:rsidR="00EF1733">
        <w:rPr>
          <w:rFonts w:cs="Calibri"/>
          <w:b/>
          <w:bCs/>
          <w:highlight w:val="yellow"/>
        </w:rPr>
        <w:t>jeopardizes</w:t>
      </w:r>
      <w:r w:rsidR="00983BE6">
        <w:rPr>
          <w:rFonts w:cs="Calibri"/>
          <w:b/>
          <w:bCs/>
          <w:highlight w:val="yellow"/>
        </w:rPr>
        <w:t xml:space="preserve"> the successful completion of</w:t>
      </w:r>
      <w:r w:rsidR="0098024C" w:rsidRPr="00796F22">
        <w:rPr>
          <w:rFonts w:cs="Calibri"/>
          <w:b/>
          <w:bCs/>
          <w:highlight w:val="yellow"/>
        </w:rPr>
        <w:t xml:space="preserve"> Rel-16 IAB WI.</w:t>
      </w:r>
      <w:r w:rsidR="0098024C">
        <w:rPr>
          <w:rFonts w:cs="Calibri"/>
          <w:b/>
          <w:bCs/>
        </w:rPr>
        <w:t xml:space="preserve"> </w:t>
      </w:r>
    </w:p>
    <w:p w14:paraId="3DBE5C1A" w14:textId="77A6EBC1" w:rsidR="00676CF6" w:rsidRPr="00AE155D" w:rsidRDefault="00676CF6" w:rsidP="00A93064">
      <w:pPr>
        <w:pStyle w:val="maintext"/>
        <w:spacing w:line="240" w:lineRule="auto"/>
        <w:jc w:val="left"/>
        <w:rPr>
          <w:rFonts w:eastAsia="Times New Roman" w:cs="Calibri"/>
          <w:lang w:eastAsia="en-US"/>
        </w:rPr>
      </w:pPr>
      <w:r w:rsidRPr="00AE155D">
        <w:rPr>
          <w:rFonts w:cs="Calibri"/>
        </w:rPr>
        <w:t>The remaining open issues are:</w:t>
      </w:r>
      <w:r w:rsidRPr="00AE155D">
        <w:rPr>
          <w:rFonts w:eastAsia="Times New Roman" w:cs="Calibri"/>
          <w:lang w:eastAsia="en-US"/>
        </w:rPr>
        <w:t xml:space="preserve"> </w:t>
      </w:r>
    </w:p>
    <w:p w14:paraId="4AE01627" w14:textId="77777777" w:rsidR="002F7C7F" w:rsidRPr="00AE155D" w:rsidRDefault="007B3DF5" w:rsidP="00A93064">
      <w:pPr>
        <w:pStyle w:val="ListParagraph"/>
        <w:widowControl/>
        <w:numPr>
          <w:ilvl w:val="0"/>
          <w:numId w:val="18"/>
        </w:numPr>
        <w:spacing w:before="60" w:after="60"/>
        <w:ind w:leftChars="0" w:left="720"/>
        <w:jc w:val="left"/>
        <w:rPr>
          <w:rFonts w:ascii="Calibri" w:hAnsi="Calibri" w:cs="Calibri"/>
          <w:sz w:val="20"/>
          <w:szCs w:val="20"/>
        </w:rPr>
      </w:pPr>
      <w:r w:rsidRPr="00AE155D">
        <w:rPr>
          <w:rFonts w:ascii="Calibri" w:hAnsi="Calibri" w:cs="Calibri"/>
          <w:sz w:val="20"/>
          <w:szCs w:val="20"/>
        </w:rPr>
        <w:t xml:space="preserve">Core Part: </w:t>
      </w:r>
      <w:r w:rsidR="002F7C7F" w:rsidRPr="00AE155D">
        <w:rPr>
          <w:rFonts w:ascii="Calibri" w:hAnsi="Calibri" w:cs="Calibri"/>
          <w:sz w:val="20"/>
          <w:szCs w:val="20"/>
        </w:rPr>
        <w:t>Specification of RF and RRM requirements [RAN4-led]:</w:t>
      </w:r>
    </w:p>
    <w:p w14:paraId="11BEC5AA" w14:textId="77777777" w:rsidR="002F7C7F" w:rsidRPr="00AE155D" w:rsidRDefault="002F7C7F" w:rsidP="00A93064">
      <w:pPr>
        <w:pStyle w:val="ListParagraph"/>
        <w:widowControl/>
        <w:numPr>
          <w:ilvl w:val="1"/>
          <w:numId w:val="18"/>
        </w:numPr>
        <w:spacing w:before="60" w:after="60"/>
        <w:ind w:leftChars="0"/>
        <w:jc w:val="left"/>
        <w:rPr>
          <w:rFonts w:ascii="Calibri" w:hAnsi="Calibri" w:cs="Calibri"/>
          <w:sz w:val="20"/>
          <w:szCs w:val="20"/>
        </w:rPr>
      </w:pPr>
      <w:r w:rsidRPr="00AE155D">
        <w:rPr>
          <w:rFonts w:ascii="Calibri" w:hAnsi="Calibri" w:cs="Calibri"/>
          <w:sz w:val="20"/>
          <w:szCs w:val="20"/>
        </w:rPr>
        <w:t>Define RF requirements for both backhaul and access links of an IAB-node including requirements for co-existence (e.g. ACLR, ACS). This may include defining a new power class for MT.</w:t>
      </w:r>
    </w:p>
    <w:p w14:paraId="5EB1C906" w14:textId="61757342" w:rsidR="002F7C7F" w:rsidRPr="00AE155D" w:rsidRDefault="002F7C7F" w:rsidP="00A93064">
      <w:pPr>
        <w:pStyle w:val="ListParagraph"/>
        <w:widowControl/>
        <w:numPr>
          <w:ilvl w:val="1"/>
          <w:numId w:val="18"/>
        </w:numPr>
        <w:spacing w:before="60" w:after="60"/>
        <w:ind w:leftChars="0"/>
        <w:jc w:val="left"/>
        <w:rPr>
          <w:rFonts w:ascii="Calibri" w:hAnsi="Calibri" w:cs="Calibri"/>
          <w:sz w:val="20"/>
          <w:szCs w:val="20"/>
        </w:rPr>
      </w:pPr>
      <w:r w:rsidRPr="00AE155D">
        <w:rPr>
          <w:rFonts w:ascii="Calibri" w:hAnsi="Calibri" w:cs="Calibri"/>
          <w:sz w:val="20"/>
          <w:szCs w:val="20"/>
        </w:rPr>
        <w:t>Define RRM core requirements for backhaul links of IAB node.</w:t>
      </w:r>
    </w:p>
    <w:p w14:paraId="6579C2D8" w14:textId="77777777" w:rsidR="002F7C7F" w:rsidRPr="00AE155D" w:rsidRDefault="002F7C7F" w:rsidP="00A93064">
      <w:pPr>
        <w:pStyle w:val="ListParagraph"/>
        <w:widowControl/>
        <w:numPr>
          <w:ilvl w:val="1"/>
          <w:numId w:val="18"/>
        </w:numPr>
        <w:spacing w:before="60" w:after="60"/>
        <w:ind w:leftChars="0"/>
        <w:jc w:val="left"/>
        <w:rPr>
          <w:rFonts w:ascii="Calibri" w:hAnsi="Calibri" w:cs="Calibri"/>
          <w:sz w:val="20"/>
          <w:szCs w:val="20"/>
        </w:rPr>
      </w:pPr>
      <w:r w:rsidRPr="00AE155D">
        <w:rPr>
          <w:rFonts w:ascii="Calibri" w:hAnsi="Calibri" w:cs="Calibri"/>
          <w:sz w:val="20"/>
          <w:szCs w:val="20"/>
        </w:rPr>
        <w:t>Define latency requirements for switching between communication over parent backhaul link (i.e. MT) and child backhaul/access links (i.e. DU).</w:t>
      </w:r>
    </w:p>
    <w:p w14:paraId="02A5EFF9" w14:textId="77777777" w:rsidR="007B3DF5" w:rsidRPr="00AE155D" w:rsidRDefault="007B3DF5" w:rsidP="00A93064">
      <w:pPr>
        <w:pStyle w:val="ListParagraph"/>
        <w:widowControl/>
        <w:numPr>
          <w:ilvl w:val="0"/>
          <w:numId w:val="18"/>
        </w:numPr>
        <w:spacing w:before="60" w:after="60"/>
        <w:ind w:leftChars="0" w:left="720"/>
        <w:jc w:val="left"/>
        <w:rPr>
          <w:rFonts w:ascii="Calibri" w:hAnsi="Calibri" w:cs="Calibri"/>
          <w:sz w:val="20"/>
          <w:szCs w:val="20"/>
        </w:rPr>
      </w:pPr>
      <w:r w:rsidRPr="00AE155D">
        <w:rPr>
          <w:rFonts w:ascii="Calibri" w:hAnsi="Calibri" w:cs="Calibri"/>
          <w:sz w:val="20"/>
          <w:szCs w:val="20"/>
        </w:rPr>
        <w:t>Performance Part: Define RRM performance requirements.</w:t>
      </w:r>
    </w:p>
    <w:p w14:paraId="32F3E6D2" w14:textId="3348DC20" w:rsidR="007B3DF5" w:rsidRDefault="007B3DF5" w:rsidP="00A93064">
      <w:pPr>
        <w:pStyle w:val="ListParagraph"/>
        <w:widowControl/>
        <w:numPr>
          <w:ilvl w:val="0"/>
          <w:numId w:val="18"/>
        </w:numPr>
        <w:spacing w:before="60" w:after="60"/>
        <w:ind w:leftChars="0" w:left="720"/>
        <w:jc w:val="left"/>
        <w:rPr>
          <w:rFonts w:ascii="Calibri" w:hAnsi="Calibri" w:cs="Calibri"/>
          <w:sz w:val="20"/>
          <w:szCs w:val="20"/>
        </w:rPr>
      </w:pPr>
      <w:r w:rsidRPr="00AE155D">
        <w:rPr>
          <w:rFonts w:ascii="Calibri" w:hAnsi="Calibri" w:cs="Calibri"/>
          <w:sz w:val="20"/>
          <w:szCs w:val="20"/>
        </w:rPr>
        <w:t>Performance Part: Define demodulation performance requirements for both backhaul and access links of an IAB-node. [RAN4]</w:t>
      </w:r>
    </w:p>
    <w:p w14:paraId="0D3177B1" w14:textId="6221EF20" w:rsidR="0008650F" w:rsidRPr="0008650F" w:rsidRDefault="0008650F" w:rsidP="0008650F">
      <w:pPr>
        <w:pStyle w:val="ListParagraph"/>
        <w:widowControl/>
        <w:numPr>
          <w:ilvl w:val="0"/>
          <w:numId w:val="18"/>
        </w:numPr>
        <w:spacing w:before="60" w:after="60"/>
        <w:ind w:leftChars="0" w:left="720"/>
        <w:jc w:val="left"/>
        <w:rPr>
          <w:rFonts w:ascii="Calibri" w:hAnsi="Calibri" w:cs="Calibri"/>
          <w:sz w:val="20"/>
          <w:szCs w:val="20"/>
        </w:rPr>
      </w:pPr>
      <w:r w:rsidRPr="00C4504B">
        <w:rPr>
          <w:rFonts w:ascii="Calibri" w:hAnsi="Calibri" w:cs="Calibri"/>
          <w:sz w:val="20"/>
          <w:szCs w:val="20"/>
        </w:rPr>
        <w:t>Specify EMC-related requirements for IAB-nodes.</w:t>
      </w:r>
    </w:p>
    <w:p w14:paraId="51EAC515" w14:textId="77777777" w:rsidR="002F7C7F" w:rsidRPr="002F7C7F" w:rsidRDefault="002F7C7F" w:rsidP="002F7C7F">
      <w:pPr>
        <w:rPr>
          <w:lang w:eastAsia="ja-JP"/>
        </w:rPr>
      </w:pPr>
    </w:p>
    <w:p w14:paraId="3697895A"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6E7D098D" w14:textId="77777777" w:rsidR="00815869" w:rsidRDefault="00815869" w:rsidP="00815869">
      <w:pPr>
        <w:pStyle w:val="Heading4"/>
        <w:rPr>
          <w:lang w:eastAsia="ja-JP"/>
        </w:rPr>
      </w:pPr>
      <w:r>
        <w:rPr>
          <w:lang w:eastAsia="ja-JP"/>
        </w:rPr>
        <w:t>2.5.1</w:t>
      </w:r>
      <w:r>
        <w:rPr>
          <w:lang w:eastAsia="ja-JP"/>
        </w:rPr>
        <w:tab/>
        <w:t>Agreements</w:t>
      </w:r>
    </w:p>
    <w:p w14:paraId="4DE4477B" w14:textId="77777777" w:rsidR="00815869" w:rsidRDefault="00815869" w:rsidP="00815869">
      <w:pPr>
        <w:pStyle w:val="Heading4"/>
        <w:rPr>
          <w:lang w:eastAsia="ja-JP"/>
        </w:rPr>
      </w:pPr>
      <w:r>
        <w:rPr>
          <w:lang w:eastAsia="ja-JP"/>
        </w:rPr>
        <w:t>2.5.2</w:t>
      </w:r>
      <w:r>
        <w:rPr>
          <w:lang w:eastAsia="ja-JP"/>
        </w:rPr>
        <w:tab/>
        <w:t>Remaining Open issues</w:t>
      </w:r>
    </w:p>
    <w:p w14:paraId="49970AD5"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2875C5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5DEED3C4" w14:textId="77777777" w:rsidR="00721CF6" w:rsidRDefault="00721CF6" w:rsidP="00721CF6">
      <w:pPr>
        <w:pStyle w:val="Heading4"/>
        <w:rPr>
          <w:lang w:eastAsia="ja-JP"/>
        </w:rPr>
      </w:pPr>
      <w:r>
        <w:rPr>
          <w:lang w:eastAsia="ja-JP"/>
        </w:rPr>
        <w:t>2.6.1</w:t>
      </w:r>
      <w:r>
        <w:rPr>
          <w:lang w:eastAsia="ja-JP"/>
        </w:rPr>
        <w:tab/>
        <w:t>Agreements</w:t>
      </w:r>
    </w:p>
    <w:p w14:paraId="2E3EF5B3" w14:textId="77777777" w:rsidR="005A6C96" w:rsidRDefault="00721CF6" w:rsidP="008A07A9">
      <w:pPr>
        <w:pStyle w:val="Heading4"/>
        <w:rPr>
          <w:rFonts w:cs="Arial"/>
          <w:lang w:eastAsia="ja-JP"/>
        </w:rPr>
      </w:pPr>
      <w:r>
        <w:rPr>
          <w:lang w:eastAsia="ja-JP"/>
        </w:rPr>
        <w:t>2.6.2</w:t>
      </w:r>
      <w:r>
        <w:rPr>
          <w:lang w:eastAsia="ja-JP"/>
        </w:rPr>
        <w:tab/>
        <w:t>Remaining Open issues</w:t>
      </w:r>
    </w:p>
    <w:p w14:paraId="4064924B"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6D4D1EE9"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42A7BE6A" w14:textId="77777777" w:rsidR="00701410" w:rsidRDefault="00701410" w:rsidP="00701410">
      <w:pPr>
        <w:pStyle w:val="Heading2"/>
        <w:rPr>
          <w:lang w:eastAsia="ja-JP"/>
        </w:rPr>
      </w:pPr>
      <w:r>
        <w:rPr>
          <w:lang w:eastAsia="ja-JP"/>
        </w:rPr>
        <w:t>3.1</w:t>
      </w:r>
      <w:r>
        <w:rPr>
          <w:lang w:eastAsia="ja-JP"/>
        </w:rPr>
        <w:tab/>
        <w:t>SAx/CTs</w:t>
      </w:r>
    </w:p>
    <w:p w14:paraId="3840C665"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807DB06"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506A2FD9" w14:textId="77777777" w:rsidR="002A36C8" w:rsidRDefault="008645C2" w:rsidP="002A36C8">
      <w:pPr>
        <w:rPr>
          <w:rFonts w:cs="Calibri"/>
        </w:rPr>
      </w:pPr>
      <w:r>
        <w:rPr>
          <w:rFonts w:cs="Calibri"/>
        </w:rPr>
        <w:t>RAN2 sent an LS to SA2</w:t>
      </w:r>
      <w:r w:rsidR="00934BCD">
        <w:rPr>
          <w:rFonts w:cs="Calibri"/>
        </w:rPr>
        <w:t>/SA5</w:t>
      </w:r>
      <w:r>
        <w:rPr>
          <w:rFonts w:cs="Calibri"/>
        </w:rPr>
        <w:t xml:space="preserve"> to indicate impending work to capture impact of IAB on CN</w:t>
      </w:r>
      <w:r w:rsidR="007A5CDF">
        <w:rPr>
          <w:rFonts w:cs="Calibri"/>
        </w:rPr>
        <w:t xml:space="preserve"> (</w:t>
      </w:r>
      <w:hyperlink r:id="rId34" w:history="1">
        <w:r w:rsidR="007A5CDF" w:rsidRPr="007A5CDF">
          <w:rPr>
            <w:rStyle w:val="Hyperlink"/>
            <w:rFonts w:cs="Calibri"/>
          </w:rPr>
          <w:t>R2-1905247</w:t>
        </w:r>
      </w:hyperlink>
      <w:r w:rsidR="007A5CDF">
        <w:rPr>
          <w:rFonts w:cs="Calibri"/>
        </w:rPr>
        <w:t>)</w:t>
      </w:r>
      <w:r>
        <w:rPr>
          <w:rFonts w:cs="Calibri"/>
        </w:rPr>
        <w:t xml:space="preserve">. </w:t>
      </w:r>
    </w:p>
    <w:p w14:paraId="14BA7A4A" w14:textId="77777777" w:rsidR="00934BCD" w:rsidRDefault="00934BCD" w:rsidP="002A36C8">
      <w:pPr>
        <w:rPr>
          <w:rFonts w:ascii="Arial" w:hAnsi="Arial" w:cs="Arial"/>
          <w:iCs/>
          <w:color w:val="FF0000"/>
        </w:rPr>
      </w:pPr>
      <w:r>
        <w:rPr>
          <w:rFonts w:cs="Calibri"/>
        </w:rPr>
        <w:t xml:space="preserve">SA3 has started independent SI and WI to assess IAB security. </w:t>
      </w:r>
    </w:p>
    <w:p w14:paraId="50F23648" w14:textId="77777777" w:rsidR="002A36C8" w:rsidRDefault="002A36C8" w:rsidP="00721CF6">
      <w:pPr>
        <w:ind w:firstLine="567"/>
        <w:rPr>
          <w:rFonts w:ascii="Arial" w:hAnsi="Arial" w:cs="Arial"/>
          <w:iCs/>
          <w:color w:val="FF0000"/>
        </w:rPr>
      </w:pPr>
    </w:p>
    <w:p w14:paraId="77195A58"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22ABDB48" w14:textId="77777777" w:rsidR="005A6C96" w:rsidRDefault="00815869" w:rsidP="005A6C96">
      <w:pPr>
        <w:pStyle w:val="Heading2"/>
      </w:pPr>
      <w:r>
        <w:t>4</w:t>
      </w:r>
      <w:r w:rsidR="005A6C96">
        <w:t>.</w:t>
      </w:r>
      <w:r w:rsidR="005A6C96">
        <w:tab/>
        <w:t>References</w:t>
      </w:r>
    </w:p>
    <w:p w14:paraId="36080FA1" w14:textId="77F5C16B" w:rsidR="004F218A"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549808F1" w14:textId="6D80053A" w:rsidR="00D269A0" w:rsidRPr="00FA5E00" w:rsidRDefault="00D269A0" w:rsidP="00D269A0">
      <w:pPr>
        <w:rPr>
          <w:rFonts w:ascii="Calibri" w:hAnsi="Calibri" w:cs="Calibri"/>
          <w:b/>
          <w:u w:val="single"/>
          <w:lang w:eastAsia="zh-CN"/>
        </w:rPr>
      </w:pPr>
      <w:r w:rsidRPr="0029553A">
        <w:rPr>
          <w:rFonts w:ascii="Calibri" w:hAnsi="Calibri" w:cs="Calibri"/>
          <w:b/>
          <w:u w:val="single"/>
          <w:lang w:eastAsia="zh-CN"/>
        </w:rPr>
        <w:t>RAN</w:t>
      </w:r>
      <w:r>
        <w:rPr>
          <w:rFonts w:ascii="Calibri" w:hAnsi="Calibri" w:cs="Calibri"/>
          <w:b/>
          <w:u w:val="single"/>
          <w:lang w:eastAsia="zh-CN"/>
        </w:rPr>
        <w:t>1</w:t>
      </w:r>
      <w:r w:rsidRPr="0029553A">
        <w:rPr>
          <w:rFonts w:ascii="Calibri" w:hAnsi="Calibri" w:cs="Calibri"/>
          <w:b/>
          <w:u w:val="single"/>
          <w:lang w:eastAsia="zh-CN"/>
        </w:rPr>
        <w:t xml:space="preserve"> #</w:t>
      </w:r>
      <w:r>
        <w:rPr>
          <w:rFonts w:ascii="Calibri" w:hAnsi="Calibri" w:cs="Calibri"/>
          <w:b/>
          <w:u w:val="single"/>
          <w:lang w:eastAsia="zh-CN"/>
        </w:rPr>
        <w:t>98bis</w:t>
      </w:r>
    </w:p>
    <w:p w14:paraId="430C2508" w14:textId="1621045A" w:rsidR="003D730B" w:rsidRDefault="003D730B" w:rsidP="003D730B">
      <w:pPr>
        <w:pStyle w:val="FP"/>
        <w:rPr>
          <w:sz w:val="12"/>
          <w:szCs w:val="12"/>
        </w:rPr>
      </w:pPr>
    </w:p>
    <w:tbl>
      <w:tblPr>
        <w:tblW w:w="8905" w:type="dxa"/>
        <w:tblLook w:val="04A0" w:firstRow="1" w:lastRow="0" w:firstColumn="1" w:lastColumn="0" w:noHBand="0" w:noVBand="1"/>
      </w:tblPr>
      <w:tblGrid>
        <w:gridCol w:w="1255"/>
        <w:gridCol w:w="5310"/>
        <w:gridCol w:w="2340"/>
      </w:tblGrid>
      <w:tr w:rsidR="00D269A0" w:rsidRPr="00D269A0" w14:paraId="60965DCF" w14:textId="77777777" w:rsidTr="00D269A0">
        <w:trPr>
          <w:trHeight w:val="675"/>
        </w:trPr>
        <w:tc>
          <w:tcPr>
            <w:tcW w:w="1255" w:type="dxa"/>
            <w:tcBorders>
              <w:top w:val="single" w:sz="4" w:space="0" w:color="A6A6A6"/>
              <w:left w:val="single" w:sz="4" w:space="0" w:color="A6A6A6"/>
              <w:bottom w:val="single" w:sz="4" w:space="0" w:color="A6A6A6"/>
              <w:right w:val="single" w:sz="4" w:space="0" w:color="A6A6A6"/>
            </w:tcBorders>
            <w:shd w:val="clear" w:color="auto" w:fill="auto"/>
            <w:hideMark/>
          </w:tcPr>
          <w:p w14:paraId="3ABEDBA3" w14:textId="77777777" w:rsidR="00D269A0" w:rsidRPr="00D269A0" w:rsidRDefault="00DB558A" w:rsidP="00D269A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5" w:history="1">
              <w:r w:rsidR="00D269A0" w:rsidRPr="00D269A0">
                <w:rPr>
                  <w:rFonts w:ascii="Arial" w:eastAsia="Times New Roman" w:hAnsi="Arial" w:cs="Arial"/>
                  <w:b/>
                  <w:bCs/>
                  <w:color w:val="0000FF"/>
                  <w:sz w:val="16"/>
                  <w:szCs w:val="16"/>
                  <w:u w:val="single"/>
                  <w:lang w:val="en-US"/>
                </w:rPr>
                <w:t>R1-1910050</w:t>
              </w:r>
            </w:hyperlink>
          </w:p>
        </w:tc>
        <w:tc>
          <w:tcPr>
            <w:tcW w:w="5310" w:type="dxa"/>
            <w:tcBorders>
              <w:top w:val="single" w:sz="4" w:space="0" w:color="A6A6A6"/>
              <w:left w:val="nil"/>
              <w:bottom w:val="single" w:sz="4" w:space="0" w:color="A6A6A6"/>
              <w:right w:val="single" w:sz="4" w:space="0" w:color="A6A6A6"/>
            </w:tcBorders>
            <w:shd w:val="clear" w:color="auto" w:fill="auto"/>
            <w:hideMark/>
          </w:tcPr>
          <w:p w14:paraId="46FCC5A5"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SSB-based discovery and measurement for IAB</w:t>
            </w:r>
          </w:p>
        </w:tc>
        <w:tc>
          <w:tcPr>
            <w:tcW w:w="2340" w:type="dxa"/>
            <w:tcBorders>
              <w:top w:val="single" w:sz="4" w:space="0" w:color="A6A6A6"/>
              <w:left w:val="nil"/>
              <w:bottom w:val="single" w:sz="4" w:space="0" w:color="A6A6A6"/>
              <w:right w:val="single" w:sz="4" w:space="0" w:color="A6A6A6"/>
            </w:tcBorders>
            <w:shd w:val="clear" w:color="auto" w:fill="auto"/>
            <w:hideMark/>
          </w:tcPr>
          <w:p w14:paraId="6A372514"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Huawei, HiSilicon</w:t>
            </w:r>
          </w:p>
        </w:tc>
      </w:tr>
      <w:tr w:rsidR="00D269A0" w:rsidRPr="00D269A0" w14:paraId="1AF4EDCA" w14:textId="77777777" w:rsidTr="00D269A0">
        <w:trPr>
          <w:trHeight w:val="675"/>
        </w:trPr>
        <w:tc>
          <w:tcPr>
            <w:tcW w:w="1255" w:type="dxa"/>
            <w:tcBorders>
              <w:top w:val="nil"/>
              <w:left w:val="single" w:sz="4" w:space="0" w:color="A6A6A6"/>
              <w:bottom w:val="single" w:sz="4" w:space="0" w:color="A6A6A6"/>
              <w:right w:val="single" w:sz="4" w:space="0" w:color="A6A6A6"/>
            </w:tcBorders>
            <w:shd w:val="clear" w:color="auto" w:fill="auto"/>
            <w:hideMark/>
          </w:tcPr>
          <w:p w14:paraId="0399BD79" w14:textId="77777777" w:rsidR="00D269A0" w:rsidRPr="00D269A0" w:rsidRDefault="00DB558A" w:rsidP="00D269A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6" w:history="1">
              <w:r w:rsidR="00D269A0" w:rsidRPr="00D269A0">
                <w:rPr>
                  <w:rFonts w:ascii="Arial" w:eastAsia="Times New Roman" w:hAnsi="Arial" w:cs="Arial"/>
                  <w:b/>
                  <w:bCs/>
                  <w:color w:val="0000FF"/>
                  <w:sz w:val="16"/>
                  <w:szCs w:val="16"/>
                  <w:u w:val="single"/>
                  <w:lang w:val="en-US"/>
                </w:rPr>
                <w:t>R1-1910051</w:t>
              </w:r>
            </w:hyperlink>
          </w:p>
        </w:tc>
        <w:tc>
          <w:tcPr>
            <w:tcW w:w="5310" w:type="dxa"/>
            <w:tcBorders>
              <w:top w:val="nil"/>
              <w:left w:val="nil"/>
              <w:bottom w:val="single" w:sz="4" w:space="0" w:color="A6A6A6"/>
              <w:right w:val="single" w:sz="4" w:space="0" w:color="A6A6A6"/>
            </w:tcBorders>
            <w:shd w:val="clear" w:color="auto" w:fill="auto"/>
            <w:hideMark/>
          </w:tcPr>
          <w:p w14:paraId="3C067451"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Resource multiplexing between backhaul and access in IAB</w:t>
            </w:r>
          </w:p>
        </w:tc>
        <w:tc>
          <w:tcPr>
            <w:tcW w:w="2340" w:type="dxa"/>
            <w:tcBorders>
              <w:top w:val="nil"/>
              <w:left w:val="nil"/>
              <w:bottom w:val="single" w:sz="4" w:space="0" w:color="A6A6A6"/>
              <w:right w:val="single" w:sz="4" w:space="0" w:color="A6A6A6"/>
            </w:tcBorders>
            <w:shd w:val="clear" w:color="auto" w:fill="auto"/>
            <w:hideMark/>
          </w:tcPr>
          <w:p w14:paraId="5EA92B74"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Huawei, HiSilicon</w:t>
            </w:r>
          </w:p>
        </w:tc>
      </w:tr>
      <w:tr w:rsidR="00D269A0" w:rsidRPr="00D269A0" w14:paraId="0AE93C3D" w14:textId="77777777" w:rsidTr="00D269A0">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41532065" w14:textId="77777777" w:rsidR="00D269A0" w:rsidRPr="00D269A0" w:rsidRDefault="00DB558A" w:rsidP="00D269A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7" w:history="1">
              <w:r w:rsidR="00D269A0" w:rsidRPr="00D269A0">
                <w:rPr>
                  <w:rFonts w:ascii="Arial" w:eastAsia="Times New Roman" w:hAnsi="Arial" w:cs="Arial"/>
                  <w:b/>
                  <w:bCs/>
                  <w:color w:val="0000FF"/>
                  <w:sz w:val="16"/>
                  <w:szCs w:val="16"/>
                  <w:u w:val="single"/>
                  <w:lang w:val="en-US"/>
                </w:rPr>
                <w:t>R1-1910052</w:t>
              </w:r>
            </w:hyperlink>
          </w:p>
        </w:tc>
        <w:tc>
          <w:tcPr>
            <w:tcW w:w="5310" w:type="dxa"/>
            <w:tcBorders>
              <w:top w:val="nil"/>
              <w:left w:val="nil"/>
              <w:bottom w:val="single" w:sz="4" w:space="0" w:color="A6A6A6"/>
              <w:right w:val="single" w:sz="4" w:space="0" w:color="A6A6A6"/>
            </w:tcBorders>
            <w:shd w:val="clear" w:color="auto" w:fill="auto"/>
            <w:hideMark/>
          </w:tcPr>
          <w:p w14:paraId="2D0E9D82"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DL transmission timing alignment for IAB</w:t>
            </w:r>
          </w:p>
        </w:tc>
        <w:tc>
          <w:tcPr>
            <w:tcW w:w="2340" w:type="dxa"/>
            <w:tcBorders>
              <w:top w:val="nil"/>
              <w:left w:val="nil"/>
              <w:bottom w:val="single" w:sz="4" w:space="0" w:color="A6A6A6"/>
              <w:right w:val="single" w:sz="4" w:space="0" w:color="A6A6A6"/>
            </w:tcBorders>
            <w:shd w:val="clear" w:color="auto" w:fill="auto"/>
            <w:hideMark/>
          </w:tcPr>
          <w:p w14:paraId="24BD3D66"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Huawei, HiSilicon</w:t>
            </w:r>
          </w:p>
        </w:tc>
      </w:tr>
      <w:tr w:rsidR="00D269A0" w:rsidRPr="00D269A0" w14:paraId="64249388" w14:textId="77777777" w:rsidTr="00D269A0">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30B89CE5" w14:textId="77777777" w:rsidR="00D269A0" w:rsidRPr="00D269A0" w:rsidRDefault="00DB558A" w:rsidP="00D269A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8" w:history="1">
              <w:r w:rsidR="00D269A0" w:rsidRPr="00D269A0">
                <w:rPr>
                  <w:rFonts w:ascii="Arial" w:eastAsia="Times New Roman" w:hAnsi="Arial" w:cs="Arial"/>
                  <w:b/>
                  <w:bCs/>
                  <w:color w:val="0000FF"/>
                  <w:sz w:val="16"/>
                  <w:szCs w:val="16"/>
                  <w:u w:val="single"/>
                  <w:lang w:val="en-US"/>
                </w:rPr>
                <w:t>R1-1910053</w:t>
              </w:r>
            </w:hyperlink>
          </w:p>
        </w:tc>
        <w:tc>
          <w:tcPr>
            <w:tcW w:w="5310" w:type="dxa"/>
            <w:tcBorders>
              <w:top w:val="nil"/>
              <w:left w:val="nil"/>
              <w:bottom w:val="single" w:sz="4" w:space="0" w:color="A6A6A6"/>
              <w:right w:val="single" w:sz="4" w:space="0" w:color="A6A6A6"/>
            </w:tcBorders>
            <w:shd w:val="clear" w:color="auto" w:fill="auto"/>
            <w:hideMark/>
          </w:tcPr>
          <w:p w14:paraId="3567C187"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On backhaul link radio link failure handling for IAB</w:t>
            </w:r>
          </w:p>
        </w:tc>
        <w:tc>
          <w:tcPr>
            <w:tcW w:w="2340" w:type="dxa"/>
            <w:tcBorders>
              <w:top w:val="nil"/>
              <w:left w:val="nil"/>
              <w:bottom w:val="single" w:sz="4" w:space="0" w:color="A6A6A6"/>
              <w:right w:val="single" w:sz="4" w:space="0" w:color="A6A6A6"/>
            </w:tcBorders>
            <w:shd w:val="clear" w:color="auto" w:fill="auto"/>
            <w:hideMark/>
          </w:tcPr>
          <w:p w14:paraId="687824B1"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Huawei, HiSilicon</w:t>
            </w:r>
          </w:p>
        </w:tc>
      </w:tr>
      <w:tr w:rsidR="00D269A0" w:rsidRPr="00D269A0" w14:paraId="5C921BB2" w14:textId="77777777" w:rsidTr="00D269A0">
        <w:trPr>
          <w:trHeight w:val="675"/>
        </w:trPr>
        <w:tc>
          <w:tcPr>
            <w:tcW w:w="1255" w:type="dxa"/>
            <w:tcBorders>
              <w:top w:val="nil"/>
              <w:left w:val="single" w:sz="4" w:space="0" w:color="A6A6A6"/>
              <w:bottom w:val="single" w:sz="4" w:space="0" w:color="A6A6A6"/>
              <w:right w:val="single" w:sz="4" w:space="0" w:color="A6A6A6"/>
            </w:tcBorders>
            <w:shd w:val="clear" w:color="auto" w:fill="auto"/>
            <w:hideMark/>
          </w:tcPr>
          <w:p w14:paraId="6A3CC48F" w14:textId="77777777" w:rsidR="00D269A0" w:rsidRPr="00D269A0" w:rsidRDefault="00DB558A" w:rsidP="00D269A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9" w:history="1">
              <w:r w:rsidR="00D269A0" w:rsidRPr="00D269A0">
                <w:rPr>
                  <w:rFonts w:ascii="Arial" w:eastAsia="Times New Roman" w:hAnsi="Arial" w:cs="Arial"/>
                  <w:b/>
                  <w:bCs/>
                  <w:color w:val="0000FF"/>
                  <w:sz w:val="16"/>
                  <w:szCs w:val="16"/>
                  <w:u w:val="single"/>
                  <w:lang w:val="en-US"/>
                </w:rPr>
                <w:t>R1-1910153</w:t>
              </w:r>
            </w:hyperlink>
          </w:p>
        </w:tc>
        <w:tc>
          <w:tcPr>
            <w:tcW w:w="5310" w:type="dxa"/>
            <w:tcBorders>
              <w:top w:val="nil"/>
              <w:left w:val="nil"/>
              <w:bottom w:val="single" w:sz="4" w:space="0" w:color="A6A6A6"/>
              <w:right w:val="single" w:sz="4" w:space="0" w:color="A6A6A6"/>
            </w:tcBorders>
            <w:shd w:val="clear" w:color="auto" w:fill="auto"/>
            <w:hideMark/>
          </w:tcPr>
          <w:p w14:paraId="384DA154"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Discussion on discovery and measurement for IAB network</w:t>
            </w:r>
          </w:p>
        </w:tc>
        <w:tc>
          <w:tcPr>
            <w:tcW w:w="2340" w:type="dxa"/>
            <w:tcBorders>
              <w:top w:val="nil"/>
              <w:left w:val="nil"/>
              <w:bottom w:val="single" w:sz="4" w:space="0" w:color="A6A6A6"/>
              <w:right w:val="single" w:sz="4" w:space="0" w:color="A6A6A6"/>
            </w:tcBorders>
            <w:shd w:val="clear" w:color="auto" w:fill="auto"/>
            <w:hideMark/>
          </w:tcPr>
          <w:p w14:paraId="1532E544"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Lenovo, Motorola Mobility</w:t>
            </w:r>
          </w:p>
        </w:tc>
      </w:tr>
      <w:tr w:rsidR="00D269A0" w:rsidRPr="00D269A0" w14:paraId="47864C5B" w14:textId="77777777" w:rsidTr="00D269A0">
        <w:trPr>
          <w:trHeight w:val="675"/>
        </w:trPr>
        <w:tc>
          <w:tcPr>
            <w:tcW w:w="1255" w:type="dxa"/>
            <w:tcBorders>
              <w:top w:val="nil"/>
              <w:left w:val="single" w:sz="4" w:space="0" w:color="A6A6A6"/>
              <w:bottom w:val="single" w:sz="4" w:space="0" w:color="A6A6A6"/>
              <w:right w:val="single" w:sz="4" w:space="0" w:color="A6A6A6"/>
            </w:tcBorders>
            <w:shd w:val="clear" w:color="auto" w:fill="auto"/>
            <w:hideMark/>
          </w:tcPr>
          <w:p w14:paraId="6C3D6C21" w14:textId="77777777" w:rsidR="00D269A0" w:rsidRPr="00D269A0" w:rsidRDefault="00DB558A" w:rsidP="00D269A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0" w:history="1">
              <w:r w:rsidR="00D269A0" w:rsidRPr="00D269A0">
                <w:rPr>
                  <w:rFonts w:ascii="Arial" w:eastAsia="Times New Roman" w:hAnsi="Arial" w:cs="Arial"/>
                  <w:b/>
                  <w:bCs/>
                  <w:color w:val="0000FF"/>
                  <w:sz w:val="16"/>
                  <w:szCs w:val="16"/>
                  <w:u w:val="single"/>
                  <w:lang w:val="en-US"/>
                </w:rPr>
                <w:t>R1-1910154</w:t>
              </w:r>
            </w:hyperlink>
          </w:p>
        </w:tc>
        <w:tc>
          <w:tcPr>
            <w:tcW w:w="5310" w:type="dxa"/>
            <w:tcBorders>
              <w:top w:val="nil"/>
              <w:left w:val="nil"/>
              <w:bottom w:val="single" w:sz="4" w:space="0" w:color="A6A6A6"/>
              <w:right w:val="single" w:sz="4" w:space="0" w:color="A6A6A6"/>
            </w:tcBorders>
            <w:shd w:val="clear" w:color="auto" w:fill="auto"/>
            <w:hideMark/>
          </w:tcPr>
          <w:p w14:paraId="0B6A207B"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Discussion on resource partitioning for IAB network</w:t>
            </w:r>
          </w:p>
        </w:tc>
        <w:tc>
          <w:tcPr>
            <w:tcW w:w="2340" w:type="dxa"/>
            <w:tcBorders>
              <w:top w:val="nil"/>
              <w:left w:val="nil"/>
              <w:bottom w:val="single" w:sz="4" w:space="0" w:color="A6A6A6"/>
              <w:right w:val="single" w:sz="4" w:space="0" w:color="A6A6A6"/>
            </w:tcBorders>
            <w:shd w:val="clear" w:color="auto" w:fill="auto"/>
            <w:hideMark/>
          </w:tcPr>
          <w:p w14:paraId="016CD725"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Lenovo, Motorola Mobility</w:t>
            </w:r>
          </w:p>
        </w:tc>
      </w:tr>
      <w:tr w:rsidR="00D269A0" w:rsidRPr="00D269A0" w14:paraId="066E480A" w14:textId="77777777" w:rsidTr="00D269A0">
        <w:trPr>
          <w:trHeight w:val="675"/>
        </w:trPr>
        <w:tc>
          <w:tcPr>
            <w:tcW w:w="1255" w:type="dxa"/>
            <w:tcBorders>
              <w:top w:val="nil"/>
              <w:left w:val="single" w:sz="4" w:space="0" w:color="A6A6A6"/>
              <w:bottom w:val="single" w:sz="4" w:space="0" w:color="A6A6A6"/>
              <w:right w:val="single" w:sz="4" w:space="0" w:color="A6A6A6"/>
            </w:tcBorders>
            <w:shd w:val="clear" w:color="auto" w:fill="auto"/>
            <w:hideMark/>
          </w:tcPr>
          <w:p w14:paraId="062C1575" w14:textId="77777777" w:rsidR="00D269A0" w:rsidRPr="00D269A0" w:rsidRDefault="00DB558A" w:rsidP="00D269A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1" w:history="1">
              <w:r w:rsidR="00D269A0" w:rsidRPr="00D269A0">
                <w:rPr>
                  <w:rFonts w:ascii="Arial" w:eastAsia="Times New Roman" w:hAnsi="Arial" w:cs="Arial"/>
                  <w:b/>
                  <w:bCs/>
                  <w:color w:val="0000FF"/>
                  <w:sz w:val="16"/>
                  <w:szCs w:val="16"/>
                  <w:u w:val="single"/>
                  <w:lang w:val="en-US"/>
                </w:rPr>
                <w:t>R1-1910161</w:t>
              </w:r>
            </w:hyperlink>
          </w:p>
        </w:tc>
        <w:tc>
          <w:tcPr>
            <w:tcW w:w="5310" w:type="dxa"/>
            <w:tcBorders>
              <w:top w:val="nil"/>
              <w:left w:val="nil"/>
              <w:bottom w:val="single" w:sz="4" w:space="0" w:color="A6A6A6"/>
              <w:right w:val="single" w:sz="4" w:space="0" w:color="A6A6A6"/>
            </w:tcBorders>
            <w:shd w:val="clear" w:color="auto" w:fill="auto"/>
            <w:hideMark/>
          </w:tcPr>
          <w:p w14:paraId="643FD2A3"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Remaining issues on SSBs for inter-IAB-node discovery and measurements</w:t>
            </w:r>
          </w:p>
        </w:tc>
        <w:tc>
          <w:tcPr>
            <w:tcW w:w="2340" w:type="dxa"/>
            <w:tcBorders>
              <w:top w:val="nil"/>
              <w:left w:val="nil"/>
              <w:bottom w:val="single" w:sz="4" w:space="0" w:color="A6A6A6"/>
              <w:right w:val="single" w:sz="4" w:space="0" w:color="A6A6A6"/>
            </w:tcBorders>
            <w:shd w:val="clear" w:color="auto" w:fill="auto"/>
            <w:hideMark/>
          </w:tcPr>
          <w:p w14:paraId="7F80ACB3"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CMCC</w:t>
            </w:r>
          </w:p>
        </w:tc>
      </w:tr>
      <w:tr w:rsidR="00D269A0" w:rsidRPr="00D269A0" w14:paraId="561F47A5" w14:textId="77777777" w:rsidTr="00D269A0">
        <w:trPr>
          <w:trHeight w:val="675"/>
        </w:trPr>
        <w:tc>
          <w:tcPr>
            <w:tcW w:w="1255" w:type="dxa"/>
            <w:tcBorders>
              <w:top w:val="nil"/>
              <w:left w:val="single" w:sz="4" w:space="0" w:color="A6A6A6"/>
              <w:bottom w:val="single" w:sz="4" w:space="0" w:color="A6A6A6"/>
              <w:right w:val="single" w:sz="4" w:space="0" w:color="A6A6A6"/>
            </w:tcBorders>
            <w:shd w:val="clear" w:color="auto" w:fill="auto"/>
            <w:hideMark/>
          </w:tcPr>
          <w:p w14:paraId="4FCE6898" w14:textId="77777777" w:rsidR="00D269A0" w:rsidRPr="00D269A0" w:rsidRDefault="00DB558A" w:rsidP="00D269A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2" w:history="1">
              <w:r w:rsidR="00D269A0" w:rsidRPr="00D269A0">
                <w:rPr>
                  <w:rFonts w:ascii="Arial" w:eastAsia="Times New Roman" w:hAnsi="Arial" w:cs="Arial"/>
                  <w:b/>
                  <w:bCs/>
                  <w:color w:val="0000FF"/>
                  <w:sz w:val="16"/>
                  <w:szCs w:val="16"/>
                  <w:u w:val="single"/>
                  <w:lang w:val="en-US"/>
                </w:rPr>
                <w:t>R1-1910162</w:t>
              </w:r>
            </w:hyperlink>
          </w:p>
        </w:tc>
        <w:tc>
          <w:tcPr>
            <w:tcW w:w="5310" w:type="dxa"/>
            <w:tcBorders>
              <w:top w:val="nil"/>
              <w:left w:val="nil"/>
              <w:bottom w:val="single" w:sz="4" w:space="0" w:color="A6A6A6"/>
              <w:right w:val="single" w:sz="4" w:space="0" w:color="A6A6A6"/>
            </w:tcBorders>
            <w:shd w:val="clear" w:color="auto" w:fill="auto"/>
            <w:hideMark/>
          </w:tcPr>
          <w:p w14:paraId="3C8F7B91"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Discussion on resource multiplexing among backhaul and access links</w:t>
            </w:r>
          </w:p>
        </w:tc>
        <w:tc>
          <w:tcPr>
            <w:tcW w:w="2340" w:type="dxa"/>
            <w:tcBorders>
              <w:top w:val="nil"/>
              <w:left w:val="nil"/>
              <w:bottom w:val="single" w:sz="4" w:space="0" w:color="A6A6A6"/>
              <w:right w:val="single" w:sz="4" w:space="0" w:color="A6A6A6"/>
            </w:tcBorders>
            <w:shd w:val="clear" w:color="auto" w:fill="auto"/>
            <w:hideMark/>
          </w:tcPr>
          <w:p w14:paraId="6784362D"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CMCC</w:t>
            </w:r>
          </w:p>
        </w:tc>
      </w:tr>
      <w:tr w:rsidR="00D269A0" w:rsidRPr="00D269A0" w14:paraId="6500E0DC" w14:textId="77777777" w:rsidTr="00D269A0">
        <w:trPr>
          <w:trHeight w:val="675"/>
        </w:trPr>
        <w:tc>
          <w:tcPr>
            <w:tcW w:w="1255" w:type="dxa"/>
            <w:tcBorders>
              <w:top w:val="nil"/>
              <w:left w:val="single" w:sz="4" w:space="0" w:color="A6A6A6"/>
              <w:bottom w:val="single" w:sz="4" w:space="0" w:color="A6A6A6"/>
              <w:right w:val="single" w:sz="4" w:space="0" w:color="A6A6A6"/>
            </w:tcBorders>
            <w:shd w:val="clear" w:color="auto" w:fill="auto"/>
            <w:hideMark/>
          </w:tcPr>
          <w:p w14:paraId="090C62FB" w14:textId="77777777" w:rsidR="00D269A0" w:rsidRPr="00D269A0" w:rsidRDefault="00DB558A" w:rsidP="00D269A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3" w:history="1">
              <w:r w:rsidR="00D269A0" w:rsidRPr="00D269A0">
                <w:rPr>
                  <w:rFonts w:ascii="Arial" w:eastAsia="Times New Roman" w:hAnsi="Arial" w:cs="Arial"/>
                  <w:b/>
                  <w:bCs/>
                  <w:color w:val="0000FF"/>
                  <w:sz w:val="16"/>
                  <w:szCs w:val="16"/>
                  <w:u w:val="single"/>
                  <w:lang w:val="en-US"/>
                </w:rPr>
                <w:t>R1-1910209</w:t>
              </w:r>
            </w:hyperlink>
          </w:p>
        </w:tc>
        <w:tc>
          <w:tcPr>
            <w:tcW w:w="5310" w:type="dxa"/>
            <w:tcBorders>
              <w:top w:val="nil"/>
              <w:left w:val="nil"/>
              <w:bottom w:val="single" w:sz="4" w:space="0" w:color="A6A6A6"/>
              <w:right w:val="single" w:sz="4" w:space="0" w:color="A6A6A6"/>
            </w:tcBorders>
            <w:shd w:val="clear" w:color="auto" w:fill="auto"/>
            <w:hideMark/>
          </w:tcPr>
          <w:p w14:paraId="3B3DE916"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Discussion on extension of SSBs for inter-IAB-node discovery and measurements</w:t>
            </w:r>
          </w:p>
        </w:tc>
        <w:tc>
          <w:tcPr>
            <w:tcW w:w="2340" w:type="dxa"/>
            <w:tcBorders>
              <w:top w:val="nil"/>
              <w:left w:val="nil"/>
              <w:bottom w:val="single" w:sz="4" w:space="0" w:color="A6A6A6"/>
              <w:right w:val="single" w:sz="4" w:space="0" w:color="A6A6A6"/>
            </w:tcBorders>
            <w:shd w:val="clear" w:color="auto" w:fill="auto"/>
            <w:hideMark/>
          </w:tcPr>
          <w:p w14:paraId="5123C9C8"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vivo</w:t>
            </w:r>
          </w:p>
        </w:tc>
      </w:tr>
      <w:tr w:rsidR="00D269A0" w:rsidRPr="00D269A0" w14:paraId="40A73F3F" w14:textId="77777777" w:rsidTr="00D269A0">
        <w:trPr>
          <w:trHeight w:val="675"/>
        </w:trPr>
        <w:tc>
          <w:tcPr>
            <w:tcW w:w="1255" w:type="dxa"/>
            <w:tcBorders>
              <w:top w:val="nil"/>
              <w:left w:val="single" w:sz="4" w:space="0" w:color="A6A6A6"/>
              <w:bottom w:val="single" w:sz="4" w:space="0" w:color="A6A6A6"/>
              <w:right w:val="single" w:sz="4" w:space="0" w:color="A6A6A6"/>
            </w:tcBorders>
            <w:shd w:val="clear" w:color="auto" w:fill="auto"/>
            <w:hideMark/>
          </w:tcPr>
          <w:p w14:paraId="6DBF44A4" w14:textId="77777777" w:rsidR="00D269A0" w:rsidRPr="00D269A0" w:rsidRDefault="00DB558A" w:rsidP="00D269A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4" w:history="1">
              <w:r w:rsidR="00D269A0" w:rsidRPr="00D269A0">
                <w:rPr>
                  <w:rFonts w:ascii="Arial" w:eastAsia="Times New Roman" w:hAnsi="Arial" w:cs="Arial"/>
                  <w:b/>
                  <w:bCs/>
                  <w:color w:val="0000FF"/>
                  <w:sz w:val="16"/>
                  <w:szCs w:val="16"/>
                  <w:u w:val="single"/>
                  <w:lang w:val="en-US"/>
                </w:rPr>
                <w:t>R1-1910210</w:t>
              </w:r>
            </w:hyperlink>
          </w:p>
        </w:tc>
        <w:tc>
          <w:tcPr>
            <w:tcW w:w="5310" w:type="dxa"/>
            <w:tcBorders>
              <w:top w:val="nil"/>
              <w:left w:val="nil"/>
              <w:bottom w:val="single" w:sz="4" w:space="0" w:color="A6A6A6"/>
              <w:right w:val="single" w:sz="4" w:space="0" w:color="A6A6A6"/>
            </w:tcBorders>
            <w:shd w:val="clear" w:color="auto" w:fill="auto"/>
            <w:hideMark/>
          </w:tcPr>
          <w:p w14:paraId="5DB936EC"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Discussion on resource multiplexing among backhaul and access links</w:t>
            </w:r>
          </w:p>
        </w:tc>
        <w:tc>
          <w:tcPr>
            <w:tcW w:w="2340" w:type="dxa"/>
            <w:tcBorders>
              <w:top w:val="nil"/>
              <w:left w:val="nil"/>
              <w:bottom w:val="single" w:sz="4" w:space="0" w:color="A6A6A6"/>
              <w:right w:val="single" w:sz="4" w:space="0" w:color="A6A6A6"/>
            </w:tcBorders>
            <w:shd w:val="clear" w:color="auto" w:fill="auto"/>
            <w:hideMark/>
          </w:tcPr>
          <w:p w14:paraId="257CD294"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vivo</w:t>
            </w:r>
          </w:p>
        </w:tc>
      </w:tr>
      <w:tr w:rsidR="00D269A0" w:rsidRPr="00D269A0" w14:paraId="6BB52DD6" w14:textId="77777777" w:rsidTr="00D269A0">
        <w:trPr>
          <w:trHeight w:val="675"/>
        </w:trPr>
        <w:tc>
          <w:tcPr>
            <w:tcW w:w="1255" w:type="dxa"/>
            <w:tcBorders>
              <w:top w:val="nil"/>
              <w:left w:val="single" w:sz="4" w:space="0" w:color="A6A6A6"/>
              <w:bottom w:val="single" w:sz="4" w:space="0" w:color="A6A6A6"/>
              <w:right w:val="single" w:sz="4" w:space="0" w:color="A6A6A6"/>
            </w:tcBorders>
            <w:shd w:val="clear" w:color="auto" w:fill="auto"/>
            <w:hideMark/>
          </w:tcPr>
          <w:p w14:paraId="6B3238AA" w14:textId="77777777" w:rsidR="00D269A0" w:rsidRPr="00D269A0" w:rsidRDefault="00DB558A" w:rsidP="00D269A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5" w:history="1">
              <w:r w:rsidR="00D269A0" w:rsidRPr="00D269A0">
                <w:rPr>
                  <w:rFonts w:ascii="Arial" w:eastAsia="Times New Roman" w:hAnsi="Arial" w:cs="Arial"/>
                  <w:b/>
                  <w:bCs/>
                  <w:color w:val="0000FF"/>
                  <w:sz w:val="16"/>
                  <w:szCs w:val="16"/>
                  <w:u w:val="single"/>
                  <w:lang w:val="en-US"/>
                </w:rPr>
                <w:t>R1-1910293</w:t>
              </w:r>
            </w:hyperlink>
          </w:p>
        </w:tc>
        <w:tc>
          <w:tcPr>
            <w:tcW w:w="5310" w:type="dxa"/>
            <w:tcBorders>
              <w:top w:val="nil"/>
              <w:left w:val="nil"/>
              <w:bottom w:val="single" w:sz="4" w:space="0" w:color="A6A6A6"/>
              <w:right w:val="single" w:sz="4" w:space="0" w:color="A6A6A6"/>
            </w:tcBorders>
            <w:shd w:val="clear" w:color="auto" w:fill="auto"/>
            <w:hideMark/>
          </w:tcPr>
          <w:p w14:paraId="00B4B75D"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Discussion on configurations for SSB Tx and Rx</w:t>
            </w:r>
          </w:p>
        </w:tc>
        <w:tc>
          <w:tcPr>
            <w:tcW w:w="2340" w:type="dxa"/>
            <w:tcBorders>
              <w:top w:val="nil"/>
              <w:left w:val="nil"/>
              <w:bottom w:val="single" w:sz="4" w:space="0" w:color="A6A6A6"/>
              <w:right w:val="single" w:sz="4" w:space="0" w:color="A6A6A6"/>
            </w:tcBorders>
            <w:shd w:val="clear" w:color="auto" w:fill="auto"/>
            <w:hideMark/>
          </w:tcPr>
          <w:p w14:paraId="2FEB29F3"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ZTE, Sanechips</w:t>
            </w:r>
          </w:p>
        </w:tc>
      </w:tr>
      <w:tr w:rsidR="00D269A0" w:rsidRPr="00D269A0" w14:paraId="76C6A865" w14:textId="77777777" w:rsidTr="00D269A0">
        <w:trPr>
          <w:trHeight w:val="675"/>
        </w:trPr>
        <w:tc>
          <w:tcPr>
            <w:tcW w:w="1255" w:type="dxa"/>
            <w:tcBorders>
              <w:top w:val="nil"/>
              <w:left w:val="single" w:sz="4" w:space="0" w:color="A6A6A6"/>
              <w:bottom w:val="single" w:sz="4" w:space="0" w:color="A6A6A6"/>
              <w:right w:val="single" w:sz="4" w:space="0" w:color="A6A6A6"/>
            </w:tcBorders>
            <w:shd w:val="clear" w:color="auto" w:fill="auto"/>
            <w:hideMark/>
          </w:tcPr>
          <w:p w14:paraId="20AC58ED" w14:textId="77777777" w:rsidR="00D269A0" w:rsidRPr="00D269A0" w:rsidRDefault="00DB558A" w:rsidP="00D269A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6" w:history="1">
              <w:r w:rsidR="00D269A0" w:rsidRPr="00D269A0">
                <w:rPr>
                  <w:rFonts w:ascii="Arial" w:eastAsia="Times New Roman" w:hAnsi="Arial" w:cs="Arial"/>
                  <w:b/>
                  <w:bCs/>
                  <w:color w:val="0000FF"/>
                  <w:sz w:val="16"/>
                  <w:szCs w:val="16"/>
                  <w:u w:val="single"/>
                  <w:lang w:val="en-US"/>
                </w:rPr>
                <w:t>R1-1910294</w:t>
              </w:r>
            </w:hyperlink>
          </w:p>
        </w:tc>
        <w:tc>
          <w:tcPr>
            <w:tcW w:w="5310" w:type="dxa"/>
            <w:tcBorders>
              <w:top w:val="nil"/>
              <w:left w:val="nil"/>
              <w:bottom w:val="single" w:sz="4" w:space="0" w:color="A6A6A6"/>
              <w:right w:val="single" w:sz="4" w:space="0" w:color="A6A6A6"/>
            </w:tcBorders>
            <w:shd w:val="clear" w:color="auto" w:fill="auto"/>
            <w:hideMark/>
          </w:tcPr>
          <w:p w14:paraId="0EDC46CE"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Resource multiplexing between backhaul and access links</w:t>
            </w:r>
          </w:p>
        </w:tc>
        <w:tc>
          <w:tcPr>
            <w:tcW w:w="2340" w:type="dxa"/>
            <w:tcBorders>
              <w:top w:val="nil"/>
              <w:left w:val="nil"/>
              <w:bottom w:val="single" w:sz="4" w:space="0" w:color="A6A6A6"/>
              <w:right w:val="single" w:sz="4" w:space="0" w:color="A6A6A6"/>
            </w:tcBorders>
            <w:shd w:val="clear" w:color="auto" w:fill="auto"/>
            <w:hideMark/>
          </w:tcPr>
          <w:p w14:paraId="339503FC"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ZTE, Sanechips</w:t>
            </w:r>
          </w:p>
        </w:tc>
      </w:tr>
      <w:tr w:rsidR="00D269A0" w:rsidRPr="00D269A0" w14:paraId="4907A144" w14:textId="77777777" w:rsidTr="00D269A0">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3E372054" w14:textId="77777777" w:rsidR="00D269A0" w:rsidRPr="00D269A0" w:rsidRDefault="00DB558A" w:rsidP="00D269A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7" w:history="1">
              <w:r w:rsidR="00D269A0" w:rsidRPr="00D269A0">
                <w:rPr>
                  <w:rFonts w:ascii="Arial" w:eastAsia="Times New Roman" w:hAnsi="Arial" w:cs="Arial"/>
                  <w:b/>
                  <w:bCs/>
                  <w:color w:val="0000FF"/>
                  <w:sz w:val="16"/>
                  <w:szCs w:val="16"/>
                  <w:u w:val="single"/>
                  <w:lang w:val="en-US"/>
                </w:rPr>
                <w:t>R1-1910295</w:t>
              </w:r>
            </w:hyperlink>
          </w:p>
        </w:tc>
        <w:tc>
          <w:tcPr>
            <w:tcW w:w="5310" w:type="dxa"/>
            <w:tcBorders>
              <w:top w:val="nil"/>
              <w:left w:val="nil"/>
              <w:bottom w:val="single" w:sz="4" w:space="0" w:color="A6A6A6"/>
              <w:right w:val="single" w:sz="4" w:space="0" w:color="A6A6A6"/>
            </w:tcBorders>
            <w:shd w:val="clear" w:color="auto" w:fill="auto"/>
            <w:hideMark/>
          </w:tcPr>
          <w:p w14:paraId="63E0173F"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Discussion on OTA timing mechanism</w:t>
            </w:r>
          </w:p>
        </w:tc>
        <w:tc>
          <w:tcPr>
            <w:tcW w:w="2340" w:type="dxa"/>
            <w:tcBorders>
              <w:top w:val="nil"/>
              <w:left w:val="nil"/>
              <w:bottom w:val="single" w:sz="4" w:space="0" w:color="A6A6A6"/>
              <w:right w:val="single" w:sz="4" w:space="0" w:color="A6A6A6"/>
            </w:tcBorders>
            <w:shd w:val="clear" w:color="auto" w:fill="auto"/>
            <w:hideMark/>
          </w:tcPr>
          <w:p w14:paraId="26E8B8D6"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ZTE, Sanechips</w:t>
            </w:r>
          </w:p>
        </w:tc>
      </w:tr>
      <w:tr w:rsidR="00D269A0" w:rsidRPr="00D269A0" w14:paraId="38BA9F7E" w14:textId="77777777" w:rsidTr="00D269A0">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44C27808" w14:textId="77777777" w:rsidR="00D269A0" w:rsidRPr="00D269A0" w:rsidRDefault="00DB558A" w:rsidP="00D269A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8" w:history="1">
              <w:r w:rsidR="00D269A0" w:rsidRPr="00D269A0">
                <w:rPr>
                  <w:rFonts w:ascii="Arial" w:eastAsia="Times New Roman" w:hAnsi="Arial" w:cs="Arial"/>
                  <w:b/>
                  <w:bCs/>
                  <w:color w:val="0000FF"/>
                  <w:sz w:val="16"/>
                  <w:szCs w:val="16"/>
                  <w:u w:val="single"/>
                  <w:lang w:val="en-US"/>
                </w:rPr>
                <w:t>R1-1910296</w:t>
              </w:r>
            </w:hyperlink>
          </w:p>
        </w:tc>
        <w:tc>
          <w:tcPr>
            <w:tcW w:w="5310" w:type="dxa"/>
            <w:tcBorders>
              <w:top w:val="nil"/>
              <w:left w:val="nil"/>
              <w:bottom w:val="single" w:sz="4" w:space="0" w:color="A6A6A6"/>
              <w:right w:val="single" w:sz="4" w:space="0" w:color="A6A6A6"/>
            </w:tcBorders>
            <w:shd w:val="clear" w:color="auto" w:fill="auto"/>
            <w:hideMark/>
          </w:tcPr>
          <w:p w14:paraId="7383ABF0"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Summary of email discussion on case-1 timing after RAN1 #98</w:t>
            </w:r>
          </w:p>
        </w:tc>
        <w:tc>
          <w:tcPr>
            <w:tcW w:w="2340" w:type="dxa"/>
            <w:tcBorders>
              <w:top w:val="nil"/>
              <w:left w:val="nil"/>
              <w:bottom w:val="single" w:sz="4" w:space="0" w:color="A6A6A6"/>
              <w:right w:val="single" w:sz="4" w:space="0" w:color="A6A6A6"/>
            </w:tcBorders>
            <w:shd w:val="clear" w:color="auto" w:fill="auto"/>
            <w:hideMark/>
          </w:tcPr>
          <w:p w14:paraId="1D67F8A5"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ZTE, Sanechips</w:t>
            </w:r>
          </w:p>
        </w:tc>
      </w:tr>
      <w:tr w:rsidR="00D269A0" w:rsidRPr="00D269A0" w14:paraId="69CE0C76" w14:textId="77777777" w:rsidTr="00D269A0">
        <w:trPr>
          <w:trHeight w:val="675"/>
        </w:trPr>
        <w:tc>
          <w:tcPr>
            <w:tcW w:w="1255" w:type="dxa"/>
            <w:tcBorders>
              <w:top w:val="nil"/>
              <w:left w:val="single" w:sz="4" w:space="0" w:color="A6A6A6"/>
              <w:bottom w:val="single" w:sz="4" w:space="0" w:color="A6A6A6"/>
              <w:right w:val="single" w:sz="4" w:space="0" w:color="A6A6A6"/>
            </w:tcBorders>
            <w:shd w:val="clear" w:color="auto" w:fill="auto"/>
            <w:hideMark/>
          </w:tcPr>
          <w:p w14:paraId="6A857E89" w14:textId="77777777" w:rsidR="00D269A0" w:rsidRPr="00D269A0" w:rsidRDefault="00DB558A" w:rsidP="00D269A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9" w:history="1">
              <w:r w:rsidR="00D269A0" w:rsidRPr="00D269A0">
                <w:rPr>
                  <w:rFonts w:ascii="Arial" w:eastAsia="Times New Roman" w:hAnsi="Arial" w:cs="Arial"/>
                  <w:b/>
                  <w:bCs/>
                  <w:color w:val="0000FF"/>
                  <w:sz w:val="16"/>
                  <w:szCs w:val="16"/>
                  <w:u w:val="single"/>
                  <w:lang w:val="en-US"/>
                </w:rPr>
                <w:t>R1-1910465</w:t>
              </w:r>
            </w:hyperlink>
          </w:p>
        </w:tc>
        <w:tc>
          <w:tcPr>
            <w:tcW w:w="5310" w:type="dxa"/>
            <w:tcBorders>
              <w:top w:val="nil"/>
              <w:left w:val="nil"/>
              <w:bottom w:val="single" w:sz="4" w:space="0" w:color="A6A6A6"/>
              <w:right w:val="single" w:sz="4" w:space="0" w:color="A6A6A6"/>
            </w:tcBorders>
            <w:shd w:val="clear" w:color="auto" w:fill="auto"/>
            <w:hideMark/>
          </w:tcPr>
          <w:p w14:paraId="1E543ED7"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Support of SSBs for IAB Node Discovery and Measurement</w:t>
            </w:r>
          </w:p>
        </w:tc>
        <w:tc>
          <w:tcPr>
            <w:tcW w:w="2340" w:type="dxa"/>
            <w:tcBorders>
              <w:top w:val="nil"/>
              <w:left w:val="nil"/>
              <w:bottom w:val="single" w:sz="4" w:space="0" w:color="A6A6A6"/>
              <w:right w:val="single" w:sz="4" w:space="0" w:color="A6A6A6"/>
            </w:tcBorders>
            <w:shd w:val="clear" w:color="auto" w:fill="auto"/>
            <w:hideMark/>
          </w:tcPr>
          <w:p w14:paraId="20FB7541"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Samsung</w:t>
            </w:r>
          </w:p>
        </w:tc>
      </w:tr>
      <w:tr w:rsidR="00D269A0" w:rsidRPr="00D269A0" w14:paraId="7166565C" w14:textId="77777777" w:rsidTr="00D269A0">
        <w:trPr>
          <w:trHeight w:val="675"/>
        </w:trPr>
        <w:tc>
          <w:tcPr>
            <w:tcW w:w="1255" w:type="dxa"/>
            <w:tcBorders>
              <w:top w:val="nil"/>
              <w:left w:val="single" w:sz="4" w:space="0" w:color="A6A6A6"/>
              <w:bottom w:val="single" w:sz="4" w:space="0" w:color="A6A6A6"/>
              <w:right w:val="single" w:sz="4" w:space="0" w:color="A6A6A6"/>
            </w:tcBorders>
            <w:shd w:val="clear" w:color="auto" w:fill="auto"/>
            <w:hideMark/>
          </w:tcPr>
          <w:p w14:paraId="20C10082" w14:textId="77777777" w:rsidR="00D269A0" w:rsidRPr="00D269A0" w:rsidRDefault="00DB558A" w:rsidP="00D269A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0" w:history="1">
              <w:r w:rsidR="00D269A0" w:rsidRPr="00D269A0">
                <w:rPr>
                  <w:rFonts w:ascii="Arial" w:eastAsia="Times New Roman" w:hAnsi="Arial" w:cs="Arial"/>
                  <w:b/>
                  <w:bCs/>
                  <w:color w:val="0000FF"/>
                  <w:sz w:val="16"/>
                  <w:szCs w:val="16"/>
                  <w:u w:val="single"/>
                  <w:lang w:val="en-US"/>
                </w:rPr>
                <w:t>R1-1910466</w:t>
              </w:r>
            </w:hyperlink>
          </w:p>
        </w:tc>
        <w:tc>
          <w:tcPr>
            <w:tcW w:w="5310" w:type="dxa"/>
            <w:tcBorders>
              <w:top w:val="nil"/>
              <w:left w:val="nil"/>
              <w:bottom w:val="single" w:sz="4" w:space="0" w:color="A6A6A6"/>
              <w:right w:val="single" w:sz="4" w:space="0" w:color="A6A6A6"/>
            </w:tcBorders>
            <w:shd w:val="clear" w:color="auto" w:fill="auto"/>
            <w:hideMark/>
          </w:tcPr>
          <w:p w14:paraId="273D3573"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Resource Multiplexing between Backhaul and Access Links</w:t>
            </w:r>
          </w:p>
        </w:tc>
        <w:tc>
          <w:tcPr>
            <w:tcW w:w="2340" w:type="dxa"/>
            <w:tcBorders>
              <w:top w:val="nil"/>
              <w:left w:val="nil"/>
              <w:bottom w:val="single" w:sz="4" w:space="0" w:color="A6A6A6"/>
              <w:right w:val="single" w:sz="4" w:space="0" w:color="A6A6A6"/>
            </w:tcBorders>
            <w:shd w:val="clear" w:color="auto" w:fill="auto"/>
            <w:hideMark/>
          </w:tcPr>
          <w:p w14:paraId="7238356C"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Samsung</w:t>
            </w:r>
          </w:p>
        </w:tc>
      </w:tr>
      <w:tr w:rsidR="00D269A0" w:rsidRPr="00D269A0" w14:paraId="2123FFB1" w14:textId="77777777" w:rsidTr="00D269A0">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7E0BF770" w14:textId="77777777" w:rsidR="00D269A0" w:rsidRPr="00D269A0" w:rsidRDefault="00DB558A" w:rsidP="00D269A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1" w:history="1">
              <w:r w:rsidR="00D269A0" w:rsidRPr="00D269A0">
                <w:rPr>
                  <w:rFonts w:ascii="Arial" w:eastAsia="Times New Roman" w:hAnsi="Arial" w:cs="Arial"/>
                  <w:b/>
                  <w:bCs/>
                  <w:color w:val="0000FF"/>
                  <w:sz w:val="16"/>
                  <w:szCs w:val="16"/>
                  <w:u w:val="single"/>
                  <w:lang w:val="en-US"/>
                </w:rPr>
                <w:t>R1-1910467</w:t>
              </w:r>
            </w:hyperlink>
          </w:p>
        </w:tc>
        <w:tc>
          <w:tcPr>
            <w:tcW w:w="5310" w:type="dxa"/>
            <w:tcBorders>
              <w:top w:val="nil"/>
              <w:left w:val="nil"/>
              <w:bottom w:val="single" w:sz="4" w:space="0" w:color="A6A6A6"/>
              <w:right w:val="single" w:sz="4" w:space="0" w:color="A6A6A6"/>
            </w:tcBorders>
            <w:shd w:val="clear" w:color="auto" w:fill="auto"/>
            <w:hideMark/>
          </w:tcPr>
          <w:p w14:paraId="2C2072CF"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Support of Case 1 OTA Timing Alignment</w:t>
            </w:r>
          </w:p>
        </w:tc>
        <w:tc>
          <w:tcPr>
            <w:tcW w:w="2340" w:type="dxa"/>
            <w:tcBorders>
              <w:top w:val="nil"/>
              <w:left w:val="nil"/>
              <w:bottom w:val="single" w:sz="4" w:space="0" w:color="A6A6A6"/>
              <w:right w:val="single" w:sz="4" w:space="0" w:color="A6A6A6"/>
            </w:tcBorders>
            <w:shd w:val="clear" w:color="auto" w:fill="auto"/>
            <w:hideMark/>
          </w:tcPr>
          <w:p w14:paraId="73E1310F"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Samsung</w:t>
            </w:r>
          </w:p>
        </w:tc>
      </w:tr>
      <w:tr w:rsidR="00D269A0" w:rsidRPr="00D269A0" w14:paraId="4C26A959" w14:textId="77777777" w:rsidTr="00D269A0">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7D14EADC" w14:textId="77777777" w:rsidR="00D269A0" w:rsidRPr="00D269A0" w:rsidRDefault="00DB558A" w:rsidP="00D269A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2" w:history="1">
              <w:r w:rsidR="00D269A0" w:rsidRPr="00D269A0">
                <w:rPr>
                  <w:rFonts w:ascii="Arial" w:eastAsia="Times New Roman" w:hAnsi="Arial" w:cs="Arial"/>
                  <w:b/>
                  <w:bCs/>
                  <w:color w:val="0000FF"/>
                  <w:sz w:val="16"/>
                  <w:szCs w:val="16"/>
                  <w:u w:val="single"/>
                  <w:lang w:val="en-US"/>
                </w:rPr>
                <w:t>R1-1910468</w:t>
              </w:r>
            </w:hyperlink>
          </w:p>
        </w:tc>
        <w:tc>
          <w:tcPr>
            <w:tcW w:w="5310" w:type="dxa"/>
            <w:tcBorders>
              <w:top w:val="nil"/>
              <w:left w:val="nil"/>
              <w:bottom w:val="single" w:sz="4" w:space="0" w:color="A6A6A6"/>
              <w:right w:val="single" w:sz="4" w:space="0" w:color="A6A6A6"/>
            </w:tcBorders>
            <w:shd w:val="clear" w:color="auto" w:fill="auto"/>
            <w:hideMark/>
          </w:tcPr>
          <w:p w14:paraId="2682F7A7"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Discussion on Over-sized SIB1 Handling</w:t>
            </w:r>
          </w:p>
        </w:tc>
        <w:tc>
          <w:tcPr>
            <w:tcW w:w="2340" w:type="dxa"/>
            <w:tcBorders>
              <w:top w:val="nil"/>
              <w:left w:val="nil"/>
              <w:bottom w:val="single" w:sz="4" w:space="0" w:color="A6A6A6"/>
              <w:right w:val="single" w:sz="4" w:space="0" w:color="A6A6A6"/>
            </w:tcBorders>
            <w:shd w:val="clear" w:color="auto" w:fill="auto"/>
            <w:hideMark/>
          </w:tcPr>
          <w:p w14:paraId="096393B8"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Samsung</w:t>
            </w:r>
          </w:p>
        </w:tc>
      </w:tr>
      <w:tr w:rsidR="00D269A0" w:rsidRPr="00D269A0" w14:paraId="7F974D16" w14:textId="77777777" w:rsidTr="00D269A0">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023B9B52" w14:textId="77777777" w:rsidR="00D269A0" w:rsidRPr="00D269A0" w:rsidRDefault="00DB558A" w:rsidP="00D269A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3" w:history="1">
              <w:r w:rsidR="00D269A0" w:rsidRPr="00D269A0">
                <w:rPr>
                  <w:rFonts w:ascii="Arial" w:eastAsia="Times New Roman" w:hAnsi="Arial" w:cs="Arial"/>
                  <w:b/>
                  <w:bCs/>
                  <w:color w:val="0000FF"/>
                  <w:sz w:val="16"/>
                  <w:szCs w:val="16"/>
                  <w:u w:val="single"/>
                  <w:lang w:val="en-US"/>
                </w:rPr>
                <w:t>R1-1910543</w:t>
              </w:r>
            </w:hyperlink>
          </w:p>
        </w:tc>
        <w:tc>
          <w:tcPr>
            <w:tcW w:w="5310" w:type="dxa"/>
            <w:tcBorders>
              <w:top w:val="nil"/>
              <w:left w:val="nil"/>
              <w:bottom w:val="single" w:sz="4" w:space="0" w:color="A6A6A6"/>
              <w:right w:val="single" w:sz="4" w:space="0" w:color="A6A6A6"/>
            </w:tcBorders>
            <w:shd w:val="clear" w:color="auto" w:fill="auto"/>
            <w:hideMark/>
          </w:tcPr>
          <w:p w14:paraId="43C2400D"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FL Summary of 7.2.3.3 case-1 OTA timing alignment</w:t>
            </w:r>
          </w:p>
        </w:tc>
        <w:tc>
          <w:tcPr>
            <w:tcW w:w="2340" w:type="dxa"/>
            <w:tcBorders>
              <w:top w:val="nil"/>
              <w:left w:val="nil"/>
              <w:bottom w:val="single" w:sz="4" w:space="0" w:color="A6A6A6"/>
              <w:right w:val="single" w:sz="4" w:space="0" w:color="A6A6A6"/>
            </w:tcBorders>
            <w:shd w:val="clear" w:color="auto" w:fill="auto"/>
            <w:hideMark/>
          </w:tcPr>
          <w:p w14:paraId="0E201376"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ZTE, Sanechips</w:t>
            </w:r>
          </w:p>
        </w:tc>
      </w:tr>
      <w:tr w:rsidR="00D269A0" w:rsidRPr="00D269A0" w14:paraId="0BC3A7FF" w14:textId="77777777" w:rsidTr="00D269A0">
        <w:trPr>
          <w:trHeight w:val="675"/>
        </w:trPr>
        <w:tc>
          <w:tcPr>
            <w:tcW w:w="1255" w:type="dxa"/>
            <w:tcBorders>
              <w:top w:val="nil"/>
              <w:left w:val="single" w:sz="4" w:space="0" w:color="A6A6A6"/>
              <w:bottom w:val="single" w:sz="4" w:space="0" w:color="A6A6A6"/>
              <w:right w:val="single" w:sz="4" w:space="0" w:color="A6A6A6"/>
            </w:tcBorders>
            <w:shd w:val="clear" w:color="auto" w:fill="auto"/>
            <w:hideMark/>
          </w:tcPr>
          <w:p w14:paraId="6A75402C" w14:textId="77777777" w:rsidR="00D269A0" w:rsidRPr="00D269A0" w:rsidRDefault="00DB558A" w:rsidP="00D269A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4" w:history="1">
              <w:r w:rsidR="00D269A0" w:rsidRPr="00D269A0">
                <w:rPr>
                  <w:rFonts w:ascii="Arial" w:eastAsia="Times New Roman" w:hAnsi="Arial" w:cs="Arial"/>
                  <w:b/>
                  <w:bCs/>
                  <w:color w:val="0000FF"/>
                  <w:sz w:val="16"/>
                  <w:szCs w:val="16"/>
                  <w:u w:val="single"/>
                  <w:lang w:val="en-US"/>
                </w:rPr>
                <w:t>R1-1910577</w:t>
              </w:r>
            </w:hyperlink>
          </w:p>
        </w:tc>
        <w:tc>
          <w:tcPr>
            <w:tcW w:w="5310" w:type="dxa"/>
            <w:tcBorders>
              <w:top w:val="nil"/>
              <w:left w:val="nil"/>
              <w:bottom w:val="single" w:sz="4" w:space="0" w:color="A6A6A6"/>
              <w:right w:val="single" w:sz="4" w:space="0" w:color="A6A6A6"/>
            </w:tcBorders>
            <w:shd w:val="clear" w:color="auto" w:fill="auto"/>
            <w:hideMark/>
          </w:tcPr>
          <w:p w14:paraId="2F2BC981"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Remaining issues on SSBs for inter-IAB-node discovery and measurements</w:t>
            </w:r>
          </w:p>
        </w:tc>
        <w:tc>
          <w:tcPr>
            <w:tcW w:w="2340" w:type="dxa"/>
            <w:tcBorders>
              <w:top w:val="nil"/>
              <w:left w:val="nil"/>
              <w:bottom w:val="single" w:sz="4" w:space="0" w:color="A6A6A6"/>
              <w:right w:val="single" w:sz="4" w:space="0" w:color="A6A6A6"/>
            </w:tcBorders>
            <w:shd w:val="clear" w:color="auto" w:fill="auto"/>
            <w:hideMark/>
          </w:tcPr>
          <w:p w14:paraId="3DDE1475"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LG Electronics</w:t>
            </w:r>
          </w:p>
        </w:tc>
      </w:tr>
      <w:tr w:rsidR="00D269A0" w:rsidRPr="00D269A0" w14:paraId="3BD1E688" w14:textId="77777777" w:rsidTr="00D269A0">
        <w:trPr>
          <w:trHeight w:val="675"/>
        </w:trPr>
        <w:tc>
          <w:tcPr>
            <w:tcW w:w="1255" w:type="dxa"/>
            <w:tcBorders>
              <w:top w:val="nil"/>
              <w:left w:val="single" w:sz="4" w:space="0" w:color="A6A6A6"/>
              <w:bottom w:val="single" w:sz="4" w:space="0" w:color="A6A6A6"/>
              <w:right w:val="single" w:sz="4" w:space="0" w:color="A6A6A6"/>
            </w:tcBorders>
            <w:shd w:val="clear" w:color="auto" w:fill="auto"/>
            <w:hideMark/>
          </w:tcPr>
          <w:p w14:paraId="6C108CCB" w14:textId="77777777" w:rsidR="00D269A0" w:rsidRPr="00D269A0" w:rsidRDefault="00DB558A" w:rsidP="00D269A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5" w:history="1">
              <w:r w:rsidR="00D269A0" w:rsidRPr="00D269A0">
                <w:rPr>
                  <w:rFonts w:ascii="Arial" w:eastAsia="Times New Roman" w:hAnsi="Arial" w:cs="Arial"/>
                  <w:b/>
                  <w:bCs/>
                  <w:color w:val="0000FF"/>
                  <w:sz w:val="16"/>
                  <w:szCs w:val="16"/>
                  <w:u w:val="single"/>
                  <w:lang w:val="en-US"/>
                </w:rPr>
                <w:t>R1-1910578</w:t>
              </w:r>
            </w:hyperlink>
          </w:p>
        </w:tc>
        <w:tc>
          <w:tcPr>
            <w:tcW w:w="5310" w:type="dxa"/>
            <w:tcBorders>
              <w:top w:val="nil"/>
              <w:left w:val="nil"/>
              <w:bottom w:val="single" w:sz="4" w:space="0" w:color="A6A6A6"/>
              <w:right w:val="single" w:sz="4" w:space="0" w:color="A6A6A6"/>
            </w:tcBorders>
            <w:shd w:val="clear" w:color="auto" w:fill="auto"/>
            <w:hideMark/>
          </w:tcPr>
          <w:p w14:paraId="51F63990"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Discussions on resource multiplexing among backhaul and access links</w:t>
            </w:r>
          </w:p>
        </w:tc>
        <w:tc>
          <w:tcPr>
            <w:tcW w:w="2340" w:type="dxa"/>
            <w:tcBorders>
              <w:top w:val="nil"/>
              <w:left w:val="nil"/>
              <w:bottom w:val="single" w:sz="4" w:space="0" w:color="A6A6A6"/>
              <w:right w:val="single" w:sz="4" w:space="0" w:color="A6A6A6"/>
            </w:tcBorders>
            <w:shd w:val="clear" w:color="auto" w:fill="auto"/>
            <w:hideMark/>
          </w:tcPr>
          <w:p w14:paraId="6E0B1FDA"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LG Electronics</w:t>
            </w:r>
          </w:p>
        </w:tc>
      </w:tr>
      <w:tr w:rsidR="00D269A0" w:rsidRPr="00D269A0" w14:paraId="4C090473" w14:textId="77777777" w:rsidTr="00D269A0">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7E85BE74" w14:textId="77777777" w:rsidR="00D269A0" w:rsidRPr="00D269A0" w:rsidRDefault="00DB558A" w:rsidP="00D269A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6" w:history="1">
              <w:r w:rsidR="00D269A0" w:rsidRPr="00D269A0">
                <w:rPr>
                  <w:rFonts w:ascii="Arial" w:eastAsia="Times New Roman" w:hAnsi="Arial" w:cs="Arial"/>
                  <w:b/>
                  <w:bCs/>
                  <w:color w:val="0000FF"/>
                  <w:sz w:val="16"/>
                  <w:szCs w:val="16"/>
                  <w:u w:val="single"/>
                  <w:lang w:val="en-US"/>
                </w:rPr>
                <w:t>R1-1910579</w:t>
              </w:r>
            </w:hyperlink>
          </w:p>
        </w:tc>
        <w:tc>
          <w:tcPr>
            <w:tcW w:w="5310" w:type="dxa"/>
            <w:tcBorders>
              <w:top w:val="nil"/>
              <w:left w:val="nil"/>
              <w:bottom w:val="single" w:sz="4" w:space="0" w:color="A6A6A6"/>
              <w:right w:val="single" w:sz="4" w:space="0" w:color="A6A6A6"/>
            </w:tcBorders>
            <w:shd w:val="clear" w:color="auto" w:fill="auto"/>
            <w:hideMark/>
          </w:tcPr>
          <w:p w14:paraId="6BE85A2E"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Discussions on OTA timing alignment</w:t>
            </w:r>
          </w:p>
        </w:tc>
        <w:tc>
          <w:tcPr>
            <w:tcW w:w="2340" w:type="dxa"/>
            <w:tcBorders>
              <w:top w:val="nil"/>
              <w:left w:val="nil"/>
              <w:bottom w:val="single" w:sz="4" w:space="0" w:color="A6A6A6"/>
              <w:right w:val="single" w:sz="4" w:space="0" w:color="A6A6A6"/>
            </w:tcBorders>
            <w:shd w:val="clear" w:color="auto" w:fill="auto"/>
            <w:hideMark/>
          </w:tcPr>
          <w:p w14:paraId="4BD8823C"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LG Electronics</w:t>
            </w:r>
          </w:p>
        </w:tc>
      </w:tr>
      <w:tr w:rsidR="00D269A0" w:rsidRPr="00D269A0" w14:paraId="192038D5" w14:textId="77777777" w:rsidTr="00D269A0">
        <w:trPr>
          <w:trHeight w:val="675"/>
        </w:trPr>
        <w:tc>
          <w:tcPr>
            <w:tcW w:w="1255" w:type="dxa"/>
            <w:tcBorders>
              <w:top w:val="nil"/>
              <w:left w:val="single" w:sz="4" w:space="0" w:color="A6A6A6"/>
              <w:bottom w:val="single" w:sz="4" w:space="0" w:color="A6A6A6"/>
              <w:right w:val="single" w:sz="4" w:space="0" w:color="A6A6A6"/>
            </w:tcBorders>
            <w:shd w:val="clear" w:color="auto" w:fill="auto"/>
            <w:hideMark/>
          </w:tcPr>
          <w:p w14:paraId="10FC82A7" w14:textId="77777777" w:rsidR="00D269A0" w:rsidRPr="00D269A0" w:rsidRDefault="00DB558A" w:rsidP="00D269A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7" w:history="1">
              <w:r w:rsidR="00D269A0" w:rsidRPr="00D269A0">
                <w:rPr>
                  <w:rFonts w:ascii="Arial" w:eastAsia="Times New Roman" w:hAnsi="Arial" w:cs="Arial"/>
                  <w:b/>
                  <w:bCs/>
                  <w:color w:val="0000FF"/>
                  <w:sz w:val="16"/>
                  <w:szCs w:val="16"/>
                  <w:u w:val="single"/>
                  <w:lang w:val="en-US"/>
                </w:rPr>
                <w:t>R1-1910645</w:t>
              </w:r>
            </w:hyperlink>
          </w:p>
        </w:tc>
        <w:tc>
          <w:tcPr>
            <w:tcW w:w="5310" w:type="dxa"/>
            <w:tcBorders>
              <w:top w:val="nil"/>
              <w:left w:val="nil"/>
              <w:bottom w:val="single" w:sz="4" w:space="0" w:color="A6A6A6"/>
              <w:right w:val="single" w:sz="4" w:space="0" w:color="A6A6A6"/>
            </w:tcBorders>
            <w:shd w:val="clear" w:color="auto" w:fill="auto"/>
            <w:hideMark/>
          </w:tcPr>
          <w:p w14:paraId="422CF019"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SSBs for inter-IAB-node discovery and measurements</w:t>
            </w:r>
          </w:p>
        </w:tc>
        <w:tc>
          <w:tcPr>
            <w:tcW w:w="2340" w:type="dxa"/>
            <w:tcBorders>
              <w:top w:val="nil"/>
              <w:left w:val="nil"/>
              <w:bottom w:val="single" w:sz="4" w:space="0" w:color="A6A6A6"/>
              <w:right w:val="single" w:sz="4" w:space="0" w:color="A6A6A6"/>
            </w:tcBorders>
            <w:shd w:val="clear" w:color="auto" w:fill="auto"/>
            <w:hideMark/>
          </w:tcPr>
          <w:p w14:paraId="5103C819"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Intel Corporation</w:t>
            </w:r>
          </w:p>
        </w:tc>
      </w:tr>
      <w:tr w:rsidR="00D269A0" w:rsidRPr="00D269A0" w14:paraId="056D6786" w14:textId="77777777" w:rsidTr="00D269A0">
        <w:trPr>
          <w:trHeight w:val="675"/>
        </w:trPr>
        <w:tc>
          <w:tcPr>
            <w:tcW w:w="1255" w:type="dxa"/>
            <w:tcBorders>
              <w:top w:val="nil"/>
              <w:left w:val="single" w:sz="4" w:space="0" w:color="A6A6A6"/>
              <w:bottom w:val="single" w:sz="4" w:space="0" w:color="A6A6A6"/>
              <w:right w:val="single" w:sz="4" w:space="0" w:color="A6A6A6"/>
            </w:tcBorders>
            <w:shd w:val="clear" w:color="auto" w:fill="auto"/>
            <w:hideMark/>
          </w:tcPr>
          <w:p w14:paraId="0430FD61" w14:textId="77777777" w:rsidR="00D269A0" w:rsidRPr="00D269A0" w:rsidRDefault="00DB558A" w:rsidP="00D269A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8" w:history="1">
              <w:r w:rsidR="00D269A0" w:rsidRPr="00D269A0">
                <w:rPr>
                  <w:rFonts w:ascii="Arial" w:eastAsia="Times New Roman" w:hAnsi="Arial" w:cs="Arial"/>
                  <w:b/>
                  <w:bCs/>
                  <w:color w:val="0000FF"/>
                  <w:sz w:val="16"/>
                  <w:szCs w:val="16"/>
                  <w:u w:val="single"/>
                  <w:lang w:val="en-US"/>
                </w:rPr>
                <w:t>R1-1910646</w:t>
              </w:r>
            </w:hyperlink>
          </w:p>
        </w:tc>
        <w:tc>
          <w:tcPr>
            <w:tcW w:w="5310" w:type="dxa"/>
            <w:tcBorders>
              <w:top w:val="nil"/>
              <w:left w:val="nil"/>
              <w:bottom w:val="single" w:sz="4" w:space="0" w:color="A6A6A6"/>
              <w:right w:val="single" w:sz="4" w:space="0" w:color="A6A6A6"/>
            </w:tcBorders>
            <w:shd w:val="clear" w:color="auto" w:fill="auto"/>
            <w:hideMark/>
          </w:tcPr>
          <w:p w14:paraId="667515FA"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Mechanisms for resource multiplexing among backhaul and access links</w:t>
            </w:r>
          </w:p>
        </w:tc>
        <w:tc>
          <w:tcPr>
            <w:tcW w:w="2340" w:type="dxa"/>
            <w:tcBorders>
              <w:top w:val="nil"/>
              <w:left w:val="nil"/>
              <w:bottom w:val="single" w:sz="4" w:space="0" w:color="A6A6A6"/>
              <w:right w:val="single" w:sz="4" w:space="0" w:color="A6A6A6"/>
            </w:tcBorders>
            <w:shd w:val="clear" w:color="auto" w:fill="auto"/>
            <w:hideMark/>
          </w:tcPr>
          <w:p w14:paraId="34D90A50"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Intel Corporation</w:t>
            </w:r>
          </w:p>
        </w:tc>
      </w:tr>
      <w:tr w:rsidR="00D269A0" w:rsidRPr="00D269A0" w14:paraId="50F5C6AE" w14:textId="77777777" w:rsidTr="00D269A0">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51292598" w14:textId="77777777" w:rsidR="00D269A0" w:rsidRPr="00D269A0" w:rsidRDefault="00DB558A" w:rsidP="00D269A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9" w:history="1">
              <w:r w:rsidR="00D269A0" w:rsidRPr="00D269A0">
                <w:rPr>
                  <w:rFonts w:ascii="Arial" w:eastAsia="Times New Roman" w:hAnsi="Arial" w:cs="Arial"/>
                  <w:b/>
                  <w:bCs/>
                  <w:color w:val="0000FF"/>
                  <w:sz w:val="16"/>
                  <w:szCs w:val="16"/>
                  <w:u w:val="single"/>
                  <w:lang w:val="en-US"/>
                </w:rPr>
                <w:t>R1-1910647</w:t>
              </w:r>
            </w:hyperlink>
          </w:p>
        </w:tc>
        <w:tc>
          <w:tcPr>
            <w:tcW w:w="5310" w:type="dxa"/>
            <w:tcBorders>
              <w:top w:val="nil"/>
              <w:left w:val="nil"/>
              <w:bottom w:val="single" w:sz="4" w:space="0" w:color="A6A6A6"/>
              <w:right w:val="single" w:sz="4" w:space="0" w:color="A6A6A6"/>
            </w:tcBorders>
            <w:shd w:val="clear" w:color="auto" w:fill="auto"/>
            <w:hideMark/>
          </w:tcPr>
          <w:p w14:paraId="32940E9D"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Mechanism to support the "case-1" OTA timing alignment</w:t>
            </w:r>
          </w:p>
        </w:tc>
        <w:tc>
          <w:tcPr>
            <w:tcW w:w="2340" w:type="dxa"/>
            <w:tcBorders>
              <w:top w:val="nil"/>
              <w:left w:val="nil"/>
              <w:bottom w:val="single" w:sz="4" w:space="0" w:color="A6A6A6"/>
              <w:right w:val="single" w:sz="4" w:space="0" w:color="A6A6A6"/>
            </w:tcBorders>
            <w:shd w:val="clear" w:color="auto" w:fill="auto"/>
            <w:hideMark/>
          </w:tcPr>
          <w:p w14:paraId="75016111"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Intel Corporation</w:t>
            </w:r>
          </w:p>
        </w:tc>
      </w:tr>
      <w:tr w:rsidR="00D269A0" w:rsidRPr="00D269A0" w14:paraId="265784A0" w14:textId="77777777" w:rsidTr="00D269A0">
        <w:trPr>
          <w:trHeight w:val="675"/>
        </w:trPr>
        <w:tc>
          <w:tcPr>
            <w:tcW w:w="1255" w:type="dxa"/>
            <w:tcBorders>
              <w:top w:val="nil"/>
              <w:left w:val="single" w:sz="4" w:space="0" w:color="A6A6A6"/>
              <w:bottom w:val="single" w:sz="4" w:space="0" w:color="A6A6A6"/>
              <w:right w:val="single" w:sz="4" w:space="0" w:color="A6A6A6"/>
            </w:tcBorders>
            <w:shd w:val="clear" w:color="auto" w:fill="auto"/>
            <w:hideMark/>
          </w:tcPr>
          <w:p w14:paraId="7FD3E4A3" w14:textId="77777777" w:rsidR="00D269A0" w:rsidRPr="00D269A0" w:rsidRDefault="00DB558A" w:rsidP="00D269A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0" w:history="1">
              <w:r w:rsidR="00D269A0" w:rsidRPr="00D269A0">
                <w:rPr>
                  <w:rFonts w:ascii="Arial" w:eastAsia="Times New Roman" w:hAnsi="Arial" w:cs="Arial"/>
                  <w:b/>
                  <w:bCs/>
                  <w:color w:val="0000FF"/>
                  <w:sz w:val="16"/>
                  <w:szCs w:val="16"/>
                  <w:u w:val="single"/>
                  <w:lang w:val="en-US"/>
                </w:rPr>
                <w:t>R1-1910901</w:t>
              </w:r>
            </w:hyperlink>
          </w:p>
        </w:tc>
        <w:tc>
          <w:tcPr>
            <w:tcW w:w="5310" w:type="dxa"/>
            <w:tcBorders>
              <w:top w:val="nil"/>
              <w:left w:val="nil"/>
              <w:bottom w:val="single" w:sz="4" w:space="0" w:color="A6A6A6"/>
              <w:right w:val="single" w:sz="4" w:space="0" w:color="A6A6A6"/>
            </w:tcBorders>
            <w:shd w:val="clear" w:color="auto" w:fill="auto"/>
            <w:hideMark/>
          </w:tcPr>
          <w:p w14:paraId="7EF742D6"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SSB-based IAB node discovery and measurement</w:t>
            </w:r>
          </w:p>
        </w:tc>
        <w:tc>
          <w:tcPr>
            <w:tcW w:w="2340" w:type="dxa"/>
            <w:tcBorders>
              <w:top w:val="nil"/>
              <w:left w:val="nil"/>
              <w:bottom w:val="single" w:sz="4" w:space="0" w:color="A6A6A6"/>
              <w:right w:val="single" w:sz="4" w:space="0" w:color="A6A6A6"/>
            </w:tcBorders>
            <w:shd w:val="clear" w:color="auto" w:fill="auto"/>
            <w:hideMark/>
          </w:tcPr>
          <w:p w14:paraId="6ECC153C"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Ericsson</w:t>
            </w:r>
          </w:p>
        </w:tc>
      </w:tr>
      <w:tr w:rsidR="00D269A0" w:rsidRPr="00D269A0" w14:paraId="74FA4C03" w14:textId="77777777" w:rsidTr="00D269A0">
        <w:trPr>
          <w:trHeight w:val="675"/>
        </w:trPr>
        <w:tc>
          <w:tcPr>
            <w:tcW w:w="1255" w:type="dxa"/>
            <w:tcBorders>
              <w:top w:val="nil"/>
              <w:left w:val="single" w:sz="4" w:space="0" w:color="A6A6A6"/>
              <w:bottom w:val="single" w:sz="4" w:space="0" w:color="A6A6A6"/>
              <w:right w:val="single" w:sz="4" w:space="0" w:color="A6A6A6"/>
            </w:tcBorders>
            <w:shd w:val="clear" w:color="auto" w:fill="auto"/>
            <w:hideMark/>
          </w:tcPr>
          <w:p w14:paraId="0687C246" w14:textId="77777777" w:rsidR="00D269A0" w:rsidRPr="00D269A0" w:rsidRDefault="00DB558A" w:rsidP="00D269A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1" w:history="1">
              <w:r w:rsidR="00D269A0" w:rsidRPr="00D269A0">
                <w:rPr>
                  <w:rFonts w:ascii="Arial" w:eastAsia="Times New Roman" w:hAnsi="Arial" w:cs="Arial"/>
                  <w:b/>
                  <w:bCs/>
                  <w:color w:val="0000FF"/>
                  <w:sz w:val="16"/>
                  <w:szCs w:val="16"/>
                  <w:u w:val="single"/>
                  <w:lang w:val="en-US"/>
                </w:rPr>
                <w:t>R1-1910902</w:t>
              </w:r>
            </w:hyperlink>
          </w:p>
        </w:tc>
        <w:tc>
          <w:tcPr>
            <w:tcW w:w="5310" w:type="dxa"/>
            <w:tcBorders>
              <w:top w:val="nil"/>
              <w:left w:val="nil"/>
              <w:bottom w:val="single" w:sz="4" w:space="0" w:color="A6A6A6"/>
              <w:right w:val="single" w:sz="4" w:space="0" w:color="A6A6A6"/>
            </w:tcBorders>
            <w:shd w:val="clear" w:color="auto" w:fill="auto"/>
            <w:hideMark/>
          </w:tcPr>
          <w:p w14:paraId="2134AA3C"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IAB resource configuration and multiplexing</w:t>
            </w:r>
          </w:p>
        </w:tc>
        <w:tc>
          <w:tcPr>
            <w:tcW w:w="2340" w:type="dxa"/>
            <w:tcBorders>
              <w:top w:val="nil"/>
              <w:left w:val="nil"/>
              <w:bottom w:val="single" w:sz="4" w:space="0" w:color="A6A6A6"/>
              <w:right w:val="single" w:sz="4" w:space="0" w:color="A6A6A6"/>
            </w:tcBorders>
            <w:shd w:val="clear" w:color="auto" w:fill="auto"/>
            <w:hideMark/>
          </w:tcPr>
          <w:p w14:paraId="7C73791D"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Ericsson</w:t>
            </w:r>
          </w:p>
        </w:tc>
      </w:tr>
      <w:tr w:rsidR="00D269A0" w:rsidRPr="00D269A0" w14:paraId="79E7E166" w14:textId="77777777" w:rsidTr="00D269A0">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4143004F" w14:textId="77777777" w:rsidR="00D269A0" w:rsidRPr="00D269A0" w:rsidRDefault="00DB558A" w:rsidP="00D269A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2" w:history="1">
              <w:r w:rsidR="00D269A0" w:rsidRPr="00D269A0">
                <w:rPr>
                  <w:rFonts w:ascii="Arial" w:eastAsia="Times New Roman" w:hAnsi="Arial" w:cs="Arial"/>
                  <w:b/>
                  <w:bCs/>
                  <w:color w:val="0000FF"/>
                  <w:sz w:val="16"/>
                  <w:szCs w:val="16"/>
                  <w:u w:val="single"/>
                  <w:lang w:val="en-US"/>
                </w:rPr>
                <w:t>R1-1910903</w:t>
              </w:r>
            </w:hyperlink>
          </w:p>
        </w:tc>
        <w:tc>
          <w:tcPr>
            <w:tcW w:w="5310" w:type="dxa"/>
            <w:tcBorders>
              <w:top w:val="nil"/>
              <w:left w:val="nil"/>
              <w:bottom w:val="single" w:sz="4" w:space="0" w:color="A6A6A6"/>
              <w:right w:val="single" w:sz="4" w:space="0" w:color="A6A6A6"/>
            </w:tcBorders>
            <w:shd w:val="clear" w:color="auto" w:fill="auto"/>
            <w:hideMark/>
          </w:tcPr>
          <w:p w14:paraId="426F9BDC"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IAB OTA Timing Alignment</w:t>
            </w:r>
          </w:p>
        </w:tc>
        <w:tc>
          <w:tcPr>
            <w:tcW w:w="2340" w:type="dxa"/>
            <w:tcBorders>
              <w:top w:val="nil"/>
              <w:left w:val="nil"/>
              <w:bottom w:val="single" w:sz="4" w:space="0" w:color="A6A6A6"/>
              <w:right w:val="single" w:sz="4" w:space="0" w:color="A6A6A6"/>
            </w:tcBorders>
            <w:shd w:val="clear" w:color="auto" w:fill="auto"/>
            <w:hideMark/>
          </w:tcPr>
          <w:p w14:paraId="4EBB137F"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Ericsson</w:t>
            </w:r>
          </w:p>
        </w:tc>
      </w:tr>
      <w:tr w:rsidR="00D269A0" w:rsidRPr="00D269A0" w14:paraId="657E3B3D" w14:textId="77777777" w:rsidTr="00D269A0">
        <w:trPr>
          <w:trHeight w:val="675"/>
        </w:trPr>
        <w:tc>
          <w:tcPr>
            <w:tcW w:w="1255" w:type="dxa"/>
            <w:tcBorders>
              <w:top w:val="nil"/>
              <w:left w:val="single" w:sz="4" w:space="0" w:color="A6A6A6"/>
              <w:bottom w:val="single" w:sz="4" w:space="0" w:color="A6A6A6"/>
              <w:right w:val="single" w:sz="4" w:space="0" w:color="A6A6A6"/>
            </w:tcBorders>
            <w:shd w:val="clear" w:color="auto" w:fill="auto"/>
            <w:hideMark/>
          </w:tcPr>
          <w:p w14:paraId="4FBF0655" w14:textId="77777777" w:rsidR="00D269A0" w:rsidRPr="00D269A0" w:rsidRDefault="00DB558A" w:rsidP="00D269A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3" w:history="1">
              <w:r w:rsidR="00D269A0" w:rsidRPr="00D269A0">
                <w:rPr>
                  <w:rFonts w:ascii="Arial" w:eastAsia="Times New Roman" w:hAnsi="Arial" w:cs="Arial"/>
                  <w:b/>
                  <w:bCs/>
                  <w:color w:val="0000FF"/>
                  <w:sz w:val="16"/>
                  <w:szCs w:val="16"/>
                  <w:u w:val="single"/>
                  <w:lang w:val="en-US"/>
                </w:rPr>
                <w:t>R1-1911102</w:t>
              </w:r>
            </w:hyperlink>
          </w:p>
        </w:tc>
        <w:tc>
          <w:tcPr>
            <w:tcW w:w="5310" w:type="dxa"/>
            <w:tcBorders>
              <w:top w:val="nil"/>
              <w:left w:val="nil"/>
              <w:bottom w:val="single" w:sz="4" w:space="0" w:color="A6A6A6"/>
              <w:right w:val="single" w:sz="4" w:space="0" w:color="A6A6A6"/>
            </w:tcBorders>
            <w:shd w:val="clear" w:color="auto" w:fill="auto"/>
            <w:hideMark/>
          </w:tcPr>
          <w:p w14:paraId="6E62C384"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Further topics on IAB resource management</w:t>
            </w:r>
          </w:p>
        </w:tc>
        <w:tc>
          <w:tcPr>
            <w:tcW w:w="2340" w:type="dxa"/>
            <w:tcBorders>
              <w:top w:val="nil"/>
              <w:left w:val="nil"/>
              <w:bottom w:val="single" w:sz="4" w:space="0" w:color="A6A6A6"/>
              <w:right w:val="single" w:sz="4" w:space="0" w:color="A6A6A6"/>
            </w:tcBorders>
            <w:shd w:val="clear" w:color="auto" w:fill="auto"/>
            <w:hideMark/>
          </w:tcPr>
          <w:p w14:paraId="5DF39A95"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Qualcomm Incorporated</w:t>
            </w:r>
          </w:p>
        </w:tc>
      </w:tr>
      <w:tr w:rsidR="00D269A0" w:rsidRPr="00D269A0" w14:paraId="62DB6A7B" w14:textId="77777777" w:rsidTr="00D269A0">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36B38FB1" w14:textId="77777777" w:rsidR="00D269A0" w:rsidRPr="00D269A0" w:rsidRDefault="00DB558A" w:rsidP="00D269A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4" w:history="1">
              <w:r w:rsidR="00D269A0" w:rsidRPr="00D269A0">
                <w:rPr>
                  <w:rFonts w:ascii="Arial" w:eastAsia="Times New Roman" w:hAnsi="Arial" w:cs="Arial"/>
                  <w:b/>
                  <w:bCs/>
                  <w:color w:val="0000FF"/>
                  <w:sz w:val="16"/>
                  <w:szCs w:val="16"/>
                  <w:u w:val="single"/>
                  <w:lang w:val="en-US"/>
                </w:rPr>
                <w:t>R1-1911103</w:t>
              </w:r>
            </w:hyperlink>
          </w:p>
        </w:tc>
        <w:tc>
          <w:tcPr>
            <w:tcW w:w="5310" w:type="dxa"/>
            <w:tcBorders>
              <w:top w:val="nil"/>
              <w:left w:val="nil"/>
              <w:bottom w:val="single" w:sz="4" w:space="0" w:color="A6A6A6"/>
              <w:right w:val="single" w:sz="4" w:space="0" w:color="A6A6A6"/>
            </w:tcBorders>
            <w:shd w:val="clear" w:color="auto" w:fill="auto"/>
            <w:hideMark/>
          </w:tcPr>
          <w:p w14:paraId="219C4ECC"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Updated IAB node synchronization framework</w:t>
            </w:r>
          </w:p>
        </w:tc>
        <w:tc>
          <w:tcPr>
            <w:tcW w:w="2340" w:type="dxa"/>
            <w:tcBorders>
              <w:top w:val="nil"/>
              <w:left w:val="nil"/>
              <w:bottom w:val="single" w:sz="4" w:space="0" w:color="A6A6A6"/>
              <w:right w:val="single" w:sz="4" w:space="0" w:color="A6A6A6"/>
            </w:tcBorders>
            <w:shd w:val="clear" w:color="auto" w:fill="auto"/>
            <w:hideMark/>
          </w:tcPr>
          <w:p w14:paraId="0487A541"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Qualcomm Incorporated</w:t>
            </w:r>
          </w:p>
        </w:tc>
      </w:tr>
      <w:tr w:rsidR="00D269A0" w:rsidRPr="00D269A0" w14:paraId="76A4DDCD" w14:textId="77777777" w:rsidTr="00D269A0">
        <w:trPr>
          <w:trHeight w:val="675"/>
        </w:trPr>
        <w:tc>
          <w:tcPr>
            <w:tcW w:w="1255" w:type="dxa"/>
            <w:tcBorders>
              <w:top w:val="nil"/>
              <w:left w:val="single" w:sz="4" w:space="0" w:color="A6A6A6"/>
              <w:bottom w:val="single" w:sz="4" w:space="0" w:color="A6A6A6"/>
              <w:right w:val="single" w:sz="4" w:space="0" w:color="A6A6A6"/>
            </w:tcBorders>
            <w:shd w:val="clear" w:color="auto" w:fill="auto"/>
            <w:hideMark/>
          </w:tcPr>
          <w:p w14:paraId="1690CF8C" w14:textId="77777777" w:rsidR="00D269A0" w:rsidRPr="00D269A0" w:rsidRDefault="00DB558A" w:rsidP="00D269A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5" w:history="1">
              <w:r w:rsidR="00D269A0" w:rsidRPr="00D269A0">
                <w:rPr>
                  <w:rFonts w:ascii="Arial" w:eastAsia="Times New Roman" w:hAnsi="Arial" w:cs="Arial"/>
                  <w:b/>
                  <w:bCs/>
                  <w:color w:val="0000FF"/>
                  <w:sz w:val="16"/>
                  <w:szCs w:val="16"/>
                  <w:u w:val="single"/>
                  <w:lang w:val="en-US"/>
                </w:rPr>
                <w:t>R1-1911165</w:t>
              </w:r>
            </w:hyperlink>
          </w:p>
        </w:tc>
        <w:tc>
          <w:tcPr>
            <w:tcW w:w="5310" w:type="dxa"/>
            <w:tcBorders>
              <w:top w:val="nil"/>
              <w:left w:val="nil"/>
              <w:bottom w:val="single" w:sz="4" w:space="0" w:color="A6A6A6"/>
              <w:right w:val="single" w:sz="4" w:space="0" w:color="A6A6A6"/>
            </w:tcBorders>
            <w:shd w:val="clear" w:color="auto" w:fill="auto"/>
            <w:hideMark/>
          </w:tcPr>
          <w:p w14:paraId="4C76DFB0"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Extensions of SSBs for inter-IAB-node discovery and measurements</w:t>
            </w:r>
          </w:p>
        </w:tc>
        <w:tc>
          <w:tcPr>
            <w:tcW w:w="2340" w:type="dxa"/>
            <w:tcBorders>
              <w:top w:val="nil"/>
              <w:left w:val="nil"/>
              <w:bottom w:val="single" w:sz="4" w:space="0" w:color="A6A6A6"/>
              <w:right w:val="single" w:sz="4" w:space="0" w:color="A6A6A6"/>
            </w:tcBorders>
            <w:shd w:val="clear" w:color="auto" w:fill="auto"/>
            <w:hideMark/>
          </w:tcPr>
          <w:p w14:paraId="077034C3"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NTT DOCOMO, INC.</w:t>
            </w:r>
          </w:p>
        </w:tc>
      </w:tr>
      <w:tr w:rsidR="00D269A0" w:rsidRPr="00D269A0" w14:paraId="1CF73A08" w14:textId="77777777" w:rsidTr="00D269A0">
        <w:trPr>
          <w:trHeight w:val="675"/>
        </w:trPr>
        <w:tc>
          <w:tcPr>
            <w:tcW w:w="1255" w:type="dxa"/>
            <w:tcBorders>
              <w:top w:val="nil"/>
              <w:left w:val="single" w:sz="4" w:space="0" w:color="A6A6A6"/>
              <w:bottom w:val="single" w:sz="4" w:space="0" w:color="A6A6A6"/>
              <w:right w:val="single" w:sz="4" w:space="0" w:color="A6A6A6"/>
            </w:tcBorders>
            <w:shd w:val="clear" w:color="auto" w:fill="auto"/>
            <w:hideMark/>
          </w:tcPr>
          <w:p w14:paraId="2DDDEDD2" w14:textId="77777777" w:rsidR="00D269A0" w:rsidRPr="00D269A0" w:rsidRDefault="00DB558A" w:rsidP="00D269A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6" w:history="1">
              <w:r w:rsidR="00D269A0" w:rsidRPr="00D269A0">
                <w:rPr>
                  <w:rFonts w:ascii="Arial" w:eastAsia="Times New Roman" w:hAnsi="Arial" w:cs="Arial"/>
                  <w:b/>
                  <w:bCs/>
                  <w:color w:val="0000FF"/>
                  <w:sz w:val="16"/>
                  <w:szCs w:val="16"/>
                  <w:u w:val="single"/>
                  <w:lang w:val="en-US"/>
                </w:rPr>
                <w:t>R1-1911166</w:t>
              </w:r>
            </w:hyperlink>
          </w:p>
        </w:tc>
        <w:tc>
          <w:tcPr>
            <w:tcW w:w="5310" w:type="dxa"/>
            <w:tcBorders>
              <w:top w:val="nil"/>
              <w:left w:val="nil"/>
              <w:bottom w:val="single" w:sz="4" w:space="0" w:color="A6A6A6"/>
              <w:right w:val="single" w:sz="4" w:space="0" w:color="A6A6A6"/>
            </w:tcBorders>
            <w:shd w:val="clear" w:color="auto" w:fill="auto"/>
            <w:hideMark/>
          </w:tcPr>
          <w:p w14:paraId="35F95DF1"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Mechanisms for resource multiplexing among backhaul and access links</w:t>
            </w:r>
          </w:p>
        </w:tc>
        <w:tc>
          <w:tcPr>
            <w:tcW w:w="2340" w:type="dxa"/>
            <w:tcBorders>
              <w:top w:val="nil"/>
              <w:left w:val="nil"/>
              <w:bottom w:val="single" w:sz="4" w:space="0" w:color="A6A6A6"/>
              <w:right w:val="single" w:sz="4" w:space="0" w:color="A6A6A6"/>
            </w:tcBorders>
            <w:shd w:val="clear" w:color="auto" w:fill="auto"/>
            <w:hideMark/>
          </w:tcPr>
          <w:p w14:paraId="3A95B96C"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NTT DOCOMO, INC.</w:t>
            </w:r>
          </w:p>
        </w:tc>
      </w:tr>
      <w:tr w:rsidR="00D269A0" w:rsidRPr="00D269A0" w14:paraId="6E1A3348" w14:textId="77777777" w:rsidTr="00D269A0">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5379F78F" w14:textId="77777777" w:rsidR="00D269A0" w:rsidRPr="00D269A0" w:rsidRDefault="00DB558A" w:rsidP="00D269A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7" w:history="1">
              <w:r w:rsidR="00D269A0" w:rsidRPr="00D269A0">
                <w:rPr>
                  <w:rFonts w:ascii="Arial" w:eastAsia="Times New Roman" w:hAnsi="Arial" w:cs="Arial"/>
                  <w:b/>
                  <w:bCs/>
                  <w:color w:val="0000FF"/>
                  <w:sz w:val="16"/>
                  <w:szCs w:val="16"/>
                  <w:u w:val="single"/>
                  <w:lang w:val="en-US"/>
                </w:rPr>
                <w:t>R1-1911167</w:t>
              </w:r>
            </w:hyperlink>
          </w:p>
        </w:tc>
        <w:tc>
          <w:tcPr>
            <w:tcW w:w="5310" w:type="dxa"/>
            <w:tcBorders>
              <w:top w:val="nil"/>
              <w:left w:val="nil"/>
              <w:bottom w:val="single" w:sz="4" w:space="0" w:color="A6A6A6"/>
              <w:right w:val="single" w:sz="4" w:space="0" w:color="A6A6A6"/>
            </w:tcBorders>
            <w:shd w:val="clear" w:color="auto" w:fill="auto"/>
            <w:hideMark/>
          </w:tcPr>
          <w:p w14:paraId="091AFAB3"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Mechanism to support the “case-1” OTA timing alignment</w:t>
            </w:r>
          </w:p>
        </w:tc>
        <w:tc>
          <w:tcPr>
            <w:tcW w:w="2340" w:type="dxa"/>
            <w:tcBorders>
              <w:top w:val="nil"/>
              <w:left w:val="nil"/>
              <w:bottom w:val="single" w:sz="4" w:space="0" w:color="A6A6A6"/>
              <w:right w:val="single" w:sz="4" w:space="0" w:color="A6A6A6"/>
            </w:tcBorders>
            <w:shd w:val="clear" w:color="auto" w:fill="auto"/>
            <w:hideMark/>
          </w:tcPr>
          <w:p w14:paraId="6B105F05"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NTT DOCOMO, INC.</w:t>
            </w:r>
          </w:p>
        </w:tc>
      </w:tr>
      <w:tr w:rsidR="00D269A0" w:rsidRPr="00D269A0" w14:paraId="7180F741" w14:textId="77777777" w:rsidTr="00D269A0">
        <w:trPr>
          <w:trHeight w:val="675"/>
        </w:trPr>
        <w:tc>
          <w:tcPr>
            <w:tcW w:w="1255" w:type="dxa"/>
            <w:tcBorders>
              <w:top w:val="nil"/>
              <w:left w:val="single" w:sz="4" w:space="0" w:color="A6A6A6"/>
              <w:bottom w:val="single" w:sz="4" w:space="0" w:color="A6A6A6"/>
              <w:right w:val="single" w:sz="4" w:space="0" w:color="A6A6A6"/>
            </w:tcBorders>
            <w:shd w:val="clear" w:color="auto" w:fill="auto"/>
            <w:hideMark/>
          </w:tcPr>
          <w:p w14:paraId="7E2E43B8" w14:textId="77777777" w:rsidR="00D269A0" w:rsidRPr="00D269A0" w:rsidRDefault="00DB558A" w:rsidP="00D269A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8" w:history="1">
              <w:r w:rsidR="00D269A0" w:rsidRPr="00D269A0">
                <w:rPr>
                  <w:rFonts w:ascii="Arial" w:eastAsia="Times New Roman" w:hAnsi="Arial" w:cs="Arial"/>
                  <w:b/>
                  <w:bCs/>
                  <w:color w:val="0000FF"/>
                  <w:sz w:val="16"/>
                  <w:szCs w:val="16"/>
                  <w:u w:val="single"/>
                  <w:lang w:val="en-US"/>
                </w:rPr>
                <w:t>R1-1911194</w:t>
              </w:r>
            </w:hyperlink>
          </w:p>
        </w:tc>
        <w:tc>
          <w:tcPr>
            <w:tcW w:w="5310" w:type="dxa"/>
            <w:tcBorders>
              <w:top w:val="nil"/>
              <w:left w:val="nil"/>
              <w:bottom w:val="single" w:sz="4" w:space="0" w:color="A6A6A6"/>
              <w:right w:val="single" w:sz="4" w:space="0" w:color="A6A6A6"/>
            </w:tcBorders>
            <w:shd w:val="clear" w:color="auto" w:fill="auto"/>
            <w:hideMark/>
          </w:tcPr>
          <w:p w14:paraId="4FE8DFB5"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Mechanisms for resource multiplexing among backhaul and access links</w:t>
            </w:r>
          </w:p>
        </w:tc>
        <w:tc>
          <w:tcPr>
            <w:tcW w:w="2340" w:type="dxa"/>
            <w:tcBorders>
              <w:top w:val="nil"/>
              <w:left w:val="nil"/>
              <w:bottom w:val="single" w:sz="4" w:space="0" w:color="A6A6A6"/>
              <w:right w:val="single" w:sz="4" w:space="0" w:color="A6A6A6"/>
            </w:tcBorders>
            <w:shd w:val="clear" w:color="auto" w:fill="auto"/>
            <w:hideMark/>
          </w:tcPr>
          <w:p w14:paraId="33DAF1F4"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Nokia, Nokia Shanghai Bell</w:t>
            </w:r>
          </w:p>
        </w:tc>
      </w:tr>
      <w:tr w:rsidR="00D269A0" w:rsidRPr="00D269A0" w14:paraId="3D779AD8" w14:textId="77777777" w:rsidTr="00D269A0">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7B9A5BBD" w14:textId="77777777" w:rsidR="00D269A0" w:rsidRPr="00D269A0" w:rsidRDefault="00DB558A" w:rsidP="00D269A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9" w:history="1">
              <w:r w:rsidR="00D269A0" w:rsidRPr="00D269A0">
                <w:rPr>
                  <w:rFonts w:ascii="Arial" w:eastAsia="Times New Roman" w:hAnsi="Arial" w:cs="Arial"/>
                  <w:b/>
                  <w:bCs/>
                  <w:color w:val="0000FF"/>
                  <w:sz w:val="16"/>
                  <w:szCs w:val="16"/>
                  <w:u w:val="single"/>
                  <w:lang w:val="en-US"/>
                </w:rPr>
                <w:t>R1-1911195</w:t>
              </w:r>
            </w:hyperlink>
          </w:p>
        </w:tc>
        <w:tc>
          <w:tcPr>
            <w:tcW w:w="5310" w:type="dxa"/>
            <w:tcBorders>
              <w:top w:val="nil"/>
              <w:left w:val="nil"/>
              <w:bottom w:val="single" w:sz="4" w:space="0" w:color="A6A6A6"/>
              <w:right w:val="single" w:sz="4" w:space="0" w:color="A6A6A6"/>
            </w:tcBorders>
            <w:shd w:val="clear" w:color="auto" w:fill="auto"/>
            <w:hideMark/>
          </w:tcPr>
          <w:p w14:paraId="6BBE6DD9"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Open items with IAB Case #1 timing</w:t>
            </w:r>
          </w:p>
        </w:tc>
        <w:tc>
          <w:tcPr>
            <w:tcW w:w="2340" w:type="dxa"/>
            <w:tcBorders>
              <w:top w:val="nil"/>
              <w:left w:val="nil"/>
              <w:bottom w:val="single" w:sz="4" w:space="0" w:color="A6A6A6"/>
              <w:right w:val="single" w:sz="4" w:space="0" w:color="A6A6A6"/>
            </w:tcBorders>
            <w:shd w:val="clear" w:color="auto" w:fill="auto"/>
            <w:hideMark/>
          </w:tcPr>
          <w:p w14:paraId="03891858"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Nokia, Nokia Shanghai Bell</w:t>
            </w:r>
          </w:p>
        </w:tc>
      </w:tr>
      <w:tr w:rsidR="00D269A0" w:rsidRPr="00D269A0" w14:paraId="10BE59D2" w14:textId="77777777" w:rsidTr="00D269A0">
        <w:trPr>
          <w:trHeight w:val="675"/>
        </w:trPr>
        <w:tc>
          <w:tcPr>
            <w:tcW w:w="1255" w:type="dxa"/>
            <w:tcBorders>
              <w:top w:val="nil"/>
              <w:left w:val="single" w:sz="4" w:space="0" w:color="A6A6A6"/>
              <w:bottom w:val="single" w:sz="4" w:space="0" w:color="A6A6A6"/>
              <w:right w:val="single" w:sz="4" w:space="0" w:color="A6A6A6"/>
            </w:tcBorders>
            <w:shd w:val="clear" w:color="auto" w:fill="auto"/>
            <w:hideMark/>
          </w:tcPr>
          <w:p w14:paraId="307C371F" w14:textId="77777777" w:rsidR="00D269A0" w:rsidRPr="00D269A0" w:rsidRDefault="00DB558A" w:rsidP="00D269A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0" w:history="1">
              <w:r w:rsidR="00D269A0" w:rsidRPr="00D269A0">
                <w:rPr>
                  <w:rFonts w:ascii="Arial" w:eastAsia="Times New Roman" w:hAnsi="Arial" w:cs="Arial"/>
                  <w:b/>
                  <w:bCs/>
                  <w:color w:val="0000FF"/>
                  <w:sz w:val="16"/>
                  <w:szCs w:val="16"/>
                  <w:u w:val="single"/>
                  <w:lang w:val="en-US"/>
                </w:rPr>
                <w:t>R1-1911198</w:t>
              </w:r>
            </w:hyperlink>
          </w:p>
        </w:tc>
        <w:tc>
          <w:tcPr>
            <w:tcW w:w="5310" w:type="dxa"/>
            <w:tcBorders>
              <w:top w:val="nil"/>
              <w:left w:val="nil"/>
              <w:bottom w:val="single" w:sz="4" w:space="0" w:color="A6A6A6"/>
              <w:right w:val="single" w:sz="4" w:space="0" w:color="A6A6A6"/>
            </w:tcBorders>
            <w:shd w:val="clear" w:color="auto" w:fill="auto"/>
            <w:hideMark/>
          </w:tcPr>
          <w:p w14:paraId="285B7442"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Discussion on mechanisms for resource multiplexing among backhaul and access links</w:t>
            </w:r>
          </w:p>
        </w:tc>
        <w:tc>
          <w:tcPr>
            <w:tcW w:w="2340" w:type="dxa"/>
            <w:tcBorders>
              <w:top w:val="nil"/>
              <w:left w:val="nil"/>
              <w:bottom w:val="single" w:sz="4" w:space="0" w:color="A6A6A6"/>
              <w:right w:val="single" w:sz="4" w:space="0" w:color="A6A6A6"/>
            </w:tcBorders>
            <w:shd w:val="clear" w:color="auto" w:fill="auto"/>
            <w:hideMark/>
          </w:tcPr>
          <w:p w14:paraId="5787D334"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CAICT</w:t>
            </w:r>
          </w:p>
        </w:tc>
      </w:tr>
      <w:tr w:rsidR="00D269A0" w:rsidRPr="00D269A0" w14:paraId="1729689C" w14:textId="77777777" w:rsidTr="00D269A0">
        <w:trPr>
          <w:trHeight w:val="675"/>
        </w:trPr>
        <w:tc>
          <w:tcPr>
            <w:tcW w:w="1255" w:type="dxa"/>
            <w:tcBorders>
              <w:top w:val="nil"/>
              <w:left w:val="single" w:sz="4" w:space="0" w:color="A6A6A6"/>
              <w:bottom w:val="single" w:sz="4" w:space="0" w:color="A6A6A6"/>
              <w:right w:val="single" w:sz="4" w:space="0" w:color="A6A6A6"/>
            </w:tcBorders>
            <w:shd w:val="clear" w:color="auto" w:fill="auto"/>
            <w:hideMark/>
          </w:tcPr>
          <w:p w14:paraId="71887E4A" w14:textId="77777777" w:rsidR="00D269A0" w:rsidRPr="00D269A0" w:rsidRDefault="00DB558A" w:rsidP="00D269A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1" w:history="1">
              <w:r w:rsidR="00D269A0" w:rsidRPr="00D269A0">
                <w:rPr>
                  <w:rFonts w:ascii="Arial" w:eastAsia="Times New Roman" w:hAnsi="Arial" w:cs="Arial"/>
                  <w:b/>
                  <w:bCs/>
                  <w:color w:val="0000FF"/>
                  <w:sz w:val="16"/>
                  <w:szCs w:val="16"/>
                  <w:u w:val="single"/>
                  <w:lang w:val="en-US"/>
                </w:rPr>
                <w:t>R1-1911237</w:t>
              </w:r>
            </w:hyperlink>
          </w:p>
        </w:tc>
        <w:tc>
          <w:tcPr>
            <w:tcW w:w="5310" w:type="dxa"/>
            <w:tcBorders>
              <w:top w:val="nil"/>
              <w:left w:val="nil"/>
              <w:bottom w:val="single" w:sz="4" w:space="0" w:color="A6A6A6"/>
              <w:right w:val="single" w:sz="4" w:space="0" w:color="A6A6A6"/>
            </w:tcBorders>
            <w:shd w:val="clear" w:color="auto" w:fill="auto"/>
            <w:hideMark/>
          </w:tcPr>
          <w:p w14:paraId="1C61D525"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Discussions on resource multiplexing among backhaul and access links</w:t>
            </w:r>
          </w:p>
        </w:tc>
        <w:tc>
          <w:tcPr>
            <w:tcW w:w="2340" w:type="dxa"/>
            <w:tcBorders>
              <w:top w:val="nil"/>
              <w:left w:val="nil"/>
              <w:bottom w:val="single" w:sz="4" w:space="0" w:color="A6A6A6"/>
              <w:right w:val="single" w:sz="4" w:space="0" w:color="A6A6A6"/>
            </w:tcBorders>
            <w:shd w:val="clear" w:color="auto" w:fill="auto"/>
            <w:hideMark/>
          </w:tcPr>
          <w:p w14:paraId="703AB472"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CEWiT</w:t>
            </w:r>
          </w:p>
        </w:tc>
      </w:tr>
      <w:tr w:rsidR="00D269A0" w:rsidRPr="00D269A0" w14:paraId="2B4031EE" w14:textId="77777777" w:rsidTr="00D269A0">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2A9EF16E" w14:textId="77777777" w:rsidR="00D269A0" w:rsidRPr="00D269A0" w:rsidRDefault="00DB558A" w:rsidP="00D269A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2" w:history="1">
              <w:r w:rsidR="00D269A0" w:rsidRPr="00D269A0">
                <w:rPr>
                  <w:rFonts w:ascii="Arial" w:eastAsia="Times New Roman" w:hAnsi="Arial" w:cs="Arial"/>
                  <w:b/>
                  <w:bCs/>
                  <w:color w:val="0000FF"/>
                  <w:sz w:val="16"/>
                  <w:szCs w:val="16"/>
                  <w:u w:val="single"/>
                  <w:lang w:val="en-US"/>
                </w:rPr>
                <w:t>R1-1911342</w:t>
              </w:r>
            </w:hyperlink>
          </w:p>
        </w:tc>
        <w:tc>
          <w:tcPr>
            <w:tcW w:w="5310" w:type="dxa"/>
            <w:tcBorders>
              <w:top w:val="nil"/>
              <w:left w:val="nil"/>
              <w:bottom w:val="single" w:sz="4" w:space="0" w:color="A6A6A6"/>
              <w:right w:val="single" w:sz="4" w:space="0" w:color="A6A6A6"/>
            </w:tcBorders>
            <w:shd w:val="clear" w:color="auto" w:fill="auto"/>
            <w:hideMark/>
          </w:tcPr>
          <w:p w14:paraId="2EA0CAC0"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Summary of email discussion on case-1 timing after RAN1 #98</w:t>
            </w:r>
          </w:p>
        </w:tc>
        <w:tc>
          <w:tcPr>
            <w:tcW w:w="2340" w:type="dxa"/>
            <w:tcBorders>
              <w:top w:val="nil"/>
              <w:left w:val="nil"/>
              <w:bottom w:val="single" w:sz="4" w:space="0" w:color="A6A6A6"/>
              <w:right w:val="single" w:sz="4" w:space="0" w:color="A6A6A6"/>
            </w:tcBorders>
            <w:shd w:val="clear" w:color="auto" w:fill="auto"/>
            <w:hideMark/>
          </w:tcPr>
          <w:p w14:paraId="698EEDA8"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ZTE, Sanechips</w:t>
            </w:r>
          </w:p>
        </w:tc>
      </w:tr>
      <w:tr w:rsidR="00D269A0" w:rsidRPr="00D269A0" w14:paraId="4D4BCCAF" w14:textId="77777777" w:rsidTr="00D269A0">
        <w:trPr>
          <w:trHeight w:val="675"/>
        </w:trPr>
        <w:tc>
          <w:tcPr>
            <w:tcW w:w="1255" w:type="dxa"/>
            <w:tcBorders>
              <w:top w:val="nil"/>
              <w:left w:val="single" w:sz="4" w:space="0" w:color="A6A6A6"/>
              <w:bottom w:val="single" w:sz="4" w:space="0" w:color="A6A6A6"/>
              <w:right w:val="single" w:sz="4" w:space="0" w:color="A6A6A6"/>
            </w:tcBorders>
            <w:shd w:val="clear" w:color="auto" w:fill="auto"/>
            <w:hideMark/>
          </w:tcPr>
          <w:p w14:paraId="58C84084" w14:textId="77777777" w:rsidR="00D269A0" w:rsidRPr="00D269A0" w:rsidRDefault="00DB558A" w:rsidP="00D269A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3" w:history="1">
              <w:r w:rsidR="00D269A0" w:rsidRPr="00D269A0">
                <w:rPr>
                  <w:rFonts w:ascii="Arial" w:eastAsia="Times New Roman" w:hAnsi="Arial" w:cs="Arial"/>
                  <w:b/>
                  <w:bCs/>
                  <w:color w:val="0000FF"/>
                  <w:sz w:val="16"/>
                  <w:szCs w:val="16"/>
                  <w:u w:val="single"/>
                  <w:lang w:val="en-US"/>
                </w:rPr>
                <w:t>R1-1911408</w:t>
              </w:r>
            </w:hyperlink>
          </w:p>
        </w:tc>
        <w:tc>
          <w:tcPr>
            <w:tcW w:w="5310" w:type="dxa"/>
            <w:tcBorders>
              <w:top w:val="nil"/>
              <w:left w:val="nil"/>
              <w:bottom w:val="single" w:sz="4" w:space="0" w:color="A6A6A6"/>
              <w:right w:val="single" w:sz="4" w:space="0" w:color="A6A6A6"/>
            </w:tcBorders>
            <w:shd w:val="clear" w:color="auto" w:fill="auto"/>
            <w:hideMark/>
          </w:tcPr>
          <w:p w14:paraId="155FE59E"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Summary of 7.2.3.1 Extensions of SSBs for inter-IAB-node discovery and measurements</w:t>
            </w:r>
          </w:p>
        </w:tc>
        <w:tc>
          <w:tcPr>
            <w:tcW w:w="2340" w:type="dxa"/>
            <w:tcBorders>
              <w:top w:val="nil"/>
              <w:left w:val="nil"/>
              <w:bottom w:val="single" w:sz="4" w:space="0" w:color="A6A6A6"/>
              <w:right w:val="single" w:sz="4" w:space="0" w:color="A6A6A6"/>
            </w:tcBorders>
            <w:shd w:val="clear" w:color="auto" w:fill="auto"/>
            <w:hideMark/>
          </w:tcPr>
          <w:p w14:paraId="1AF893D3"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Huawei</w:t>
            </w:r>
          </w:p>
        </w:tc>
      </w:tr>
      <w:tr w:rsidR="00D269A0" w:rsidRPr="00D269A0" w14:paraId="41440CB0" w14:textId="77777777" w:rsidTr="00D269A0">
        <w:trPr>
          <w:trHeight w:val="675"/>
        </w:trPr>
        <w:tc>
          <w:tcPr>
            <w:tcW w:w="1255" w:type="dxa"/>
            <w:tcBorders>
              <w:top w:val="nil"/>
              <w:left w:val="single" w:sz="4" w:space="0" w:color="A6A6A6"/>
              <w:bottom w:val="single" w:sz="4" w:space="0" w:color="A6A6A6"/>
              <w:right w:val="single" w:sz="4" w:space="0" w:color="A6A6A6"/>
            </w:tcBorders>
            <w:shd w:val="clear" w:color="auto" w:fill="auto"/>
            <w:hideMark/>
          </w:tcPr>
          <w:p w14:paraId="6FF836E7" w14:textId="77777777" w:rsidR="00D269A0" w:rsidRPr="00D269A0" w:rsidRDefault="00DB558A" w:rsidP="00D269A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4" w:history="1">
              <w:r w:rsidR="00D269A0" w:rsidRPr="00D269A0">
                <w:rPr>
                  <w:rFonts w:ascii="Arial" w:eastAsia="Times New Roman" w:hAnsi="Arial" w:cs="Arial"/>
                  <w:b/>
                  <w:bCs/>
                  <w:color w:val="0000FF"/>
                  <w:sz w:val="16"/>
                  <w:szCs w:val="16"/>
                  <w:u w:val="single"/>
                  <w:lang w:val="en-US"/>
                </w:rPr>
                <w:t>R1-1911442</w:t>
              </w:r>
            </w:hyperlink>
          </w:p>
        </w:tc>
        <w:tc>
          <w:tcPr>
            <w:tcW w:w="5310" w:type="dxa"/>
            <w:tcBorders>
              <w:top w:val="nil"/>
              <w:left w:val="nil"/>
              <w:bottom w:val="single" w:sz="4" w:space="0" w:color="A6A6A6"/>
              <w:right w:val="single" w:sz="4" w:space="0" w:color="A6A6A6"/>
            </w:tcBorders>
            <w:shd w:val="clear" w:color="auto" w:fill="auto"/>
            <w:hideMark/>
          </w:tcPr>
          <w:p w14:paraId="205F3A40"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Summary of 7.2.3.2 – Mechanisms for resource multiplexing among backhaul and access links</w:t>
            </w:r>
          </w:p>
        </w:tc>
        <w:tc>
          <w:tcPr>
            <w:tcW w:w="2340" w:type="dxa"/>
            <w:tcBorders>
              <w:top w:val="nil"/>
              <w:left w:val="nil"/>
              <w:bottom w:val="single" w:sz="4" w:space="0" w:color="A6A6A6"/>
              <w:right w:val="single" w:sz="4" w:space="0" w:color="A6A6A6"/>
            </w:tcBorders>
            <w:shd w:val="clear" w:color="auto" w:fill="auto"/>
            <w:hideMark/>
          </w:tcPr>
          <w:p w14:paraId="004A6652"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Qualcomm</w:t>
            </w:r>
          </w:p>
        </w:tc>
      </w:tr>
      <w:tr w:rsidR="00D269A0" w:rsidRPr="00D269A0" w14:paraId="66A9443B" w14:textId="77777777" w:rsidTr="00D269A0">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6AA79EEB" w14:textId="77777777" w:rsidR="00D269A0" w:rsidRPr="00D269A0" w:rsidRDefault="00DB558A" w:rsidP="00D269A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5" w:history="1">
              <w:r w:rsidR="00D269A0" w:rsidRPr="00D269A0">
                <w:rPr>
                  <w:rFonts w:ascii="Arial" w:eastAsia="Times New Roman" w:hAnsi="Arial" w:cs="Arial"/>
                  <w:b/>
                  <w:bCs/>
                  <w:color w:val="0000FF"/>
                  <w:sz w:val="16"/>
                  <w:szCs w:val="16"/>
                  <w:u w:val="single"/>
                  <w:lang w:val="en-US"/>
                </w:rPr>
                <w:t>R1-1911467</w:t>
              </w:r>
            </w:hyperlink>
          </w:p>
        </w:tc>
        <w:tc>
          <w:tcPr>
            <w:tcW w:w="5310" w:type="dxa"/>
            <w:tcBorders>
              <w:top w:val="nil"/>
              <w:left w:val="nil"/>
              <w:bottom w:val="single" w:sz="4" w:space="0" w:color="A6A6A6"/>
              <w:right w:val="single" w:sz="4" w:space="0" w:color="A6A6A6"/>
            </w:tcBorders>
            <w:shd w:val="clear" w:color="auto" w:fill="auto"/>
            <w:hideMark/>
          </w:tcPr>
          <w:p w14:paraId="3B888393"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FL Summary#2 of 7.2.3.3 case-1 OTA timing alignment</w:t>
            </w:r>
          </w:p>
        </w:tc>
        <w:tc>
          <w:tcPr>
            <w:tcW w:w="2340" w:type="dxa"/>
            <w:tcBorders>
              <w:top w:val="nil"/>
              <w:left w:val="nil"/>
              <w:bottom w:val="single" w:sz="4" w:space="0" w:color="A6A6A6"/>
              <w:right w:val="single" w:sz="4" w:space="0" w:color="A6A6A6"/>
            </w:tcBorders>
            <w:shd w:val="clear" w:color="auto" w:fill="auto"/>
            <w:hideMark/>
          </w:tcPr>
          <w:p w14:paraId="7F2C6EF2"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ZTE, Sanechips</w:t>
            </w:r>
          </w:p>
        </w:tc>
      </w:tr>
      <w:tr w:rsidR="00D269A0" w:rsidRPr="00D269A0" w14:paraId="2F09067C" w14:textId="77777777" w:rsidTr="00D269A0">
        <w:trPr>
          <w:trHeight w:val="675"/>
        </w:trPr>
        <w:tc>
          <w:tcPr>
            <w:tcW w:w="1255" w:type="dxa"/>
            <w:tcBorders>
              <w:top w:val="nil"/>
              <w:left w:val="single" w:sz="4" w:space="0" w:color="A6A6A6"/>
              <w:bottom w:val="single" w:sz="4" w:space="0" w:color="A6A6A6"/>
              <w:right w:val="single" w:sz="4" w:space="0" w:color="A6A6A6"/>
            </w:tcBorders>
            <w:shd w:val="clear" w:color="auto" w:fill="auto"/>
            <w:hideMark/>
          </w:tcPr>
          <w:p w14:paraId="06AB7144" w14:textId="77777777" w:rsidR="00D269A0" w:rsidRPr="00D269A0" w:rsidRDefault="00DB558A" w:rsidP="00D269A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6" w:history="1">
              <w:r w:rsidR="00D269A0" w:rsidRPr="00D269A0">
                <w:rPr>
                  <w:rFonts w:ascii="Arial" w:eastAsia="Times New Roman" w:hAnsi="Arial" w:cs="Arial"/>
                  <w:b/>
                  <w:bCs/>
                  <w:color w:val="0000FF"/>
                  <w:sz w:val="16"/>
                  <w:szCs w:val="16"/>
                  <w:u w:val="single"/>
                  <w:lang w:val="en-US"/>
                </w:rPr>
                <w:t>R1-1911478</w:t>
              </w:r>
            </w:hyperlink>
          </w:p>
        </w:tc>
        <w:tc>
          <w:tcPr>
            <w:tcW w:w="5310" w:type="dxa"/>
            <w:tcBorders>
              <w:top w:val="nil"/>
              <w:left w:val="nil"/>
              <w:bottom w:val="single" w:sz="4" w:space="0" w:color="A6A6A6"/>
              <w:right w:val="single" w:sz="4" w:space="0" w:color="A6A6A6"/>
            </w:tcBorders>
            <w:shd w:val="clear" w:color="auto" w:fill="auto"/>
            <w:hideMark/>
          </w:tcPr>
          <w:p w14:paraId="7A24EB68"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Summary#2 of 7.2.3.2 – Mechanisms for resource multiplexing among backhaul and access links</w:t>
            </w:r>
          </w:p>
        </w:tc>
        <w:tc>
          <w:tcPr>
            <w:tcW w:w="2340" w:type="dxa"/>
            <w:tcBorders>
              <w:top w:val="nil"/>
              <w:left w:val="nil"/>
              <w:bottom w:val="single" w:sz="4" w:space="0" w:color="A6A6A6"/>
              <w:right w:val="single" w:sz="4" w:space="0" w:color="A6A6A6"/>
            </w:tcBorders>
            <w:shd w:val="clear" w:color="auto" w:fill="auto"/>
            <w:hideMark/>
          </w:tcPr>
          <w:p w14:paraId="7567ED57"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Qualcomm</w:t>
            </w:r>
          </w:p>
        </w:tc>
      </w:tr>
      <w:tr w:rsidR="00D269A0" w:rsidRPr="00D269A0" w14:paraId="16F9516B" w14:textId="77777777" w:rsidTr="00D269A0">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084AA1D6" w14:textId="77777777" w:rsidR="00D269A0" w:rsidRPr="00D269A0" w:rsidRDefault="00DB558A" w:rsidP="00D269A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7" w:history="1">
              <w:r w:rsidR="00D269A0" w:rsidRPr="00D269A0">
                <w:rPr>
                  <w:rFonts w:ascii="Arial" w:eastAsia="Times New Roman" w:hAnsi="Arial" w:cs="Arial"/>
                  <w:b/>
                  <w:bCs/>
                  <w:color w:val="0000FF"/>
                  <w:sz w:val="16"/>
                  <w:szCs w:val="16"/>
                  <w:u w:val="single"/>
                  <w:lang w:val="en-US"/>
                </w:rPr>
                <w:t>R1-1911497</w:t>
              </w:r>
            </w:hyperlink>
          </w:p>
        </w:tc>
        <w:tc>
          <w:tcPr>
            <w:tcW w:w="5310" w:type="dxa"/>
            <w:tcBorders>
              <w:top w:val="nil"/>
              <w:left w:val="nil"/>
              <w:bottom w:val="single" w:sz="4" w:space="0" w:color="A6A6A6"/>
              <w:right w:val="single" w:sz="4" w:space="0" w:color="A6A6A6"/>
            </w:tcBorders>
            <w:shd w:val="clear" w:color="auto" w:fill="auto"/>
            <w:hideMark/>
          </w:tcPr>
          <w:p w14:paraId="322F399A"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draft LS on NR IAB case-1 timing</w:t>
            </w:r>
          </w:p>
        </w:tc>
        <w:tc>
          <w:tcPr>
            <w:tcW w:w="2340" w:type="dxa"/>
            <w:tcBorders>
              <w:top w:val="nil"/>
              <w:left w:val="nil"/>
              <w:bottom w:val="single" w:sz="4" w:space="0" w:color="A6A6A6"/>
              <w:right w:val="single" w:sz="4" w:space="0" w:color="A6A6A6"/>
            </w:tcBorders>
            <w:shd w:val="clear" w:color="auto" w:fill="auto"/>
            <w:hideMark/>
          </w:tcPr>
          <w:p w14:paraId="58C19EE3"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ZTE</w:t>
            </w:r>
          </w:p>
        </w:tc>
      </w:tr>
      <w:tr w:rsidR="00D269A0" w:rsidRPr="00D269A0" w14:paraId="3503ADF4" w14:textId="77777777" w:rsidTr="00D269A0">
        <w:trPr>
          <w:trHeight w:val="675"/>
        </w:trPr>
        <w:tc>
          <w:tcPr>
            <w:tcW w:w="1255" w:type="dxa"/>
            <w:tcBorders>
              <w:top w:val="nil"/>
              <w:left w:val="single" w:sz="4" w:space="0" w:color="A6A6A6"/>
              <w:bottom w:val="single" w:sz="4" w:space="0" w:color="A6A6A6"/>
              <w:right w:val="single" w:sz="4" w:space="0" w:color="A6A6A6"/>
            </w:tcBorders>
            <w:shd w:val="clear" w:color="auto" w:fill="auto"/>
            <w:hideMark/>
          </w:tcPr>
          <w:p w14:paraId="75B53F5F" w14:textId="77777777" w:rsidR="00D269A0" w:rsidRPr="00D269A0" w:rsidRDefault="00DB558A" w:rsidP="00D269A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8" w:history="1">
              <w:r w:rsidR="00D269A0" w:rsidRPr="00D269A0">
                <w:rPr>
                  <w:rFonts w:ascii="Arial" w:eastAsia="Times New Roman" w:hAnsi="Arial" w:cs="Arial"/>
                  <w:b/>
                  <w:bCs/>
                  <w:color w:val="0000FF"/>
                  <w:sz w:val="16"/>
                  <w:szCs w:val="16"/>
                  <w:u w:val="single"/>
                  <w:lang w:val="en-US"/>
                </w:rPr>
                <w:t>R1-1911535</w:t>
              </w:r>
            </w:hyperlink>
          </w:p>
        </w:tc>
        <w:tc>
          <w:tcPr>
            <w:tcW w:w="5310" w:type="dxa"/>
            <w:tcBorders>
              <w:top w:val="nil"/>
              <w:left w:val="nil"/>
              <w:bottom w:val="single" w:sz="4" w:space="0" w:color="A6A6A6"/>
              <w:right w:val="single" w:sz="4" w:space="0" w:color="A6A6A6"/>
            </w:tcBorders>
            <w:shd w:val="clear" w:color="auto" w:fill="auto"/>
            <w:hideMark/>
          </w:tcPr>
          <w:p w14:paraId="454D26FB"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Summary#3 of 7.2.3.2 – Mechanisms for resource multiplexing among backhaul and access links</w:t>
            </w:r>
          </w:p>
        </w:tc>
        <w:tc>
          <w:tcPr>
            <w:tcW w:w="2340" w:type="dxa"/>
            <w:tcBorders>
              <w:top w:val="nil"/>
              <w:left w:val="nil"/>
              <w:bottom w:val="single" w:sz="4" w:space="0" w:color="A6A6A6"/>
              <w:right w:val="single" w:sz="4" w:space="0" w:color="A6A6A6"/>
            </w:tcBorders>
            <w:shd w:val="clear" w:color="auto" w:fill="auto"/>
            <w:hideMark/>
          </w:tcPr>
          <w:p w14:paraId="3BDD549C"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Qualcomm</w:t>
            </w:r>
          </w:p>
        </w:tc>
      </w:tr>
      <w:tr w:rsidR="00D269A0" w:rsidRPr="00D269A0" w14:paraId="0B0FA01A" w14:textId="77777777" w:rsidTr="00D269A0">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693535D7" w14:textId="77777777" w:rsidR="00D269A0" w:rsidRPr="00D269A0" w:rsidRDefault="00DB558A" w:rsidP="00D269A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9" w:history="1">
              <w:r w:rsidR="00D269A0" w:rsidRPr="00D269A0">
                <w:rPr>
                  <w:rFonts w:ascii="Arial" w:eastAsia="Times New Roman" w:hAnsi="Arial" w:cs="Arial"/>
                  <w:b/>
                  <w:bCs/>
                  <w:color w:val="0000FF"/>
                  <w:sz w:val="16"/>
                  <w:szCs w:val="16"/>
                  <w:u w:val="single"/>
                  <w:lang w:val="en-US"/>
                </w:rPr>
                <w:t>R1-1911546</w:t>
              </w:r>
            </w:hyperlink>
          </w:p>
        </w:tc>
        <w:tc>
          <w:tcPr>
            <w:tcW w:w="5310" w:type="dxa"/>
            <w:tcBorders>
              <w:top w:val="nil"/>
              <w:left w:val="nil"/>
              <w:bottom w:val="single" w:sz="4" w:space="0" w:color="A6A6A6"/>
              <w:right w:val="single" w:sz="4" w:space="0" w:color="A6A6A6"/>
            </w:tcBorders>
            <w:shd w:val="clear" w:color="auto" w:fill="auto"/>
            <w:hideMark/>
          </w:tcPr>
          <w:p w14:paraId="395F6EE5"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draft LS on NR IAB case-1 timing</w:t>
            </w:r>
          </w:p>
        </w:tc>
        <w:tc>
          <w:tcPr>
            <w:tcW w:w="2340" w:type="dxa"/>
            <w:tcBorders>
              <w:top w:val="nil"/>
              <w:left w:val="nil"/>
              <w:bottom w:val="single" w:sz="4" w:space="0" w:color="A6A6A6"/>
              <w:right w:val="single" w:sz="4" w:space="0" w:color="A6A6A6"/>
            </w:tcBorders>
            <w:shd w:val="clear" w:color="auto" w:fill="auto"/>
            <w:hideMark/>
          </w:tcPr>
          <w:p w14:paraId="1D2E0F5A"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ZTE</w:t>
            </w:r>
          </w:p>
        </w:tc>
      </w:tr>
      <w:tr w:rsidR="00D269A0" w:rsidRPr="00D269A0" w14:paraId="7E7CBB7D" w14:textId="77777777" w:rsidTr="00D269A0">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717DC5F5" w14:textId="77777777" w:rsidR="00D269A0" w:rsidRPr="00D269A0" w:rsidRDefault="00DB558A" w:rsidP="00D269A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80" w:history="1">
              <w:r w:rsidR="00D269A0" w:rsidRPr="00D269A0">
                <w:rPr>
                  <w:rFonts w:ascii="Arial" w:eastAsia="Times New Roman" w:hAnsi="Arial" w:cs="Arial"/>
                  <w:b/>
                  <w:bCs/>
                  <w:color w:val="0000FF"/>
                  <w:sz w:val="16"/>
                  <w:szCs w:val="16"/>
                  <w:u w:val="single"/>
                  <w:lang w:val="en-US"/>
                </w:rPr>
                <w:t>R1-1911548</w:t>
              </w:r>
            </w:hyperlink>
          </w:p>
        </w:tc>
        <w:tc>
          <w:tcPr>
            <w:tcW w:w="5310" w:type="dxa"/>
            <w:tcBorders>
              <w:top w:val="nil"/>
              <w:left w:val="nil"/>
              <w:bottom w:val="single" w:sz="4" w:space="0" w:color="A6A6A6"/>
              <w:right w:val="single" w:sz="4" w:space="0" w:color="A6A6A6"/>
            </w:tcBorders>
            <w:shd w:val="clear" w:color="auto" w:fill="auto"/>
            <w:hideMark/>
          </w:tcPr>
          <w:p w14:paraId="012030E8"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LS on NR IAB case-1 timing</w:t>
            </w:r>
          </w:p>
        </w:tc>
        <w:tc>
          <w:tcPr>
            <w:tcW w:w="2340" w:type="dxa"/>
            <w:tcBorders>
              <w:top w:val="nil"/>
              <w:left w:val="nil"/>
              <w:bottom w:val="single" w:sz="4" w:space="0" w:color="A6A6A6"/>
              <w:right w:val="single" w:sz="4" w:space="0" w:color="A6A6A6"/>
            </w:tcBorders>
            <w:shd w:val="clear" w:color="auto" w:fill="auto"/>
            <w:hideMark/>
          </w:tcPr>
          <w:p w14:paraId="4B00F325"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RAN1, ZTE</w:t>
            </w:r>
          </w:p>
        </w:tc>
      </w:tr>
      <w:tr w:rsidR="00D269A0" w:rsidRPr="00D269A0" w14:paraId="11217831" w14:textId="77777777" w:rsidTr="00D269A0">
        <w:trPr>
          <w:trHeight w:val="675"/>
        </w:trPr>
        <w:tc>
          <w:tcPr>
            <w:tcW w:w="1255" w:type="dxa"/>
            <w:tcBorders>
              <w:top w:val="nil"/>
              <w:left w:val="single" w:sz="4" w:space="0" w:color="A6A6A6"/>
              <w:bottom w:val="single" w:sz="4" w:space="0" w:color="A6A6A6"/>
              <w:right w:val="single" w:sz="4" w:space="0" w:color="A6A6A6"/>
            </w:tcBorders>
            <w:shd w:val="clear" w:color="auto" w:fill="auto"/>
            <w:hideMark/>
          </w:tcPr>
          <w:p w14:paraId="1231A90B" w14:textId="77777777" w:rsidR="00D269A0" w:rsidRPr="00D269A0" w:rsidRDefault="00DB558A" w:rsidP="00D269A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81" w:history="1">
              <w:r w:rsidR="00D269A0" w:rsidRPr="00D269A0">
                <w:rPr>
                  <w:rFonts w:ascii="Arial" w:eastAsia="Times New Roman" w:hAnsi="Arial" w:cs="Arial"/>
                  <w:b/>
                  <w:bCs/>
                  <w:color w:val="0000FF"/>
                  <w:sz w:val="16"/>
                  <w:szCs w:val="16"/>
                  <w:u w:val="single"/>
                  <w:lang w:val="en-US"/>
                </w:rPr>
                <w:t>R1-1911597</w:t>
              </w:r>
            </w:hyperlink>
          </w:p>
        </w:tc>
        <w:tc>
          <w:tcPr>
            <w:tcW w:w="5310" w:type="dxa"/>
            <w:tcBorders>
              <w:top w:val="nil"/>
              <w:left w:val="nil"/>
              <w:bottom w:val="single" w:sz="4" w:space="0" w:color="A6A6A6"/>
              <w:right w:val="single" w:sz="4" w:space="0" w:color="A6A6A6"/>
            </w:tcBorders>
            <w:shd w:val="clear" w:color="auto" w:fill="auto"/>
            <w:hideMark/>
          </w:tcPr>
          <w:p w14:paraId="162EBD93"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Summary#4 of 7.2.3.2 – Mechanisms for resource multiplexing among backhaul and access links</w:t>
            </w:r>
          </w:p>
        </w:tc>
        <w:tc>
          <w:tcPr>
            <w:tcW w:w="2340" w:type="dxa"/>
            <w:tcBorders>
              <w:top w:val="nil"/>
              <w:left w:val="nil"/>
              <w:bottom w:val="single" w:sz="4" w:space="0" w:color="A6A6A6"/>
              <w:right w:val="single" w:sz="4" w:space="0" w:color="A6A6A6"/>
            </w:tcBorders>
            <w:shd w:val="clear" w:color="auto" w:fill="auto"/>
            <w:hideMark/>
          </w:tcPr>
          <w:p w14:paraId="1A2B7B2F"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Qualcomm</w:t>
            </w:r>
          </w:p>
        </w:tc>
      </w:tr>
      <w:tr w:rsidR="00D269A0" w:rsidRPr="00D269A0" w14:paraId="6D09F035" w14:textId="77777777" w:rsidTr="00D269A0">
        <w:trPr>
          <w:trHeight w:val="675"/>
        </w:trPr>
        <w:tc>
          <w:tcPr>
            <w:tcW w:w="1255" w:type="dxa"/>
            <w:tcBorders>
              <w:top w:val="nil"/>
              <w:left w:val="single" w:sz="4" w:space="0" w:color="A6A6A6"/>
              <w:bottom w:val="single" w:sz="4" w:space="0" w:color="A6A6A6"/>
              <w:right w:val="single" w:sz="4" w:space="0" w:color="A6A6A6"/>
            </w:tcBorders>
            <w:shd w:val="clear" w:color="auto" w:fill="auto"/>
            <w:hideMark/>
          </w:tcPr>
          <w:p w14:paraId="4C0CB988" w14:textId="77777777" w:rsidR="00D269A0" w:rsidRPr="00D269A0" w:rsidRDefault="00DB558A" w:rsidP="00D269A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82" w:history="1">
              <w:r w:rsidR="00D269A0" w:rsidRPr="00D269A0">
                <w:rPr>
                  <w:rFonts w:ascii="Arial" w:eastAsia="Times New Roman" w:hAnsi="Arial" w:cs="Arial"/>
                  <w:b/>
                  <w:bCs/>
                  <w:color w:val="0000FF"/>
                  <w:sz w:val="16"/>
                  <w:szCs w:val="16"/>
                  <w:u w:val="single"/>
                  <w:lang w:val="en-US"/>
                </w:rPr>
                <w:t>R1-1911651</w:t>
              </w:r>
            </w:hyperlink>
          </w:p>
        </w:tc>
        <w:tc>
          <w:tcPr>
            <w:tcW w:w="5310" w:type="dxa"/>
            <w:tcBorders>
              <w:top w:val="nil"/>
              <w:left w:val="nil"/>
              <w:bottom w:val="single" w:sz="4" w:space="0" w:color="A6A6A6"/>
              <w:right w:val="single" w:sz="4" w:space="0" w:color="A6A6A6"/>
            </w:tcBorders>
            <w:shd w:val="clear" w:color="auto" w:fill="auto"/>
            <w:hideMark/>
          </w:tcPr>
          <w:p w14:paraId="1F36660F"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Summary#5 of 7.2.3.2 – Mechanisms for resource multiplexing among backhaul and access links</w:t>
            </w:r>
          </w:p>
        </w:tc>
        <w:tc>
          <w:tcPr>
            <w:tcW w:w="2340" w:type="dxa"/>
            <w:tcBorders>
              <w:top w:val="nil"/>
              <w:left w:val="nil"/>
              <w:bottom w:val="single" w:sz="4" w:space="0" w:color="A6A6A6"/>
              <w:right w:val="single" w:sz="4" w:space="0" w:color="A6A6A6"/>
            </w:tcBorders>
            <w:shd w:val="clear" w:color="auto" w:fill="auto"/>
            <w:hideMark/>
          </w:tcPr>
          <w:p w14:paraId="04F60427"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Qualcomm</w:t>
            </w:r>
          </w:p>
        </w:tc>
      </w:tr>
      <w:tr w:rsidR="00D269A0" w:rsidRPr="00D269A0" w14:paraId="150C1965" w14:textId="77777777" w:rsidTr="00D269A0">
        <w:trPr>
          <w:trHeight w:val="675"/>
        </w:trPr>
        <w:tc>
          <w:tcPr>
            <w:tcW w:w="1255" w:type="dxa"/>
            <w:tcBorders>
              <w:top w:val="nil"/>
              <w:left w:val="single" w:sz="4" w:space="0" w:color="A6A6A6"/>
              <w:bottom w:val="single" w:sz="4" w:space="0" w:color="A6A6A6"/>
              <w:right w:val="single" w:sz="4" w:space="0" w:color="A6A6A6"/>
            </w:tcBorders>
            <w:shd w:val="clear" w:color="auto" w:fill="auto"/>
            <w:hideMark/>
          </w:tcPr>
          <w:p w14:paraId="31510941" w14:textId="77777777" w:rsidR="00D269A0" w:rsidRPr="00D269A0" w:rsidRDefault="00DB558A" w:rsidP="00D269A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83" w:history="1">
              <w:r w:rsidR="00D269A0" w:rsidRPr="00D269A0">
                <w:rPr>
                  <w:rFonts w:ascii="Arial" w:eastAsia="Times New Roman" w:hAnsi="Arial" w:cs="Arial"/>
                  <w:b/>
                  <w:bCs/>
                  <w:color w:val="0000FF"/>
                  <w:sz w:val="16"/>
                  <w:szCs w:val="16"/>
                  <w:u w:val="single"/>
                  <w:lang w:val="en-US"/>
                </w:rPr>
                <w:t>R1-1911723</w:t>
              </w:r>
            </w:hyperlink>
          </w:p>
        </w:tc>
        <w:tc>
          <w:tcPr>
            <w:tcW w:w="5310" w:type="dxa"/>
            <w:tcBorders>
              <w:top w:val="nil"/>
              <w:left w:val="nil"/>
              <w:bottom w:val="single" w:sz="4" w:space="0" w:color="A6A6A6"/>
              <w:right w:val="single" w:sz="4" w:space="0" w:color="A6A6A6"/>
            </w:tcBorders>
            <w:shd w:val="clear" w:color="auto" w:fill="auto"/>
            <w:hideMark/>
          </w:tcPr>
          <w:p w14:paraId="0CDCE0F4"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RAN1 agreements for Rel-16 IAB</w:t>
            </w:r>
          </w:p>
        </w:tc>
        <w:tc>
          <w:tcPr>
            <w:tcW w:w="2340" w:type="dxa"/>
            <w:tcBorders>
              <w:top w:val="nil"/>
              <w:left w:val="nil"/>
              <w:bottom w:val="single" w:sz="4" w:space="0" w:color="A6A6A6"/>
              <w:right w:val="single" w:sz="4" w:space="0" w:color="A6A6A6"/>
            </w:tcBorders>
            <w:shd w:val="clear" w:color="auto" w:fill="auto"/>
            <w:hideMark/>
          </w:tcPr>
          <w:p w14:paraId="10AE980E"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WI rapporteur (Qualcomm Incorporated)</w:t>
            </w:r>
          </w:p>
        </w:tc>
      </w:tr>
      <w:tr w:rsidR="00D269A0" w:rsidRPr="00D269A0" w14:paraId="31A3D8D8" w14:textId="77777777" w:rsidTr="00D269A0">
        <w:trPr>
          <w:trHeight w:val="675"/>
        </w:trPr>
        <w:tc>
          <w:tcPr>
            <w:tcW w:w="1255" w:type="dxa"/>
            <w:tcBorders>
              <w:top w:val="nil"/>
              <w:left w:val="single" w:sz="4" w:space="0" w:color="A6A6A6"/>
              <w:bottom w:val="single" w:sz="4" w:space="0" w:color="A6A6A6"/>
              <w:right w:val="single" w:sz="4" w:space="0" w:color="A6A6A6"/>
            </w:tcBorders>
            <w:shd w:val="clear" w:color="auto" w:fill="auto"/>
            <w:hideMark/>
          </w:tcPr>
          <w:p w14:paraId="0C36F609" w14:textId="77777777" w:rsidR="00D269A0" w:rsidRPr="00D269A0" w:rsidRDefault="00DB558A" w:rsidP="00D269A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84" w:history="1">
              <w:r w:rsidR="00D269A0" w:rsidRPr="00D269A0">
                <w:rPr>
                  <w:rFonts w:ascii="Arial" w:eastAsia="Times New Roman" w:hAnsi="Arial" w:cs="Arial"/>
                  <w:b/>
                  <w:bCs/>
                  <w:color w:val="0000FF"/>
                  <w:sz w:val="16"/>
                  <w:szCs w:val="16"/>
                  <w:u w:val="single"/>
                  <w:lang w:val="en-US"/>
                </w:rPr>
                <w:t>R1-1911724</w:t>
              </w:r>
            </w:hyperlink>
          </w:p>
        </w:tc>
        <w:tc>
          <w:tcPr>
            <w:tcW w:w="5310" w:type="dxa"/>
            <w:tcBorders>
              <w:top w:val="nil"/>
              <w:left w:val="nil"/>
              <w:bottom w:val="single" w:sz="4" w:space="0" w:color="A6A6A6"/>
              <w:right w:val="single" w:sz="4" w:space="0" w:color="A6A6A6"/>
            </w:tcBorders>
            <w:shd w:val="clear" w:color="auto" w:fill="auto"/>
            <w:hideMark/>
          </w:tcPr>
          <w:p w14:paraId="33896F8B"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Upper layers parameters to support IAB physical layer operation</w:t>
            </w:r>
          </w:p>
        </w:tc>
        <w:tc>
          <w:tcPr>
            <w:tcW w:w="2340" w:type="dxa"/>
            <w:tcBorders>
              <w:top w:val="nil"/>
              <w:left w:val="nil"/>
              <w:bottom w:val="single" w:sz="4" w:space="0" w:color="A6A6A6"/>
              <w:right w:val="single" w:sz="4" w:space="0" w:color="A6A6A6"/>
            </w:tcBorders>
            <w:shd w:val="clear" w:color="auto" w:fill="auto"/>
            <w:hideMark/>
          </w:tcPr>
          <w:p w14:paraId="3A88EAC8"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WI rapporteur (Qualcomm Incorporated)</w:t>
            </w:r>
          </w:p>
        </w:tc>
      </w:tr>
    </w:tbl>
    <w:p w14:paraId="0BB0B6D5" w14:textId="1562BD75" w:rsidR="008261E7" w:rsidRDefault="008261E7" w:rsidP="003D730B">
      <w:pPr>
        <w:pStyle w:val="FP"/>
        <w:rPr>
          <w:sz w:val="12"/>
          <w:szCs w:val="12"/>
        </w:rPr>
      </w:pPr>
    </w:p>
    <w:p w14:paraId="080AEE33" w14:textId="2660D2F3" w:rsidR="008261E7" w:rsidRDefault="008261E7" w:rsidP="003D730B">
      <w:pPr>
        <w:pStyle w:val="FP"/>
        <w:rPr>
          <w:sz w:val="12"/>
          <w:szCs w:val="12"/>
        </w:rPr>
      </w:pPr>
    </w:p>
    <w:p w14:paraId="6B89857F" w14:textId="15D35572" w:rsidR="008261E7" w:rsidRDefault="008261E7" w:rsidP="003D730B">
      <w:pPr>
        <w:pStyle w:val="FP"/>
        <w:rPr>
          <w:sz w:val="12"/>
          <w:szCs w:val="12"/>
        </w:rPr>
      </w:pPr>
    </w:p>
    <w:p w14:paraId="3E9C0F3D" w14:textId="7156CCEE" w:rsidR="00556208" w:rsidRDefault="00556208" w:rsidP="00556208">
      <w:pPr>
        <w:rPr>
          <w:rFonts w:ascii="Calibri" w:hAnsi="Calibri" w:cs="Calibri"/>
          <w:b/>
          <w:u w:val="single"/>
          <w:lang w:eastAsia="zh-CN"/>
        </w:rPr>
      </w:pPr>
      <w:r w:rsidRPr="0029553A">
        <w:rPr>
          <w:rFonts w:ascii="Calibri" w:hAnsi="Calibri" w:cs="Calibri"/>
          <w:b/>
          <w:u w:val="single"/>
          <w:lang w:eastAsia="zh-CN"/>
        </w:rPr>
        <w:t>RAN</w:t>
      </w:r>
      <w:r>
        <w:rPr>
          <w:rFonts w:ascii="Calibri" w:hAnsi="Calibri" w:cs="Calibri"/>
          <w:b/>
          <w:u w:val="single"/>
          <w:lang w:eastAsia="zh-CN"/>
        </w:rPr>
        <w:t>1</w:t>
      </w:r>
      <w:r w:rsidRPr="0029553A">
        <w:rPr>
          <w:rFonts w:ascii="Calibri" w:hAnsi="Calibri" w:cs="Calibri"/>
          <w:b/>
          <w:u w:val="single"/>
          <w:lang w:eastAsia="zh-CN"/>
        </w:rPr>
        <w:t xml:space="preserve"> #</w:t>
      </w:r>
      <w:r>
        <w:rPr>
          <w:rFonts w:ascii="Calibri" w:hAnsi="Calibri" w:cs="Calibri"/>
          <w:b/>
          <w:u w:val="single"/>
          <w:lang w:eastAsia="zh-CN"/>
        </w:rPr>
        <w:t>99</w:t>
      </w:r>
    </w:p>
    <w:tbl>
      <w:tblPr>
        <w:tblW w:w="8905" w:type="dxa"/>
        <w:tblLook w:val="04A0" w:firstRow="1" w:lastRow="0" w:firstColumn="1" w:lastColumn="0" w:noHBand="0" w:noVBand="1"/>
      </w:tblPr>
      <w:tblGrid>
        <w:gridCol w:w="1255"/>
        <w:gridCol w:w="5310"/>
        <w:gridCol w:w="2340"/>
      </w:tblGrid>
      <w:tr w:rsidR="00860A18" w:rsidRPr="00860A18" w14:paraId="298DC339" w14:textId="77777777" w:rsidTr="00860A18">
        <w:trPr>
          <w:trHeight w:val="675"/>
        </w:trPr>
        <w:tc>
          <w:tcPr>
            <w:tcW w:w="1255" w:type="dxa"/>
            <w:tcBorders>
              <w:top w:val="single" w:sz="4" w:space="0" w:color="A6A6A6"/>
              <w:left w:val="single" w:sz="4" w:space="0" w:color="A6A6A6"/>
              <w:bottom w:val="single" w:sz="4" w:space="0" w:color="A6A6A6"/>
              <w:right w:val="single" w:sz="4" w:space="0" w:color="A6A6A6"/>
            </w:tcBorders>
            <w:shd w:val="clear" w:color="auto" w:fill="auto"/>
            <w:hideMark/>
          </w:tcPr>
          <w:p w14:paraId="7EB51F6E" w14:textId="77777777" w:rsidR="00860A18" w:rsidRPr="00860A18" w:rsidRDefault="00DB558A" w:rsidP="00860A1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85" w:history="1">
              <w:r w:rsidR="00860A18" w:rsidRPr="00860A18">
                <w:rPr>
                  <w:rFonts w:ascii="Arial" w:eastAsia="Times New Roman" w:hAnsi="Arial" w:cs="Arial"/>
                  <w:b/>
                  <w:bCs/>
                  <w:color w:val="0000FF"/>
                  <w:sz w:val="16"/>
                  <w:szCs w:val="16"/>
                  <w:u w:val="single"/>
                  <w:lang w:val="en-US"/>
                </w:rPr>
                <w:t>R1-1911856</w:t>
              </w:r>
            </w:hyperlink>
          </w:p>
        </w:tc>
        <w:tc>
          <w:tcPr>
            <w:tcW w:w="5310" w:type="dxa"/>
            <w:tcBorders>
              <w:top w:val="single" w:sz="4" w:space="0" w:color="A6A6A6"/>
              <w:left w:val="nil"/>
              <w:bottom w:val="single" w:sz="4" w:space="0" w:color="A6A6A6"/>
              <w:right w:val="single" w:sz="4" w:space="0" w:color="A6A6A6"/>
            </w:tcBorders>
            <w:shd w:val="clear" w:color="auto" w:fill="auto"/>
            <w:hideMark/>
          </w:tcPr>
          <w:p w14:paraId="0583C191" w14:textId="77777777" w:rsidR="00860A18" w:rsidRPr="00860A18" w:rsidRDefault="00860A18" w:rsidP="00860A18">
            <w:pPr>
              <w:overflowPunct/>
              <w:autoSpaceDE/>
              <w:autoSpaceDN/>
              <w:adjustRightInd/>
              <w:spacing w:after="0"/>
              <w:textAlignment w:val="auto"/>
              <w:rPr>
                <w:rFonts w:ascii="Arial" w:eastAsia="Times New Roman" w:hAnsi="Arial" w:cs="Arial"/>
                <w:sz w:val="16"/>
                <w:szCs w:val="16"/>
                <w:lang w:val="en-US"/>
              </w:rPr>
            </w:pPr>
            <w:r w:rsidRPr="00860A18">
              <w:rPr>
                <w:rFonts w:ascii="Arial" w:eastAsia="Times New Roman" w:hAnsi="Arial" w:cs="Arial"/>
                <w:sz w:val="16"/>
                <w:szCs w:val="16"/>
                <w:lang w:val="en-US"/>
              </w:rPr>
              <w:t>Resource multiplexing between backhaul and access in IAB</w:t>
            </w:r>
          </w:p>
        </w:tc>
        <w:tc>
          <w:tcPr>
            <w:tcW w:w="2340" w:type="dxa"/>
            <w:tcBorders>
              <w:top w:val="single" w:sz="4" w:space="0" w:color="A6A6A6"/>
              <w:left w:val="nil"/>
              <w:bottom w:val="single" w:sz="4" w:space="0" w:color="A6A6A6"/>
              <w:right w:val="single" w:sz="4" w:space="0" w:color="A6A6A6"/>
            </w:tcBorders>
            <w:shd w:val="clear" w:color="auto" w:fill="auto"/>
            <w:hideMark/>
          </w:tcPr>
          <w:p w14:paraId="2AA57BDE" w14:textId="77777777" w:rsidR="00860A18" w:rsidRPr="00860A18" w:rsidRDefault="00860A18" w:rsidP="00860A18">
            <w:pPr>
              <w:overflowPunct/>
              <w:autoSpaceDE/>
              <w:autoSpaceDN/>
              <w:adjustRightInd/>
              <w:spacing w:after="0"/>
              <w:textAlignment w:val="auto"/>
              <w:rPr>
                <w:rFonts w:ascii="Arial" w:eastAsia="Times New Roman" w:hAnsi="Arial" w:cs="Arial"/>
                <w:sz w:val="16"/>
                <w:szCs w:val="16"/>
                <w:lang w:val="en-US"/>
              </w:rPr>
            </w:pPr>
            <w:r w:rsidRPr="00860A18">
              <w:rPr>
                <w:rFonts w:ascii="Arial" w:eastAsia="Times New Roman" w:hAnsi="Arial" w:cs="Arial"/>
                <w:sz w:val="16"/>
                <w:szCs w:val="16"/>
                <w:lang w:val="en-US"/>
              </w:rPr>
              <w:t>Huawei, HiSilicon</w:t>
            </w:r>
          </w:p>
        </w:tc>
      </w:tr>
      <w:tr w:rsidR="00860A18" w:rsidRPr="00860A18" w14:paraId="34D31B32" w14:textId="77777777" w:rsidTr="00860A1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3E8737CD" w14:textId="77777777" w:rsidR="00860A18" w:rsidRPr="00860A18" w:rsidRDefault="00DB558A" w:rsidP="00860A1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86" w:history="1">
              <w:r w:rsidR="00860A18" w:rsidRPr="00860A18">
                <w:rPr>
                  <w:rFonts w:ascii="Arial" w:eastAsia="Times New Roman" w:hAnsi="Arial" w:cs="Arial"/>
                  <w:b/>
                  <w:bCs/>
                  <w:color w:val="0000FF"/>
                  <w:sz w:val="16"/>
                  <w:szCs w:val="16"/>
                  <w:u w:val="single"/>
                  <w:lang w:val="en-US"/>
                </w:rPr>
                <w:t>R1-1911857</w:t>
              </w:r>
            </w:hyperlink>
          </w:p>
        </w:tc>
        <w:tc>
          <w:tcPr>
            <w:tcW w:w="5310" w:type="dxa"/>
            <w:tcBorders>
              <w:top w:val="nil"/>
              <w:left w:val="nil"/>
              <w:bottom w:val="single" w:sz="4" w:space="0" w:color="A6A6A6"/>
              <w:right w:val="single" w:sz="4" w:space="0" w:color="A6A6A6"/>
            </w:tcBorders>
            <w:shd w:val="clear" w:color="auto" w:fill="auto"/>
            <w:hideMark/>
          </w:tcPr>
          <w:p w14:paraId="647481FF" w14:textId="77777777" w:rsidR="00860A18" w:rsidRPr="00860A18" w:rsidRDefault="00860A18" w:rsidP="00860A18">
            <w:pPr>
              <w:overflowPunct/>
              <w:autoSpaceDE/>
              <w:autoSpaceDN/>
              <w:adjustRightInd/>
              <w:spacing w:after="0"/>
              <w:textAlignment w:val="auto"/>
              <w:rPr>
                <w:rFonts w:ascii="Arial" w:eastAsia="Times New Roman" w:hAnsi="Arial" w:cs="Arial"/>
                <w:sz w:val="16"/>
                <w:szCs w:val="16"/>
                <w:lang w:val="en-US"/>
              </w:rPr>
            </w:pPr>
            <w:r w:rsidRPr="00860A18">
              <w:rPr>
                <w:rFonts w:ascii="Arial" w:eastAsia="Times New Roman" w:hAnsi="Arial" w:cs="Arial"/>
                <w:sz w:val="16"/>
                <w:szCs w:val="16"/>
                <w:lang w:val="en-US"/>
              </w:rPr>
              <w:t>Resource allocation of IAB node with UL-flexible-DL order</w:t>
            </w:r>
          </w:p>
        </w:tc>
        <w:tc>
          <w:tcPr>
            <w:tcW w:w="2340" w:type="dxa"/>
            <w:tcBorders>
              <w:top w:val="nil"/>
              <w:left w:val="nil"/>
              <w:bottom w:val="single" w:sz="4" w:space="0" w:color="A6A6A6"/>
              <w:right w:val="single" w:sz="4" w:space="0" w:color="A6A6A6"/>
            </w:tcBorders>
            <w:shd w:val="clear" w:color="auto" w:fill="auto"/>
            <w:hideMark/>
          </w:tcPr>
          <w:p w14:paraId="64ABFB43" w14:textId="77777777" w:rsidR="00860A18" w:rsidRPr="00860A18" w:rsidRDefault="00860A18" w:rsidP="00860A18">
            <w:pPr>
              <w:overflowPunct/>
              <w:autoSpaceDE/>
              <w:autoSpaceDN/>
              <w:adjustRightInd/>
              <w:spacing w:after="0"/>
              <w:textAlignment w:val="auto"/>
              <w:rPr>
                <w:rFonts w:ascii="Arial" w:eastAsia="Times New Roman" w:hAnsi="Arial" w:cs="Arial"/>
                <w:sz w:val="16"/>
                <w:szCs w:val="16"/>
                <w:lang w:val="en-US"/>
              </w:rPr>
            </w:pPr>
            <w:r w:rsidRPr="00860A18">
              <w:rPr>
                <w:rFonts w:ascii="Arial" w:eastAsia="Times New Roman" w:hAnsi="Arial" w:cs="Arial"/>
                <w:sz w:val="16"/>
                <w:szCs w:val="16"/>
                <w:lang w:val="en-US"/>
              </w:rPr>
              <w:t>Huawei, HiSilicon</w:t>
            </w:r>
          </w:p>
        </w:tc>
      </w:tr>
      <w:tr w:rsidR="00860A18" w:rsidRPr="00860A18" w14:paraId="3F587DCF" w14:textId="77777777" w:rsidTr="00860A18">
        <w:trPr>
          <w:trHeight w:val="675"/>
        </w:trPr>
        <w:tc>
          <w:tcPr>
            <w:tcW w:w="1255" w:type="dxa"/>
            <w:tcBorders>
              <w:top w:val="nil"/>
              <w:left w:val="single" w:sz="4" w:space="0" w:color="A6A6A6"/>
              <w:bottom w:val="single" w:sz="4" w:space="0" w:color="A6A6A6"/>
              <w:right w:val="single" w:sz="4" w:space="0" w:color="A6A6A6"/>
            </w:tcBorders>
            <w:shd w:val="clear" w:color="auto" w:fill="auto"/>
            <w:hideMark/>
          </w:tcPr>
          <w:p w14:paraId="21C72F8C" w14:textId="77777777" w:rsidR="00860A18" w:rsidRPr="00860A18" w:rsidRDefault="00DB558A" w:rsidP="00860A1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87" w:history="1">
              <w:r w:rsidR="00860A18" w:rsidRPr="00860A18">
                <w:rPr>
                  <w:rFonts w:ascii="Arial" w:eastAsia="Times New Roman" w:hAnsi="Arial" w:cs="Arial"/>
                  <w:b/>
                  <w:bCs/>
                  <w:color w:val="0000FF"/>
                  <w:sz w:val="16"/>
                  <w:szCs w:val="16"/>
                  <w:u w:val="single"/>
                  <w:lang w:val="en-US"/>
                </w:rPr>
                <w:t>R1-1912019</w:t>
              </w:r>
            </w:hyperlink>
          </w:p>
        </w:tc>
        <w:tc>
          <w:tcPr>
            <w:tcW w:w="5310" w:type="dxa"/>
            <w:tcBorders>
              <w:top w:val="nil"/>
              <w:left w:val="nil"/>
              <w:bottom w:val="single" w:sz="4" w:space="0" w:color="A6A6A6"/>
              <w:right w:val="single" w:sz="4" w:space="0" w:color="A6A6A6"/>
            </w:tcBorders>
            <w:shd w:val="clear" w:color="auto" w:fill="auto"/>
            <w:hideMark/>
          </w:tcPr>
          <w:p w14:paraId="7177D44A" w14:textId="77777777" w:rsidR="00860A18" w:rsidRPr="00860A18" w:rsidRDefault="00860A18" w:rsidP="00860A18">
            <w:pPr>
              <w:overflowPunct/>
              <w:autoSpaceDE/>
              <w:autoSpaceDN/>
              <w:adjustRightInd/>
              <w:spacing w:after="0"/>
              <w:textAlignment w:val="auto"/>
              <w:rPr>
                <w:rFonts w:ascii="Arial" w:eastAsia="Times New Roman" w:hAnsi="Arial" w:cs="Arial"/>
                <w:sz w:val="16"/>
                <w:szCs w:val="16"/>
                <w:lang w:val="en-US"/>
              </w:rPr>
            </w:pPr>
            <w:r w:rsidRPr="00860A18">
              <w:rPr>
                <w:rFonts w:ascii="Arial" w:eastAsia="Times New Roman" w:hAnsi="Arial" w:cs="Arial"/>
                <w:sz w:val="16"/>
                <w:szCs w:val="16"/>
                <w:lang w:val="en-US"/>
              </w:rPr>
              <w:t>Discussion on resource multiplexing among backhaul and access links</w:t>
            </w:r>
          </w:p>
        </w:tc>
        <w:tc>
          <w:tcPr>
            <w:tcW w:w="2340" w:type="dxa"/>
            <w:tcBorders>
              <w:top w:val="nil"/>
              <w:left w:val="nil"/>
              <w:bottom w:val="single" w:sz="4" w:space="0" w:color="A6A6A6"/>
              <w:right w:val="single" w:sz="4" w:space="0" w:color="A6A6A6"/>
            </w:tcBorders>
            <w:shd w:val="clear" w:color="auto" w:fill="auto"/>
            <w:hideMark/>
          </w:tcPr>
          <w:p w14:paraId="1D181132" w14:textId="77777777" w:rsidR="00860A18" w:rsidRPr="00860A18" w:rsidRDefault="00860A18" w:rsidP="00860A18">
            <w:pPr>
              <w:overflowPunct/>
              <w:autoSpaceDE/>
              <w:autoSpaceDN/>
              <w:adjustRightInd/>
              <w:spacing w:after="0"/>
              <w:textAlignment w:val="auto"/>
              <w:rPr>
                <w:rFonts w:ascii="Arial" w:eastAsia="Times New Roman" w:hAnsi="Arial" w:cs="Arial"/>
                <w:sz w:val="16"/>
                <w:szCs w:val="16"/>
                <w:lang w:val="en-US"/>
              </w:rPr>
            </w:pPr>
            <w:r w:rsidRPr="00860A18">
              <w:rPr>
                <w:rFonts w:ascii="Arial" w:eastAsia="Times New Roman" w:hAnsi="Arial" w:cs="Arial"/>
                <w:sz w:val="16"/>
                <w:szCs w:val="16"/>
                <w:lang w:val="en-US"/>
              </w:rPr>
              <w:t>vivo</w:t>
            </w:r>
          </w:p>
        </w:tc>
      </w:tr>
      <w:tr w:rsidR="00860A18" w:rsidRPr="00860A18" w14:paraId="316B8818" w14:textId="77777777" w:rsidTr="00860A18">
        <w:trPr>
          <w:trHeight w:val="675"/>
        </w:trPr>
        <w:tc>
          <w:tcPr>
            <w:tcW w:w="1255" w:type="dxa"/>
            <w:tcBorders>
              <w:top w:val="nil"/>
              <w:left w:val="single" w:sz="4" w:space="0" w:color="A6A6A6"/>
              <w:bottom w:val="single" w:sz="4" w:space="0" w:color="A6A6A6"/>
              <w:right w:val="single" w:sz="4" w:space="0" w:color="A6A6A6"/>
            </w:tcBorders>
            <w:shd w:val="clear" w:color="auto" w:fill="auto"/>
            <w:hideMark/>
          </w:tcPr>
          <w:p w14:paraId="40DF5573" w14:textId="77777777" w:rsidR="00860A18" w:rsidRPr="00860A18" w:rsidRDefault="00DB558A" w:rsidP="00860A1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88" w:history="1">
              <w:r w:rsidR="00860A18" w:rsidRPr="00860A18">
                <w:rPr>
                  <w:rFonts w:ascii="Arial" w:eastAsia="Times New Roman" w:hAnsi="Arial" w:cs="Arial"/>
                  <w:b/>
                  <w:bCs/>
                  <w:color w:val="0000FF"/>
                  <w:sz w:val="16"/>
                  <w:szCs w:val="16"/>
                  <w:u w:val="single"/>
                  <w:lang w:val="en-US"/>
                </w:rPr>
                <w:t>R1-1912133</w:t>
              </w:r>
            </w:hyperlink>
          </w:p>
        </w:tc>
        <w:tc>
          <w:tcPr>
            <w:tcW w:w="5310" w:type="dxa"/>
            <w:tcBorders>
              <w:top w:val="nil"/>
              <w:left w:val="nil"/>
              <w:bottom w:val="single" w:sz="4" w:space="0" w:color="A6A6A6"/>
              <w:right w:val="single" w:sz="4" w:space="0" w:color="A6A6A6"/>
            </w:tcBorders>
            <w:shd w:val="clear" w:color="auto" w:fill="auto"/>
            <w:hideMark/>
          </w:tcPr>
          <w:p w14:paraId="52DE0228" w14:textId="77777777" w:rsidR="00860A18" w:rsidRPr="00860A18" w:rsidRDefault="00860A18" w:rsidP="00860A18">
            <w:pPr>
              <w:overflowPunct/>
              <w:autoSpaceDE/>
              <w:autoSpaceDN/>
              <w:adjustRightInd/>
              <w:spacing w:after="0"/>
              <w:textAlignment w:val="auto"/>
              <w:rPr>
                <w:rFonts w:ascii="Arial" w:eastAsia="Times New Roman" w:hAnsi="Arial" w:cs="Arial"/>
                <w:sz w:val="16"/>
                <w:szCs w:val="16"/>
                <w:lang w:val="en-US"/>
              </w:rPr>
            </w:pPr>
            <w:r w:rsidRPr="00860A18">
              <w:rPr>
                <w:rFonts w:ascii="Arial" w:eastAsia="Times New Roman" w:hAnsi="Arial" w:cs="Arial"/>
                <w:sz w:val="16"/>
                <w:szCs w:val="16"/>
                <w:lang w:val="en-US"/>
              </w:rPr>
              <w:t>Remaining issues on IAN resource configuration and multiplexing</w:t>
            </w:r>
          </w:p>
        </w:tc>
        <w:tc>
          <w:tcPr>
            <w:tcW w:w="2340" w:type="dxa"/>
            <w:tcBorders>
              <w:top w:val="nil"/>
              <w:left w:val="nil"/>
              <w:bottom w:val="single" w:sz="4" w:space="0" w:color="A6A6A6"/>
              <w:right w:val="single" w:sz="4" w:space="0" w:color="A6A6A6"/>
            </w:tcBorders>
            <w:shd w:val="clear" w:color="auto" w:fill="auto"/>
            <w:hideMark/>
          </w:tcPr>
          <w:p w14:paraId="2A058928" w14:textId="77777777" w:rsidR="00860A18" w:rsidRPr="00860A18" w:rsidRDefault="00860A18" w:rsidP="00860A18">
            <w:pPr>
              <w:overflowPunct/>
              <w:autoSpaceDE/>
              <w:autoSpaceDN/>
              <w:adjustRightInd/>
              <w:spacing w:after="0"/>
              <w:textAlignment w:val="auto"/>
              <w:rPr>
                <w:rFonts w:ascii="Arial" w:eastAsia="Times New Roman" w:hAnsi="Arial" w:cs="Arial"/>
                <w:sz w:val="16"/>
                <w:szCs w:val="16"/>
                <w:lang w:val="en-US"/>
              </w:rPr>
            </w:pPr>
            <w:r w:rsidRPr="00860A18">
              <w:rPr>
                <w:rFonts w:ascii="Arial" w:eastAsia="Times New Roman" w:hAnsi="Arial" w:cs="Arial"/>
                <w:sz w:val="16"/>
                <w:szCs w:val="16"/>
                <w:lang w:val="en-US"/>
              </w:rPr>
              <w:t>Ericsson</w:t>
            </w:r>
          </w:p>
        </w:tc>
      </w:tr>
      <w:tr w:rsidR="00860A18" w:rsidRPr="00860A18" w14:paraId="2E721577" w14:textId="77777777" w:rsidTr="00860A18">
        <w:trPr>
          <w:trHeight w:val="675"/>
        </w:trPr>
        <w:tc>
          <w:tcPr>
            <w:tcW w:w="1255" w:type="dxa"/>
            <w:tcBorders>
              <w:top w:val="nil"/>
              <w:left w:val="single" w:sz="4" w:space="0" w:color="A6A6A6"/>
              <w:bottom w:val="single" w:sz="4" w:space="0" w:color="A6A6A6"/>
              <w:right w:val="single" w:sz="4" w:space="0" w:color="A6A6A6"/>
            </w:tcBorders>
            <w:shd w:val="clear" w:color="auto" w:fill="auto"/>
            <w:hideMark/>
          </w:tcPr>
          <w:p w14:paraId="0550BBEA" w14:textId="77777777" w:rsidR="00860A18" w:rsidRPr="00860A18" w:rsidRDefault="00DB558A" w:rsidP="00860A1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89" w:history="1">
              <w:r w:rsidR="00860A18" w:rsidRPr="00860A18">
                <w:rPr>
                  <w:rFonts w:ascii="Arial" w:eastAsia="Times New Roman" w:hAnsi="Arial" w:cs="Arial"/>
                  <w:b/>
                  <w:bCs/>
                  <w:color w:val="0000FF"/>
                  <w:sz w:val="16"/>
                  <w:szCs w:val="16"/>
                  <w:u w:val="single"/>
                  <w:lang w:val="en-US"/>
                </w:rPr>
                <w:t>R1-1912202</w:t>
              </w:r>
            </w:hyperlink>
          </w:p>
        </w:tc>
        <w:tc>
          <w:tcPr>
            <w:tcW w:w="5310" w:type="dxa"/>
            <w:tcBorders>
              <w:top w:val="nil"/>
              <w:left w:val="nil"/>
              <w:bottom w:val="single" w:sz="4" w:space="0" w:color="A6A6A6"/>
              <w:right w:val="single" w:sz="4" w:space="0" w:color="A6A6A6"/>
            </w:tcBorders>
            <w:shd w:val="clear" w:color="auto" w:fill="auto"/>
            <w:hideMark/>
          </w:tcPr>
          <w:p w14:paraId="0545C685" w14:textId="77777777" w:rsidR="00860A18" w:rsidRPr="00860A18" w:rsidRDefault="00860A18" w:rsidP="00860A18">
            <w:pPr>
              <w:overflowPunct/>
              <w:autoSpaceDE/>
              <w:autoSpaceDN/>
              <w:adjustRightInd/>
              <w:spacing w:after="0"/>
              <w:textAlignment w:val="auto"/>
              <w:rPr>
                <w:rFonts w:ascii="Arial" w:eastAsia="Times New Roman" w:hAnsi="Arial" w:cs="Arial"/>
                <w:sz w:val="16"/>
                <w:szCs w:val="16"/>
                <w:lang w:val="en-US"/>
              </w:rPr>
            </w:pPr>
            <w:r w:rsidRPr="00860A18">
              <w:rPr>
                <w:rFonts w:ascii="Arial" w:eastAsia="Times New Roman" w:hAnsi="Arial" w:cs="Arial"/>
                <w:sz w:val="16"/>
                <w:szCs w:val="16"/>
                <w:lang w:val="en-US"/>
              </w:rPr>
              <w:t>Mechanisms for resource multiplexing among backhaul and access links</w:t>
            </w:r>
          </w:p>
        </w:tc>
        <w:tc>
          <w:tcPr>
            <w:tcW w:w="2340" w:type="dxa"/>
            <w:tcBorders>
              <w:top w:val="nil"/>
              <w:left w:val="nil"/>
              <w:bottom w:val="single" w:sz="4" w:space="0" w:color="A6A6A6"/>
              <w:right w:val="single" w:sz="4" w:space="0" w:color="A6A6A6"/>
            </w:tcBorders>
            <w:shd w:val="clear" w:color="auto" w:fill="auto"/>
            <w:hideMark/>
          </w:tcPr>
          <w:p w14:paraId="60DD8CDE" w14:textId="77777777" w:rsidR="00860A18" w:rsidRPr="00860A18" w:rsidRDefault="00860A18" w:rsidP="00860A18">
            <w:pPr>
              <w:overflowPunct/>
              <w:autoSpaceDE/>
              <w:autoSpaceDN/>
              <w:adjustRightInd/>
              <w:spacing w:after="0"/>
              <w:textAlignment w:val="auto"/>
              <w:rPr>
                <w:rFonts w:ascii="Arial" w:eastAsia="Times New Roman" w:hAnsi="Arial" w:cs="Arial"/>
                <w:sz w:val="16"/>
                <w:szCs w:val="16"/>
                <w:lang w:val="en-US"/>
              </w:rPr>
            </w:pPr>
            <w:r w:rsidRPr="00860A18">
              <w:rPr>
                <w:rFonts w:ascii="Arial" w:eastAsia="Times New Roman" w:hAnsi="Arial" w:cs="Arial"/>
                <w:sz w:val="16"/>
                <w:szCs w:val="16"/>
                <w:lang w:val="en-US"/>
              </w:rPr>
              <w:t>Intel Corporation</w:t>
            </w:r>
          </w:p>
        </w:tc>
      </w:tr>
      <w:tr w:rsidR="00860A18" w:rsidRPr="00860A18" w14:paraId="7F78F695" w14:textId="77777777" w:rsidTr="00860A18">
        <w:trPr>
          <w:trHeight w:val="675"/>
        </w:trPr>
        <w:tc>
          <w:tcPr>
            <w:tcW w:w="1255" w:type="dxa"/>
            <w:tcBorders>
              <w:top w:val="nil"/>
              <w:left w:val="single" w:sz="4" w:space="0" w:color="A6A6A6"/>
              <w:bottom w:val="single" w:sz="4" w:space="0" w:color="A6A6A6"/>
              <w:right w:val="single" w:sz="4" w:space="0" w:color="A6A6A6"/>
            </w:tcBorders>
            <w:shd w:val="clear" w:color="auto" w:fill="auto"/>
            <w:hideMark/>
          </w:tcPr>
          <w:p w14:paraId="69AE3086" w14:textId="77777777" w:rsidR="00860A18" w:rsidRPr="00860A18" w:rsidRDefault="00DB558A" w:rsidP="00860A1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90" w:history="1">
              <w:r w:rsidR="00860A18" w:rsidRPr="00860A18">
                <w:rPr>
                  <w:rFonts w:ascii="Arial" w:eastAsia="Times New Roman" w:hAnsi="Arial" w:cs="Arial"/>
                  <w:b/>
                  <w:bCs/>
                  <w:color w:val="0000FF"/>
                  <w:sz w:val="16"/>
                  <w:szCs w:val="16"/>
                  <w:u w:val="single"/>
                  <w:lang w:val="en-US"/>
                </w:rPr>
                <w:t>R1-1912265</w:t>
              </w:r>
            </w:hyperlink>
          </w:p>
        </w:tc>
        <w:tc>
          <w:tcPr>
            <w:tcW w:w="5310" w:type="dxa"/>
            <w:tcBorders>
              <w:top w:val="nil"/>
              <w:left w:val="nil"/>
              <w:bottom w:val="single" w:sz="4" w:space="0" w:color="A6A6A6"/>
              <w:right w:val="single" w:sz="4" w:space="0" w:color="A6A6A6"/>
            </w:tcBorders>
            <w:shd w:val="clear" w:color="auto" w:fill="auto"/>
            <w:hideMark/>
          </w:tcPr>
          <w:p w14:paraId="5A886AA8" w14:textId="77777777" w:rsidR="00860A18" w:rsidRPr="00860A18" w:rsidRDefault="00860A18" w:rsidP="00860A18">
            <w:pPr>
              <w:overflowPunct/>
              <w:autoSpaceDE/>
              <w:autoSpaceDN/>
              <w:adjustRightInd/>
              <w:spacing w:after="0"/>
              <w:textAlignment w:val="auto"/>
              <w:rPr>
                <w:rFonts w:ascii="Arial" w:eastAsia="Times New Roman" w:hAnsi="Arial" w:cs="Arial"/>
                <w:sz w:val="16"/>
                <w:szCs w:val="16"/>
                <w:lang w:val="en-US"/>
              </w:rPr>
            </w:pPr>
            <w:r w:rsidRPr="00860A18">
              <w:rPr>
                <w:rFonts w:ascii="Arial" w:eastAsia="Times New Roman" w:hAnsi="Arial" w:cs="Arial"/>
                <w:sz w:val="16"/>
                <w:szCs w:val="16"/>
                <w:lang w:val="en-US"/>
              </w:rPr>
              <w:t>Discussions on resource multiplexing among backhaul and access links</w:t>
            </w:r>
          </w:p>
        </w:tc>
        <w:tc>
          <w:tcPr>
            <w:tcW w:w="2340" w:type="dxa"/>
            <w:tcBorders>
              <w:top w:val="nil"/>
              <w:left w:val="nil"/>
              <w:bottom w:val="single" w:sz="4" w:space="0" w:color="A6A6A6"/>
              <w:right w:val="single" w:sz="4" w:space="0" w:color="A6A6A6"/>
            </w:tcBorders>
            <w:shd w:val="clear" w:color="auto" w:fill="auto"/>
            <w:hideMark/>
          </w:tcPr>
          <w:p w14:paraId="3E70910A" w14:textId="77777777" w:rsidR="00860A18" w:rsidRPr="00860A18" w:rsidRDefault="00860A18" w:rsidP="00860A18">
            <w:pPr>
              <w:overflowPunct/>
              <w:autoSpaceDE/>
              <w:autoSpaceDN/>
              <w:adjustRightInd/>
              <w:spacing w:after="0"/>
              <w:textAlignment w:val="auto"/>
              <w:rPr>
                <w:rFonts w:ascii="Arial" w:eastAsia="Times New Roman" w:hAnsi="Arial" w:cs="Arial"/>
                <w:sz w:val="16"/>
                <w:szCs w:val="16"/>
                <w:lang w:val="en-US"/>
              </w:rPr>
            </w:pPr>
            <w:r w:rsidRPr="00860A18">
              <w:rPr>
                <w:rFonts w:ascii="Arial" w:eastAsia="Times New Roman" w:hAnsi="Arial" w:cs="Arial"/>
                <w:sz w:val="16"/>
                <w:szCs w:val="16"/>
                <w:lang w:val="en-US"/>
              </w:rPr>
              <w:t>LG Electronics</w:t>
            </w:r>
          </w:p>
        </w:tc>
      </w:tr>
      <w:tr w:rsidR="00860A18" w:rsidRPr="00860A18" w14:paraId="26B7C00A" w14:textId="77777777" w:rsidTr="00860A1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5E98BD0B" w14:textId="77777777" w:rsidR="00860A18" w:rsidRPr="00860A18" w:rsidRDefault="00DB558A" w:rsidP="00860A1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91" w:history="1">
              <w:r w:rsidR="00860A18" w:rsidRPr="00860A18">
                <w:rPr>
                  <w:rFonts w:ascii="Arial" w:eastAsia="Times New Roman" w:hAnsi="Arial" w:cs="Arial"/>
                  <w:b/>
                  <w:bCs/>
                  <w:color w:val="0000FF"/>
                  <w:sz w:val="16"/>
                  <w:szCs w:val="16"/>
                  <w:u w:val="single"/>
                  <w:lang w:val="en-US"/>
                </w:rPr>
                <w:t>R1-1912266</w:t>
              </w:r>
            </w:hyperlink>
          </w:p>
        </w:tc>
        <w:tc>
          <w:tcPr>
            <w:tcW w:w="5310" w:type="dxa"/>
            <w:tcBorders>
              <w:top w:val="nil"/>
              <w:left w:val="nil"/>
              <w:bottom w:val="single" w:sz="4" w:space="0" w:color="A6A6A6"/>
              <w:right w:val="single" w:sz="4" w:space="0" w:color="A6A6A6"/>
            </w:tcBorders>
            <w:shd w:val="clear" w:color="auto" w:fill="auto"/>
            <w:hideMark/>
          </w:tcPr>
          <w:p w14:paraId="24994636" w14:textId="77777777" w:rsidR="00860A18" w:rsidRPr="00860A18" w:rsidRDefault="00860A18" w:rsidP="00860A18">
            <w:pPr>
              <w:overflowPunct/>
              <w:autoSpaceDE/>
              <w:autoSpaceDN/>
              <w:adjustRightInd/>
              <w:spacing w:after="0"/>
              <w:textAlignment w:val="auto"/>
              <w:rPr>
                <w:rFonts w:ascii="Arial" w:eastAsia="Times New Roman" w:hAnsi="Arial" w:cs="Arial"/>
                <w:sz w:val="16"/>
                <w:szCs w:val="16"/>
                <w:lang w:val="en-US"/>
              </w:rPr>
            </w:pPr>
            <w:r w:rsidRPr="00860A18">
              <w:rPr>
                <w:rFonts w:ascii="Arial" w:eastAsia="Times New Roman" w:hAnsi="Arial" w:cs="Arial"/>
                <w:sz w:val="16"/>
                <w:szCs w:val="16"/>
                <w:lang w:val="en-US"/>
              </w:rPr>
              <w:t>Discussion on IAB enhancements</w:t>
            </w:r>
          </w:p>
        </w:tc>
        <w:tc>
          <w:tcPr>
            <w:tcW w:w="2340" w:type="dxa"/>
            <w:tcBorders>
              <w:top w:val="nil"/>
              <w:left w:val="nil"/>
              <w:bottom w:val="single" w:sz="4" w:space="0" w:color="A6A6A6"/>
              <w:right w:val="single" w:sz="4" w:space="0" w:color="A6A6A6"/>
            </w:tcBorders>
            <w:shd w:val="clear" w:color="auto" w:fill="auto"/>
            <w:hideMark/>
          </w:tcPr>
          <w:p w14:paraId="272738B8" w14:textId="77777777" w:rsidR="00860A18" w:rsidRPr="00860A18" w:rsidRDefault="00860A18" w:rsidP="00860A18">
            <w:pPr>
              <w:overflowPunct/>
              <w:autoSpaceDE/>
              <w:autoSpaceDN/>
              <w:adjustRightInd/>
              <w:spacing w:after="0"/>
              <w:textAlignment w:val="auto"/>
              <w:rPr>
                <w:rFonts w:ascii="Arial" w:eastAsia="Times New Roman" w:hAnsi="Arial" w:cs="Arial"/>
                <w:sz w:val="16"/>
                <w:szCs w:val="16"/>
                <w:lang w:val="en-US"/>
              </w:rPr>
            </w:pPr>
            <w:r w:rsidRPr="00860A18">
              <w:rPr>
                <w:rFonts w:ascii="Arial" w:eastAsia="Times New Roman" w:hAnsi="Arial" w:cs="Arial"/>
                <w:sz w:val="16"/>
                <w:szCs w:val="16"/>
                <w:lang w:val="en-US"/>
              </w:rPr>
              <w:t>LG Electronics</w:t>
            </w:r>
          </w:p>
        </w:tc>
      </w:tr>
      <w:tr w:rsidR="00860A18" w:rsidRPr="00860A18" w14:paraId="66ED018F" w14:textId="77777777" w:rsidTr="00860A18">
        <w:trPr>
          <w:trHeight w:val="675"/>
        </w:trPr>
        <w:tc>
          <w:tcPr>
            <w:tcW w:w="1255" w:type="dxa"/>
            <w:tcBorders>
              <w:top w:val="nil"/>
              <w:left w:val="single" w:sz="4" w:space="0" w:color="A6A6A6"/>
              <w:bottom w:val="single" w:sz="4" w:space="0" w:color="A6A6A6"/>
              <w:right w:val="single" w:sz="4" w:space="0" w:color="A6A6A6"/>
            </w:tcBorders>
            <w:shd w:val="clear" w:color="auto" w:fill="auto"/>
            <w:hideMark/>
          </w:tcPr>
          <w:p w14:paraId="724F0743" w14:textId="77777777" w:rsidR="00860A18" w:rsidRPr="00860A18" w:rsidRDefault="00DB558A" w:rsidP="00860A1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92" w:history="1">
              <w:r w:rsidR="00860A18" w:rsidRPr="00860A18">
                <w:rPr>
                  <w:rFonts w:ascii="Arial" w:eastAsia="Times New Roman" w:hAnsi="Arial" w:cs="Arial"/>
                  <w:b/>
                  <w:bCs/>
                  <w:color w:val="0000FF"/>
                  <w:sz w:val="16"/>
                  <w:szCs w:val="16"/>
                  <w:u w:val="single"/>
                  <w:lang w:val="en-US"/>
                </w:rPr>
                <w:t>R1-1912296</w:t>
              </w:r>
            </w:hyperlink>
          </w:p>
        </w:tc>
        <w:tc>
          <w:tcPr>
            <w:tcW w:w="5310" w:type="dxa"/>
            <w:tcBorders>
              <w:top w:val="nil"/>
              <w:left w:val="nil"/>
              <w:bottom w:val="single" w:sz="4" w:space="0" w:color="A6A6A6"/>
              <w:right w:val="single" w:sz="4" w:space="0" w:color="A6A6A6"/>
            </w:tcBorders>
            <w:shd w:val="clear" w:color="auto" w:fill="auto"/>
            <w:hideMark/>
          </w:tcPr>
          <w:p w14:paraId="5CD6880E" w14:textId="77777777" w:rsidR="00860A18" w:rsidRPr="00860A18" w:rsidRDefault="00860A18" w:rsidP="00860A18">
            <w:pPr>
              <w:overflowPunct/>
              <w:autoSpaceDE/>
              <w:autoSpaceDN/>
              <w:adjustRightInd/>
              <w:spacing w:after="0"/>
              <w:textAlignment w:val="auto"/>
              <w:rPr>
                <w:rFonts w:ascii="Arial" w:eastAsia="Times New Roman" w:hAnsi="Arial" w:cs="Arial"/>
                <w:sz w:val="16"/>
                <w:szCs w:val="16"/>
                <w:lang w:val="en-US"/>
              </w:rPr>
            </w:pPr>
            <w:r w:rsidRPr="00860A18">
              <w:rPr>
                <w:rFonts w:ascii="Arial" w:eastAsia="Times New Roman" w:hAnsi="Arial" w:cs="Arial"/>
                <w:sz w:val="16"/>
                <w:szCs w:val="16"/>
                <w:lang w:val="en-US"/>
              </w:rPr>
              <w:t>Resource multiplexing between backhaul and access links</w:t>
            </w:r>
          </w:p>
        </w:tc>
        <w:tc>
          <w:tcPr>
            <w:tcW w:w="2340" w:type="dxa"/>
            <w:tcBorders>
              <w:top w:val="nil"/>
              <w:left w:val="nil"/>
              <w:bottom w:val="single" w:sz="4" w:space="0" w:color="A6A6A6"/>
              <w:right w:val="single" w:sz="4" w:space="0" w:color="A6A6A6"/>
            </w:tcBorders>
            <w:shd w:val="clear" w:color="auto" w:fill="auto"/>
            <w:hideMark/>
          </w:tcPr>
          <w:p w14:paraId="2D2E5E86" w14:textId="77777777" w:rsidR="00860A18" w:rsidRPr="00860A18" w:rsidRDefault="00860A18" w:rsidP="00860A18">
            <w:pPr>
              <w:overflowPunct/>
              <w:autoSpaceDE/>
              <w:autoSpaceDN/>
              <w:adjustRightInd/>
              <w:spacing w:after="0"/>
              <w:textAlignment w:val="auto"/>
              <w:rPr>
                <w:rFonts w:ascii="Arial" w:eastAsia="Times New Roman" w:hAnsi="Arial" w:cs="Arial"/>
                <w:sz w:val="16"/>
                <w:szCs w:val="16"/>
                <w:lang w:val="en-US"/>
              </w:rPr>
            </w:pPr>
            <w:r w:rsidRPr="00860A18">
              <w:rPr>
                <w:rFonts w:ascii="Arial" w:eastAsia="Times New Roman" w:hAnsi="Arial" w:cs="Arial"/>
                <w:sz w:val="16"/>
                <w:szCs w:val="16"/>
                <w:lang w:val="en-US"/>
              </w:rPr>
              <w:t>ZTE, Sanechips</w:t>
            </w:r>
          </w:p>
        </w:tc>
      </w:tr>
      <w:tr w:rsidR="00860A18" w:rsidRPr="00860A18" w14:paraId="494EB9EC" w14:textId="77777777" w:rsidTr="00860A18">
        <w:trPr>
          <w:trHeight w:val="675"/>
        </w:trPr>
        <w:tc>
          <w:tcPr>
            <w:tcW w:w="1255" w:type="dxa"/>
            <w:tcBorders>
              <w:top w:val="nil"/>
              <w:left w:val="single" w:sz="4" w:space="0" w:color="A6A6A6"/>
              <w:bottom w:val="single" w:sz="4" w:space="0" w:color="A6A6A6"/>
              <w:right w:val="single" w:sz="4" w:space="0" w:color="A6A6A6"/>
            </w:tcBorders>
            <w:shd w:val="clear" w:color="auto" w:fill="auto"/>
            <w:hideMark/>
          </w:tcPr>
          <w:p w14:paraId="2D61C4B6" w14:textId="77777777" w:rsidR="00860A18" w:rsidRPr="00860A18" w:rsidRDefault="00DB558A" w:rsidP="00860A1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93" w:history="1">
              <w:r w:rsidR="00860A18" w:rsidRPr="00860A18">
                <w:rPr>
                  <w:rFonts w:ascii="Arial" w:eastAsia="Times New Roman" w:hAnsi="Arial" w:cs="Arial"/>
                  <w:b/>
                  <w:bCs/>
                  <w:color w:val="0000FF"/>
                  <w:sz w:val="16"/>
                  <w:szCs w:val="16"/>
                  <w:u w:val="single"/>
                  <w:lang w:val="en-US"/>
                </w:rPr>
                <w:t>R1-1912321</w:t>
              </w:r>
            </w:hyperlink>
          </w:p>
        </w:tc>
        <w:tc>
          <w:tcPr>
            <w:tcW w:w="5310" w:type="dxa"/>
            <w:tcBorders>
              <w:top w:val="nil"/>
              <w:left w:val="nil"/>
              <w:bottom w:val="single" w:sz="4" w:space="0" w:color="A6A6A6"/>
              <w:right w:val="single" w:sz="4" w:space="0" w:color="A6A6A6"/>
            </w:tcBorders>
            <w:shd w:val="clear" w:color="auto" w:fill="auto"/>
            <w:hideMark/>
          </w:tcPr>
          <w:p w14:paraId="1AC433F7" w14:textId="77777777" w:rsidR="00860A18" w:rsidRPr="00860A18" w:rsidRDefault="00860A18" w:rsidP="00860A18">
            <w:pPr>
              <w:overflowPunct/>
              <w:autoSpaceDE/>
              <w:autoSpaceDN/>
              <w:adjustRightInd/>
              <w:spacing w:after="0"/>
              <w:textAlignment w:val="auto"/>
              <w:rPr>
                <w:rFonts w:ascii="Arial" w:eastAsia="Times New Roman" w:hAnsi="Arial" w:cs="Arial"/>
                <w:sz w:val="16"/>
                <w:szCs w:val="16"/>
                <w:lang w:val="en-US"/>
              </w:rPr>
            </w:pPr>
            <w:r w:rsidRPr="00860A18">
              <w:rPr>
                <w:rFonts w:ascii="Arial" w:eastAsia="Times New Roman" w:hAnsi="Arial" w:cs="Arial"/>
                <w:sz w:val="16"/>
                <w:szCs w:val="16"/>
                <w:lang w:val="en-US"/>
              </w:rPr>
              <w:t>Remaining issues on resource partitioning for IAB network</w:t>
            </w:r>
          </w:p>
        </w:tc>
        <w:tc>
          <w:tcPr>
            <w:tcW w:w="2340" w:type="dxa"/>
            <w:tcBorders>
              <w:top w:val="nil"/>
              <w:left w:val="nil"/>
              <w:bottom w:val="single" w:sz="4" w:space="0" w:color="A6A6A6"/>
              <w:right w:val="single" w:sz="4" w:space="0" w:color="A6A6A6"/>
            </w:tcBorders>
            <w:shd w:val="clear" w:color="auto" w:fill="auto"/>
            <w:hideMark/>
          </w:tcPr>
          <w:p w14:paraId="740A46E5" w14:textId="77777777" w:rsidR="00860A18" w:rsidRPr="00860A18" w:rsidRDefault="00860A18" w:rsidP="00860A18">
            <w:pPr>
              <w:overflowPunct/>
              <w:autoSpaceDE/>
              <w:autoSpaceDN/>
              <w:adjustRightInd/>
              <w:spacing w:after="0"/>
              <w:textAlignment w:val="auto"/>
              <w:rPr>
                <w:rFonts w:ascii="Arial" w:eastAsia="Times New Roman" w:hAnsi="Arial" w:cs="Arial"/>
                <w:sz w:val="16"/>
                <w:szCs w:val="16"/>
                <w:lang w:val="en-US"/>
              </w:rPr>
            </w:pPr>
            <w:r w:rsidRPr="00860A18">
              <w:rPr>
                <w:rFonts w:ascii="Arial" w:eastAsia="Times New Roman" w:hAnsi="Arial" w:cs="Arial"/>
                <w:sz w:val="16"/>
                <w:szCs w:val="16"/>
                <w:lang w:val="en-US"/>
              </w:rPr>
              <w:t>Lenovo, Motorola Mobility</w:t>
            </w:r>
          </w:p>
        </w:tc>
      </w:tr>
      <w:tr w:rsidR="00860A18" w:rsidRPr="00860A18" w14:paraId="6281295D" w14:textId="77777777" w:rsidTr="00860A18">
        <w:trPr>
          <w:trHeight w:val="675"/>
        </w:trPr>
        <w:tc>
          <w:tcPr>
            <w:tcW w:w="1255" w:type="dxa"/>
            <w:tcBorders>
              <w:top w:val="nil"/>
              <w:left w:val="single" w:sz="4" w:space="0" w:color="A6A6A6"/>
              <w:bottom w:val="single" w:sz="4" w:space="0" w:color="A6A6A6"/>
              <w:right w:val="single" w:sz="4" w:space="0" w:color="A6A6A6"/>
            </w:tcBorders>
            <w:shd w:val="clear" w:color="auto" w:fill="auto"/>
            <w:hideMark/>
          </w:tcPr>
          <w:p w14:paraId="6C3F80F4" w14:textId="77777777" w:rsidR="00860A18" w:rsidRPr="00860A18" w:rsidRDefault="00DB558A" w:rsidP="00860A1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94" w:history="1">
              <w:r w:rsidR="00860A18" w:rsidRPr="00860A18">
                <w:rPr>
                  <w:rFonts w:ascii="Arial" w:eastAsia="Times New Roman" w:hAnsi="Arial" w:cs="Arial"/>
                  <w:b/>
                  <w:bCs/>
                  <w:color w:val="0000FF"/>
                  <w:sz w:val="16"/>
                  <w:szCs w:val="16"/>
                  <w:u w:val="single"/>
                  <w:lang w:val="en-US"/>
                </w:rPr>
                <w:t>R1-1912455</w:t>
              </w:r>
            </w:hyperlink>
          </w:p>
        </w:tc>
        <w:tc>
          <w:tcPr>
            <w:tcW w:w="5310" w:type="dxa"/>
            <w:tcBorders>
              <w:top w:val="nil"/>
              <w:left w:val="nil"/>
              <w:bottom w:val="single" w:sz="4" w:space="0" w:color="A6A6A6"/>
              <w:right w:val="single" w:sz="4" w:space="0" w:color="A6A6A6"/>
            </w:tcBorders>
            <w:shd w:val="clear" w:color="auto" w:fill="auto"/>
            <w:hideMark/>
          </w:tcPr>
          <w:p w14:paraId="5B42F1E5" w14:textId="77777777" w:rsidR="00860A18" w:rsidRPr="00860A18" w:rsidRDefault="00860A18" w:rsidP="00860A18">
            <w:pPr>
              <w:overflowPunct/>
              <w:autoSpaceDE/>
              <w:autoSpaceDN/>
              <w:adjustRightInd/>
              <w:spacing w:after="0"/>
              <w:textAlignment w:val="auto"/>
              <w:rPr>
                <w:rFonts w:ascii="Arial" w:eastAsia="Times New Roman" w:hAnsi="Arial" w:cs="Arial"/>
                <w:sz w:val="16"/>
                <w:szCs w:val="16"/>
                <w:lang w:val="en-US"/>
              </w:rPr>
            </w:pPr>
            <w:r w:rsidRPr="00860A18">
              <w:rPr>
                <w:rFonts w:ascii="Arial" w:eastAsia="Times New Roman" w:hAnsi="Arial" w:cs="Arial"/>
                <w:sz w:val="16"/>
                <w:szCs w:val="16"/>
                <w:lang w:val="en-US"/>
              </w:rPr>
              <w:t>Resource Multiplexing between Backhaul and Access Links</w:t>
            </w:r>
          </w:p>
        </w:tc>
        <w:tc>
          <w:tcPr>
            <w:tcW w:w="2340" w:type="dxa"/>
            <w:tcBorders>
              <w:top w:val="nil"/>
              <w:left w:val="nil"/>
              <w:bottom w:val="single" w:sz="4" w:space="0" w:color="A6A6A6"/>
              <w:right w:val="single" w:sz="4" w:space="0" w:color="A6A6A6"/>
            </w:tcBorders>
            <w:shd w:val="clear" w:color="auto" w:fill="auto"/>
            <w:hideMark/>
          </w:tcPr>
          <w:p w14:paraId="3246D5B4" w14:textId="77777777" w:rsidR="00860A18" w:rsidRPr="00860A18" w:rsidRDefault="00860A18" w:rsidP="00860A18">
            <w:pPr>
              <w:overflowPunct/>
              <w:autoSpaceDE/>
              <w:autoSpaceDN/>
              <w:adjustRightInd/>
              <w:spacing w:after="0"/>
              <w:textAlignment w:val="auto"/>
              <w:rPr>
                <w:rFonts w:ascii="Arial" w:eastAsia="Times New Roman" w:hAnsi="Arial" w:cs="Arial"/>
                <w:sz w:val="16"/>
                <w:szCs w:val="16"/>
                <w:lang w:val="en-US"/>
              </w:rPr>
            </w:pPr>
            <w:r w:rsidRPr="00860A18">
              <w:rPr>
                <w:rFonts w:ascii="Arial" w:eastAsia="Times New Roman" w:hAnsi="Arial" w:cs="Arial"/>
                <w:sz w:val="16"/>
                <w:szCs w:val="16"/>
                <w:lang w:val="en-US"/>
              </w:rPr>
              <w:t>Samsung</w:t>
            </w:r>
          </w:p>
        </w:tc>
      </w:tr>
      <w:tr w:rsidR="00860A18" w:rsidRPr="00860A18" w14:paraId="7399B35C" w14:textId="77777777" w:rsidTr="00860A1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101CBFDC" w14:textId="77777777" w:rsidR="00860A18" w:rsidRPr="00860A18" w:rsidRDefault="00DB558A" w:rsidP="00860A1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95" w:history="1">
              <w:r w:rsidR="00860A18" w:rsidRPr="00860A18">
                <w:rPr>
                  <w:rFonts w:ascii="Arial" w:eastAsia="Times New Roman" w:hAnsi="Arial" w:cs="Arial"/>
                  <w:b/>
                  <w:bCs/>
                  <w:color w:val="0000FF"/>
                  <w:sz w:val="16"/>
                  <w:szCs w:val="16"/>
                  <w:u w:val="single"/>
                  <w:lang w:val="en-US"/>
                </w:rPr>
                <w:t>R1-1912456</w:t>
              </w:r>
            </w:hyperlink>
          </w:p>
        </w:tc>
        <w:tc>
          <w:tcPr>
            <w:tcW w:w="5310" w:type="dxa"/>
            <w:tcBorders>
              <w:top w:val="nil"/>
              <w:left w:val="nil"/>
              <w:bottom w:val="single" w:sz="4" w:space="0" w:color="A6A6A6"/>
              <w:right w:val="single" w:sz="4" w:space="0" w:color="A6A6A6"/>
            </w:tcBorders>
            <w:shd w:val="clear" w:color="auto" w:fill="auto"/>
            <w:hideMark/>
          </w:tcPr>
          <w:p w14:paraId="39F9240D" w14:textId="77777777" w:rsidR="00860A18" w:rsidRPr="00860A18" w:rsidRDefault="00860A18" w:rsidP="00860A18">
            <w:pPr>
              <w:overflowPunct/>
              <w:autoSpaceDE/>
              <w:autoSpaceDN/>
              <w:adjustRightInd/>
              <w:spacing w:after="0"/>
              <w:textAlignment w:val="auto"/>
              <w:rPr>
                <w:rFonts w:ascii="Arial" w:eastAsia="Times New Roman" w:hAnsi="Arial" w:cs="Arial"/>
                <w:sz w:val="16"/>
                <w:szCs w:val="16"/>
                <w:lang w:val="en-US"/>
              </w:rPr>
            </w:pPr>
            <w:r w:rsidRPr="00860A18">
              <w:rPr>
                <w:rFonts w:ascii="Arial" w:eastAsia="Times New Roman" w:hAnsi="Arial" w:cs="Arial"/>
                <w:sz w:val="16"/>
                <w:szCs w:val="16"/>
                <w:lang w:val="en-US"/>
              </w:rPr>
              <w:t>Discussion on over-sized SIB1 handling</w:t>
            </w:r>
          </w:p>
        </w:tc>
        <w:tc>
          <w:tcPr>
            <w:tcW w:w="2340" w:type="dxa"/>
            <w:tcBorders>
              <w:top w:val="nil"/>
              <w:left w:val="nil"/>
              <w:bottom w:val="single" w:sz="4" w:space="0" w:color="A6A6A6"/>
              <w:right w:val="single" w:sz="4" w:space="0" w:color="A6A6A6"/>
            </w:tcBorders>
            <w:shd w:val="clear" w:color="auto" w:fill="auto"/>
            <w:hideMark/>
          </w:tcPr>
          <w:p w14:paraId="25E8EB5A" w14:textId="77777777" w:rsidR="00860A18" w:rsidRPr="00860A18" w:rsidRDefault="00860A18" w:rsidP="00860A18">
            <w:pPr>
              <w:overflowPunct/>
              <w:autoSpaceDE/>
              <w:autoSpaceDN/>
              <w:adjustRightInd/>
              <w:spacing w:after="0"/>
              <w:textAlignment w:val="auto"/>
              <w:rPr>
                <w:rFonts w:ascii="Arial" w:eastAsia="Times New Roman" w:hAnsi="Arial" w:cs="Arial"/>
                <w:sz w:val="16"/>
                <w:szCs w:val="16"/>
                <w:lang w:val="en-US"/>
              </w:rPr>
            </w:pPr>
            <w:r w:rsidRPr="00860A18">
              <w:rPr>
                <w:rFonts w:ascii="Arial" w:eastAsia="Times New Roman" w:hAnsi="Arial" w:cs="Arial"/>
                <w:sz w:val="16"/>
                <w:szCs w:val="16"/>
                <w:lang w:val="en-US"/>
              </w:rPr>
              <w:t>Samsung</w:t>
            </w:r>
          </w:p>
        </w:tc>
      </w:tr>
      <w:tr w:rsidR="00860A18" w:rsidRPr="00860A18" w14:paraId="5489A6BC" w14:textId="77777777" w:rsidTr="00860A18">
        <w:trPr>
          <w:trHeight w:val="675"/>
        </w:trPr>
        <w:tc>
          <w:tcPr>
            <w:tcW w:w="1255" w:type="dxa"/>
            <w:tcBorders>
              <w:top w:val="nil"/>
              <w:left w:val="single" w:sz="4" w:space="0" w:color="A6A6A6"/>
              <w:bottom w:val="single" w:sz="4" w:space="0" w:color="A6A6A6"/>
              <w:right w:val="single" w:sz="4" w:space="0" w:color="A6A6A6"/>
            </w:tcBorders>
            <w:shd w:val="clear" w:color="auto" w:fill="auto"/>
            <w:hideMark/>
          </w:tcPr>
          <w:p w14:paraId="6A82BE31" w14:textId="77777777" w:rsidR="00860A18" w:rsidRPr="00860A18" w:rsidRDefault="00DB558A" w:rsidP="00860A1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96" w:history="1">
              <w:r w:rsidR="00860A18" w:rsidRPr="00860A18">
                <w:rPr>
                  <w:rFonts w:ascii="Arial" w:eastAsia="Times New Roman" w:hAnsi="Arial" w:cs="Arial"/>
                  <w:b/>
                  <w:bCs/>
                  <w:color w:val="0000FF"/>
                  <w:sz w:val="16"/>
                  <w:szCs w:val="16"/>
                  <w:u w:val="single"/>
                  <w:lang w:val="en-US"/>
                </w:rPr>
                <w:t>R1-1912533</w:t>
              </w:r>
            </w:hyperlink>
          </w:p>
        </w:tc>
        <w:tc>
          <w:tcPr>
            <w:tcW w:w="5310" w:type="dxa"/>
            <w:tcBorders>
              <w:top w:val="nil"/>
              <w:left w:val="nil"/>
              <w:bottom w:val="single" w:sz="4" w:space="0" w:color="A6A6A6"/>
              <w:right w:val="single" w:sz="4" w:space="0" w:color="A6A6A6"/>
            </w:tcBorders>
            <w:shd w:val="clear" w:color="auto" w:fill="auto"/>
            <w:hideMark/>
          </w:tcPr>
          <w:p w14:paraId="34C73BB0" w14:textId="77777777" w:rsidR="00860A18" w:rsidRPr="00860A18" w:rsidRDefault="00860A18" w:rsidP="00860A18">
            <w:pPr>
              <w:overflowPunct/>
              <w:autoSpaceDE/>
              <w:autoSpaceDN/>
              <w:adjustRightInd/>
              <w:spacing w:after="0"/>
              <w:textAlignment w:val="auto"/>
              <w:rPr>
                <w:rFonts w:ascii="Arial" w:eastAsia="Times New Roman" w:hAnsi="Arial" w:cs="Arial"/>
                <w:sz w:val="16"/>
                <w:szCs w:val="16"/>
                <w:lang w:val="en-US"/>
              </w:rPr>
            </w:pPr>
            <w:r w:rsidRPr="00860A18">
              <w:rPr>
                <w:rFonts w:ascii="Arial" w:eastAsia="Times New Roman" w:hAnsi="Arial" w:cs="Arial"/>
                <w:sz w:val="16"/>
                <w:szCs w:val="16"/>
                <w:lang w:val="en-US"/>
              </w:rPr>
              <w:t>Discussion on resource multiplexing among backhaul and access links</w:t>
            </w:r>
          </w:p>
        </w:tc>
        <w:tc>
          <w:tcPr>
            <w:tcW w:w="2340" w:type="dxa"/>
            <w:tcBorders>
              <w:top w:val="nil"/>
              <w:left w:val="nil"/>
              <w:bottom w:val="single" w:sz="4" w:space="0" w:color="A6A6A6"/>
              <w:right w:val="single" w:sz="4" w:space="0" w:color="A6A6A6"/>
            </w:tcBorders>
            <w:shd w:val="clear" w:color="auto" w:fill="auto"/>
            <w:hideMark/>
          </w:tcPr>
          <w:p w14:paraId="5A499944" w14:textId="77777777" w:rsidR="00860A18" w:rsidRPr="00860A18" w:rsidRDefault="00860A18" w:rsidP="00860A18">
            <w:pPr>
              <w:overflowPunct/>
              <w:autoSpaceDE/>
              <w:autoSpaceDN/>
              <w:adjustRightInd/>
              <w:spacing w:after="0"/>
              <w:textAlignment w:val="auto"/>
              <w:rPr>
                <w:rFonts w:ascii="Arial" w:eastAsia="Times New Roman" w:hAnsi="Arial" w:cs="Arial"/>
                <w:sz w:val="16"/>
                <w:szCs w:val="16"/>
                <w:lang w:val="en-US"/>
              </w:rPr>
            </w:pPr>
            <w:r w:rsidRPr="00860A18">
              <w:rPr>
                <w:rFonts w:ascii="Arial" w:eastAsia="Times New Roman" w:hAnsi="Arial" w:cs="Arial"/>
                <w:sz w:val="16"/>
                <w:szCs w:val="16"/>
                <w:lang w:val="en-US"/>
              </w:rPr>
              <w:t>CMCC</w:t>
            </w:r>
          </w:p>
        </w:tc>
      </w:tr>
      <w:tr w:rsidR="00860A18" w:rsidRPr="00860A18" w14:paraId="3F113F9A" w14:textId="77777777" w:rsidTr="00860A18">
        <w:trPr>
          <w:trHeight w:val="675"/>
        </w:trPr>
        <w:tc>
          <w:tcPr>
            <w:tcW w:w="1255" w:type="dxa"/>
            <w:tcBorders>
              <w:top w:val="nil"/>
              <w:left w:val="single" w:sz="4" w:space="0" w:color="A6A6A6"/>
              <w:bottom w:val="single" w:sz="4" w:space="0" w:color="A6A6A6"/>
              <w:right w:val="single" w:sz="4" w:space="0" w:color="A6A6A6"/>
            </w:tcBorders>
            <w:shd w:val="clear" w:color="auto" w:fill="auto"/>
            <w:hideMark/>
          </w:tcPr>
          <w:p w14:paraId="3FCE5CC1" w14:textId="77777777" w:rsidR="00860A18" w:rsidRPr="00860A18" w:rsidRDefault="00DB558A" w:rsidP="00860A1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97" w:history="1">
              <w:r w:rsidR="00860A18" w:rsidRPr="00860A18">
                <w:rPr>
                  <w:rFonts w:ascii="Arial" w:eastAsia="Times New Roman" w:hAnsi="Arial" w:cs="Arial"/>
                  <w:b/>
                  <w:bCs/>
                  <w:color w:val="0000FF"/>
                  <w:sz w:val="16"/>
                  <w:szCs w:val="16"/>
                  <w:u w:val="single"/>
                  <w:lang w:val="en-US"/>
                </w:rPr>
                <w:t>R1-1912716</w:t>
              </w:r>
            </w:hyperlink>
          </w:p>
        </w:tc>
        <w:tc>
          <w:tcPr>
            <w:tcW w:w="5310" w:type="dxa"/>
            <w:tcBorders>
              <w:top w:val="nil"/>
              <w:left w:val="nil"/>
              <w:bottom w:val="single" w:sz="4" w:space="0" w:color="A6A6A6"/>
              <w:right w:val="single" w:sz="4" w:space="0" w:color="A6A6A6"/>
            </w:tcBorders>
            <w:shd w:val="clear" w:color="auto" w:fill="auto"/>
            <w:hideMark/>
          </w:tcPr>
          <w:p w14:paraId="6AC92583" w14:textId="77777777" w:rsidR="00860A18" w:rsidRPr="00860A18" w:rsidRDefault="00860A18" w:rsidP="00860A18">
            <w:pPr>
              <w:overflowPunct/>
              <w:autoSpaceDE/>
              <w:autoSpaceDN/>
              <w:adjustRightInd/>
              <w:spacing w:after="0"/>
              <w:textAlignment w:val="auto"/>
              <w:rPr>
                <w:rFonts w:ascii="Arial" w:eastAsia="Times New Roman" w:hAnsi="Arial" w:cs="Arial"/>
                <w:sz w:val="16"/>
                <w:szCs w:val="16"/>
                <w:lang w:val="en-US"/>
              </w:rPr>
            </w:pPr>
            <w:r w:rsidRPr="00860A18">
              <w:rPr>
                <w:rFonts w:ascii="Arial" w:eastAsia="Times New Roman" w:hAnsi="Arial" w:cs="Arial"/>
                <w:sz w:val="16"/>
                <w:szCs w:val="16"/>
                <w:lang w:val="en-US"/>
              </w:rPr>
              <w:t>Mechanisms for resource multiplexing among backhaul and access links</w:t>
            </w:r>
          </w:p>
        </w:tc>
        <w:tc>
          <w:tcPr>
            <w:tcW w:w="2340" w:type="dxa"/>
            <w:tcBorders>
              <w:top w:val="nil"/>
              <w:left w:val="nil"/>
              <w:bottom w:val="single" w:sz="4" w:space="0" w:color="A6A6A6"/>
              <w:right w:val="single" w:sz="4" w:space="0" w:color="A6A6A6"/>
            </w:tcBorders>
            <w:shd w:val="clear" w:color="auto" w:fill="auto"/>
            <w:hideMark/>
          </w:tcPr>
          <w:p w14:paraId="41B104C8" w14:textId="77777777" w:rsidR="00860A18" w:rsidRPr="00860A18" w:rsidRDefault="00860A18" w:rsidP="00860A18">
            <w:pPr>
              <w:overflowPunct/>
              <w:autoSpaceDE/>
              <w:autoSpaceDN/>
              <w:adjustRightInd/>
              <w:spacing w:after="0"/>
              <w:textAlignment w:val="auto"/>
              <w:rPr>
                <w:rFonts w:ascii="Arial" w:eastAsia="Times New Roman" w:hAnsi="Arial" w:cs="Arial"/>
                <w:sz w:val="16"/>
                <w:szCs w:val="16"/>
                <w:lang w:val="en-US"/>
              </w:rPr>
            </w:pPr>
            <w:r w:rsidRPr="00860A18">
              <w:rPr>
                <w:rFonts w:ascii="Arial" w:eastAsia="Times New Roman" w:hAnsi="Arial" w:cs="Arial"/>
                <w:sz w:val="16"/>
                <w:szCs w:val="16"/>
                <w:lang w:val="en-US"/>
              </w:rPr>
              <w:t>Nokia, Nokia Shanghai Bell</w:t>
            </w:r>
          </w:p>
        </w:tc>
      </w:tr>
      <w:tr w:rsidR="00860A18" w:rsidRPr="00860A18" w14:paraId="265E8F70" w14:textId="77777777" w:rsidTr="00860A18">
        <w:trPr>
          <w:trHeight w:val="1350"/>
        </w:trPr>
        <w:tc>
          <w:tcPr>
            <w:tcW w:w="1255" w:type="dxa"/>
            <w:tcBorders>
              <w:top w:val="nil"/>
              <w:left w:val="single" w:sz="4" w:space="0" w:color="A6A6A6"/>
              <w:bottom w:val="single" w:sz="4" w:space="0" w:color="A6A6A6"/>
              <w:right w:val="single" w:sz="4" w:space="0" w:color="A6A6A6"/>
            </w:tcBorders>
            <w:shd w:val="clear" w:color="auto" w:fill="auto"/>
            <w:hideMark/>
          </w:tcPr>
          <w:p w14:paraId="13C1D3B6" w14:textId="77777777" w:rsidR="00860A18" w:rsidRPr="00860A18" w:rsidRDefault="00DB558A" w:rsidP="00860A1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98" w:history="1">
              <w:r w:rsidR="00860A18" w:rsidRPr="00860A18">
                <w:rPr>
                  <w:rFonts w:ascii="Arial" w:eastAsia="Times New Roman" w:hAnsi="Arial" w:cs="Arial"/>
                  <w:b/>
                  <w:bCs/>
                  <w:color w:val="0000FF"/>
                  <w:sz w:val="16"/>
                  <w:szCs w:val="16"/>
                  <w:u w:val="single"/>
                  <w:lang w:val="en-US"/>
                </w:rPr>
                <w:t>R1-1912838</w:t>
              </w:r>
            </w:hyperlink>
          </w:p>
        </w:tc>
        <w:tc>
          <w:tcPr>
            <w:tcW w:w="5310" w:type="dxa"/>
            <w:tcBorders>
              <w:top w:val="nil"/>
              <w:left w:val="nil"/>
              <w:bottom w:val="single" w:sz="4" w:space="0" w:color="A6A6A6"/>
              <w:right w:val="single" w:sz="4" w:space="0" w:color="A6A6A6"/>
            </w:tcBorders>
            <w:shd w:val="clear" w:color="auto" w:fill="auto"/>
            <w:hideMark/>
          </w:tcPr>
          <w:p w14:paraId="0DE39BA7" w14:textId="77777777" w:rsidR="00860A18" w:rsidRPr="00860A18" w:rsidRDefault="00860A18" w:rsidP="00860A18">
            <w:pPr>
              <w:overflowPunct/>
              <w:autoSpaceDE/>
              <w:autoSpaceDN/>
              <w:adjustRightInd/>
              <w:spacing w:after="0"/>
              <w:textAlignment w:val="auto"/>
              <w:rPr>
                <w:rFonts w:ascii="Arial" w:eastAsia="Times New Roman" w:hAnsi="Arial" w:cs="Arial"/>
                <w:sz w:val="16"/>
                <w:szCs w:val="16"/>
                <w:lang w:val="en-US"/>
              </w:rPr>
            </w:pPr>
            <w:r w:rsidRPr="00860A18">
              <w:rPr>
                <w:rFonts w:ascii="Arial" w:eastAsia="Times New Roman" w:hAnsi="Arial" w:cs="Arial"/>
                <w:sz w:val="16"/>
                <w:szCs w:val="16"/>
                <w:lang w:val="en-US"/>
              </w:rPr>
              <w:t>Mechanisms for supporting access and backhaul link multiplexing</w:t>
            </w:r>
          </w:p>
        </w:tc>
        <w:tc>
          <w:tcPr>
            <w:tcW w:w="2340" w:type="dxa"/>
            <w:tcBorders>
              <w:top w:val="nil"/>
              <w:left w:val="nil"/>
              <w:bottom w:val="single" w:sz="4" w:space="0" w:color="A6A6A6"/>
              <w:right w:val="single" w:sz="4" w:space="0" w:color="A6A6A6"/>
            </w:tcBorders>
            <w:shd w:val="clear" w:color="auto" w:fill="auto"/>
            <w:hideMark/>
          </w:tcPr>
          <w:p w14:paraId="6FD7016C" w14:textId="77777777" w:rsidR="00860A18" w:rsidRPr="00860A18" w:rsidRDefault="00860A18" w:rsidP="00860A18">
            <w:pPr>
              <w:overflowPunct/>
              <w:autoSpaceDE/>
              <w:autoSpaceDN/>
              <w:adjustRightInd/>
              <w:spacing w:after="0"/>
              <w:textAlignment w:val="auto"/>
              <w:rPr>
                <w:rFonts w:ascii="Arial" w:eastAsia="Times New Roman" w:hAnsi="Arial" w:cs="Arial"/>
                <w:sz w:val="16"/>
                <w:szCs w:val="16"/>
                <w:lang w:val="en-US"/>
              </w:rPr>
            </w:pPr>
            <w:r w:rsidRPr="00860A18">
              <w:rPr>
                <w:rFonts w:ascii="Arial" w:eastAsia="Times New Roman" w:hAnsi="Arial" w:cs="Arial"/>
                <w:sz w:val="16"/>
                <w:szCs w:val="16"/>
                <w:lang w:val="en-US"/>
              </w:rPr>
              <w:t>AT&amp;T</w:t>
            </w:r>
          </w:p>
        </w:tc>
      </w:tr>
      <w:tr w:rsidR="00860A18" w:rsidRPr="00860A18" w14:paraId="5073FD2C" w14:textId="77777777" w:rsidTr="00860A18">
        <w:trPr>
          <w:trHeight w:val="675"/>
        </w:trPr>
        <w:tc>
          <w:tcPr>
            <w:tcW w:w="1255" w:type="dxa"/>
            <w:tcBorders>
              <w:top w:val="nil"/>
              <w:left w:val="single" w:sz="4" w:space="0" w:color="A6A6A6"/>
              <w:bottom w:val="single" w:sz="4" w:space="0" w:color="A6A6A6"/>
              <w:right w:val="single" w:sz="4" w:space="0" w:color="A6A6A6"/>
            </w:tcBorders>
            <w:shd w:val="clear" w:color="auto" w:fill="auto"/>
            <w:hideMark/>
          </w:tcPr>
          <w:p w14:paraId="14B17144" w14:textId="77777777" w:rsidR="00860A18" w:rsidRPr="00860A18" w:rsidRDefault="00DB558A" w:rsidP="00860A1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99" w:history="1">
              <w:r w:rsidR="00860A18" w:rsidRPr="00860A18">
                <w:rPr>
                  <w:rFonts w:ascii="Arial" w:eastAsia="Times New Roman" w:hAnsi="Arial" w:cs="Arial"/>
                  <w:b/>
                  <w:bCs/>
                  <w:color w:val="0000FF"/>
                  <w:sz w:val="16"/>
                  <w:szCs w:val="16"/>
                  <w:u w:val="single"/>
                  <w:lang w:val="en-US"/>
                </w:rPr>
                <w:t>R1-1912879</w:t>
              </w:r>
            </w:hyperlink>
          </w:p>
        </w:tc>
        <w:tc>
          <w:tcPr>
            <w:tcW w:w="5310" w:type="dxa"/>
            <w:tcBorders>
              <w:top w:val="nil"/>
              <w:left w:val="nil"/>
              <w:bottom w:val="single" w:sz="4" w:space="0" w:color="A6A6A6"/>
              <w:right w:val="single" w:sz="4" w:space="0" w:color="A6A6A6"/>
            </w:tcBorders>
            <w:shd w:val="clear" w:color="auto" w:fill="auto"/>
            <w:hideMark/>
          </w:tcPr>
          <w:p w14:paraId="7652EC4E" w14:textId="77777777" w:rsidR="00860A18" w:rsidRPr="00860A18" w:rsidRDefault="00860A18" w:rsidP="00860A18">
            <w:pPr>
              <w:overflowPunct/>
              <w:autoSpaceDE/>
              <w:autoSpaceDN/>
              <w:adjustRightInd/>
              <w:spacing w:after="0"/>
              <w:textAlignment w:val="auto"/>
              <w:rPr>
                <w:rFonts w:ascii="Arial" w:eastAsia="Times New Roman" w:hAnsi="Arial" w:cs="Arial"/>
                <w:sz w:val="16"/>
                <w:szCs w:val="16"/>
                <w:lang w:val="en-US"/>
              </w:rPr>
            </w:pPr>
            <w:r w:rsidRPr="00860A18">
              <w:rPr>
                <w:rFonts w:ascii="Arial" w:eastAsia="Times New Roman" w:hAnsi="Arial" w:cs="Arial"/>
                <w:sz w:val="16"/>
                <w:szCs w:val="16"/>
                <w:lang w:val="en-US"/>
              </w:rPr>
              <w:t>Mechanisms for resource multiplexing among backhaul and access links</w:t>
            </w:r>
          </w:p>
        </w:tc>
        <w:tc>
          <w:tcPr>
            <w:tcW w:w="2340" w:type="dxa"/>
            <w:tcBorders>
              <w:top w:val="nil"/>
              <w:left w:val="nil"/>
              <w:bottom w:val="single" w:sz="4" w:space="0" w:color="A6A6A6"/>
              <w:right w:val="single" w:sz="4" w:space="0" w:color="A6A6A6"/>
            </w:tcBorders>
            <w:shd w:val="clear" w:color="auto" w:fill="auto"/>
            <w:hideMark/>
          </w:tcPr>
          <w:p w14:paraId="66406BC9" w14:textId="77777777" w:rsidR="00860A18" w:rsidRPr="00860A18" w:rsidRDefault="00860A18" w:rsidP="00860A18">
            <w:pPr>
              <w:overflowPunct/>
              <w:autoSpaceDE/>
              <w:autoSpaceDN/>
              <w:adjustRightInd/>
              <w:spacing w:after="0"/>
              <w:textAlignment w:val="auto"/>
              <w:rPr>
                <w:rFonts w:ascii="Arial" w:eastAsia="Times New Roman" w:hAnsi="Arial" w:cs="Arial"/>
                <w:sz w:val="16"/>
                <w:szCs w:val="16"/>
                <w:lang w:val="en-US"/>
              </w:rPr>
            </w:pPr>
            <w:r w:rsidRPr="00860A18">
              <w:rPr>
                <w:rFonts w:ascii="Arial" w:eastAsia="Times New Roman" w:hAnsi="Arial" w:cs="Arial"/>
                <w:sz w:val="16"/>
                <w:szCs w:val="16"/>
                <w:lang w:val="en-US"/>
              </w:rPr>
              <w:t>NTT DOCOMO, INC.</w:t>
            </w:r>
          </w:p>
        </w:tc>
      </w:tr>
      <w:tr w:rsidR="00860A18" w:rsidRPr="00860A18" w14:paraId="59240311" w14:textId="77777777" w:rsidTr="00860A18">
        <w:trPr>
          <w:trHeight w:val="675"/>
        </w:trPr>
        <w:tc>
          <w:tcPr>
            <w:tcW w:w="1255" w:type="dxa"/>
            <w:tcBorders>
              <w:top w:val="nil"/>
              <w:left w:val="single" w:sz="4" w:space="0" w:color="A6A6A6"/>
              <w:bottom w:val="single" w:sz="4" w:space="0" w:color="A6A6A6"/>
              <w:right w:val="single" w:sz="4" w:space="0" w:color="A6A6A6"/>
            </w:tcBorders>
            <w:shd w:val="clear" w:color="auto" w:fill="auto"/>
            <w:hideMark/>
          </w:tcPr>
          <w:p w14:paraId="0CC46431" w14:textId="77777777" w:rsidR="00860A18" w:rsidRPr="00860A18" w:rsidRDefault="00DB558A" w:rsidP="00860A1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00" w:history="1">
              <w:r w:rsidR="00860A18" w:rsidRPr="00860A18">
                <w:rPr>
                  <w:rFonts w:ascii="Arial" w:eastAsia="Times New Roman" w:hAnsi="Arial" w:cs="Arial"/>
                  <w:b/>
                  <w:bCs/>
                  <w:color w:val="0000FF"/>
                  <w:sz w:val="16"/>
                  <w:szCs w:val="16"/>
                  <w:u w:val="single"/>
                  <w:lang w:val="en-US"/>
                </w:rPr>
                <w:t>R1-1912943</w:t>
              </w:r>
            </w:hyperlink>
          </w:p>
        </w:tc>
        <w:tc>
          <w:tcPr>
            <w:tcW w:w="5310" w:type="dxa"/>
            <w:tcBorders>
              <w:top w:val="nil"/>
              <w:left w:val="nil"/>
              <w:bottom w:val="single" w:sz="4" w:space="0" w:color="A6A6A6"/>
              <w:right w:val="single" w:sz="4" w:space="0" w:color="A6A6A6"/>
            </w:tcBorders>
            <w:shd w:val="clear" w:color="auto" w:fill="auto"/>
            <w:hideMark/>
          </w:tcPr>
          <w:p w14:paraId="65447228" w14:textId="77777777" w:rsidR="00860A18" w:rsidRPr="00860A18" w:rsidRDefault="00860A18" w:rsidP="00860A18">
            <w:pPr>
              <w:overflowPunct/>
              <w:autoSpaceDE/>
              <w:autoSpaceDN/>
              <w:adjustRightInd/>
              <w:spacing w:after="0"/>
              <w:textAlignment w:val="auto"/>
              <w:rPr>
                <w:rFonts w:ascii="Arial" w:eastAsia="Times New Roman" w:hAnsi="Arial" w:cs="Arial"/>
                <w:sz w:val="16"/>
                <w:szCs w:val="16"/>
                <w:lang w:val="en-US"/>
              </w:rPr>
            </w:pPr>
            <w:r w:rsidRPr="00860A18">
              <w:rPr>
                <w:rFonts w:ascii="Arial" w:eastAsia="Times New Roman" w:hAnsi="Arial" w:cs="Arial"/>
                <w:sz w:val="16"/>
                <w:szCs w:val="16"/>
                <w:lang w:val="en-US"/>
              </w:rPr>
              <w:t>Remaining issues on IAB resource management</w:t>
            </w:r>
          </w:p>
        </w:tc>
        <w:tc>
          <w:tcPr>
            <w:tcW w:w="2340" w:type="dxa"/>
            <w:tcBorders>
              <w:top w:val="nil"/>
              <w:left w:val="nil"/>
              <w:bottom w:val="single" w:sz="4" w:space="0" w:color="A6A6A6"/>
              <w:right w:val="single" w:sz="4" w:space="0" w:color="A6A6A6"/>
            </w:tcBorders>
            <w:shd w:val="clear" w:color="auto" w:fill="auto"/>
            <w:hideMark/>
          </w:tcPr>
          <w:p w14:paraId="0DDC57E1" w14:textId="77777777" w:rsidR="00860A18" w:rsidRPr="00860A18" w:rsidRDefault="00860A18" w:rsidP="00860A18">
            <w:pPr>
              <w:overflowPunct/>
              <w:autoSpaceDE/>
              <w:autoSpaceDN/>
              <w:adjustRightInd/>
              <w:spacing w:after="0"/>
              <w:textAlignment w:val="auto"/>
              <w:rPr>
                <w:rFonts w:ascii="Arial" w:eastAsia="Times New Roman" w:hAnsi="Arial" w:cs="Arial"/>
                <w:sz w:val="16"/>
                <w:szCs w:val="16"/>
                <w:lang w:val="en-US"/>
              </w:rPr>
            </w:pPr>
            <w:r w:rsidRPr="00860A18">
              <w:rPr>
                <w:rFonts w:ascii="Arial" w:eastAsia="Times New Roman" w:hAnsi="Arial" w:cs="Arial"/>
                <w:sz w:val="16"/>
                <w:szCs w:val="16"/>
                <w:lang w:val="en-US"/>
              </w:rPr>
              <w:t>Qualcomm Incorporated</w:t>
            </w:r>
          </w:p>
        </w:tc>
      </w:tr>
      <w:tr w:rsidR="00860A18" w:rsidRPr="00860A18" w14:paraId="593A2D1A" w14:textId="77777777" w:rsidTr="00860A1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55968315" w14:textId="77777777" w:rsidR="00860A18" w:rsidRPr="00860A18" w:rsidRDefault="00860A18" w:rsidP="00860A18">
            <w:pPr>
              <w:overflowPunct/>
              <w:autoSpaceDE/>
              <w:autoSpaceDN/>
              <w:adjustRightInd/>
              <w:spacing w:after="0"/>
              <w:textAlignment w:val="auto"/>
              <w:rPr>
                <w:rFonts w:ascii="Arial" w:eastAsia="Times New Roman" w:hAnsi="Arial" w:cs="Arial"/>
                <w:color w:val="000000"/>
                <w:sz w:val="16"/>
                <w:szCs w:val="16"/>
                <w:lang w:val="en-US"/>
              </w:rPr>
            </w:pPr>
            <w:r w:rsidRPr="00860A18">
              <w:rPr>
                <w:rFonts w:ascii="Arial" w:eastAsia="Times New Roman" w:hAnsi="Arial" w:cs="Arial"/>
                <w:color w:val="000000"/>
                <w:sz w:val="16"/>
                <w:szCs w:val="16"/>
                <w:lang w:val="en-US"/>
              </w:rPr>
              <w:t>R1-1913082</w:t>
            </w:r>
          </w:p>
        </w:tc>
        <w:tc>
          <w:tcPr>
            <w:tcW w:w="5310" w:type="dxa"/>
            <w:tcBorders>
              <w:top w:val="nil"/>
              <w:left w:val="nil"/>
              <w:bottom w:val="single" w:sz="4" w:space="0" w:color="A6A6A6"/>
              <w:right w:val="single" w:sz="4" w:space="0" w:color="A6A6A6"/>
            </w:tcBorders>
            <w:shd w:val="clear" w:color="auto" w:fill="auto"/>
            <w:hideMark/>
          </w:tcPr>
          <w:p w14:paraId="0A2FA9A7" w14:textId="77777777" w:rsidR="00860A18" w:rsidRPr="00860A18" w:rsidRDefault="00860A18" w:rsidP="00860A18">
            <w:pPr>
              <w:overflowPunct/>
              <w:autoSpaceDE/>
              <w:autoSpaceDN/>
              <w:adjustRightInd/>
              <w:spacing w:after="0"/>
              <w:textAlignment w:val="auto"/>
              <w:rPr>
                <w:rFonts w:ascii="Arial" w:eastAsia="Times New Roman" w:hAnsi="Arial" w:cs="Arial"/>
                <w:sz w:val="16"/>
                <w:szCs w:val="16"/>
                <w:lang w:val="en-US"/>
              </w:rPr>
            </w:pPr>
            <w:r w:rsidRPr="00860A18">
              <w:rPr>
                <w:rFonts w:ascii="Arial" w:eastAsia="Times New Roman" w:hAnsi="Arial" w:cs="Arial"/>
                <w:sz w:val="16"/>
                <w:szCs w:val="16"/>
                <w:lang w:val="en-US"/>
              </w:rPr>
              <w:t>Introduction of integrated access and backhaul for NR</w:t>
            </w:r>
          </w:p>
        </w:tc>
        <w:tc>
          <w:tcPr>
            <w:tcW w:w="2340" w:type="dxa"/>
            <w:tcBorders>
              <w:top w:val="nil"/>
              <w:left w:val="nil"/>
              <w:bottom w:val="single" w:sz="4" w:space="0" w:color="A6A6A6"/>
              <w:right w:val="single" w:sz="4" w:space="0" w:color="A6A6A6"/>
            </w:tcBorders>
            <w:shd w:val="clear" w:color="auto" w:fill="auto"/>
            <w:hideMark/>
          </w:tcPr>
          <w:p w14:paraId="618C2A28" w14:textId="77777777" w:rsidR="00860A18" w:rsidRPr="00860A18" w:rsidRDefault="00860A18" w:rsidP="00860A18">
            <w:pPr>
              <w:overflowPunct/>
              <w:autoSpaceDE/>
              <w:autoSpaceDN/>
              <w:adjustRightInd/>
              <w:spacing w:after="0"/>
              <w:textAlignment w:val="auto"/>
              <w:rPr>
                <w:rFonts w:ascii="Arial" w:eastAsia="Times New Roman" w:hAnsi="Arial" w:cs="Arial"/>
                <w:sz w:val="16"/>
                <w:szCs w:val="16"/>
                <w:lang w:val="en-US"/>
              </w:rPr>
            </w:pPr>
            <w:r w:rsidRPr="00860A18">
              <w:rPr>
                <w:rFonts w:ascii="Arial" w:eastAsia="Times New Roman" w:hAnsi="Arial" w:cs="Arial"/>
                <w:sz w:val="16"/>
                <w:szCs w:val="16"/>
                <w:lang w:val="en-US"/>
              </w:rPr>
              <w:t>Ericsson</w:t>
            </w:r>
          </w:p>
        </w:tc>
      </w:tr>
      <w:tr w:rsidR="00860A18" w:rsidRPr="00860A18" w14:paraId="35D26182" w14:textId="77777777" w:rsidTr="00860A18">
        <w:trPr>
          <w:trHeight w:val="675"/>
        </w:trPr>
        <w:tc>
          <w:tcPr>
            <w:tcW w:w="1255" w:type="dxa"/>
            <w:tcBorders>
              <w:top w:val="nil"/>
              <w:left w:val="single" w:sz="4" w:space="0" w:color="A6A6A6"/>
              <w:bottom w:val="single" w:sz="4" w:space="0" w:color="A6A6A6"/>
              <w:right w:val="single" w:sz="4" w:space="0" w:color="A6A6A6"/>
            </w:tcBorders>
            <w:shd w:val="clear" w:color="auto" w:fill="auto"/>
            <w:hideMark/>
          </w:tcPr>
          <w:p w14:paraId="27E11FDB" w14:textId="77777777" w:rsidR="00860A18" w:rsidRPr="00860A18" w:rsidRDefault="00DB558A" w:rsidP="00860A1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01" w:history="1">
              <w:r w:rsidR="00860A18" w:rsidRPr="00860A18">
                <w:rPr>
                  <w:rFonts w:ascii="Arial" w:eastAsia="Times New Roman" w:hAnsi="Arial" w:cs="Arial"/>
                  <w:b/>
                  <w:bCs/>
                  <w:color w:val="0000FF"/>
                  <w:sz w:val="16"/>
                  <w:szCs w:val="16"/>
                  <w:u w:val="single"/>
                  <w:lang w:val="en-US"/>
                </w:rPr>
                <w:t>R1-1913094</w:t>
              </w:r>
            </w:hyperlink>
          </w:p>
        </w:tc>
        <w:tc>
          <w:tcPr>
            <w:tcW w:w="5310" w:type="dxa"/>
            <w:tcBorders>
              <w:top w:val="nil"/>
              <w:left w:val="nil"/>
              <w:bottom w:val="single" w:sz="4" w:space="0" w:color="A6A6A6"/>
              <w:right w:val="single" w:sz="4" w:space="0" w:color="A6A6A6"/>
            </w:tcBorders>
            <w:shd w:val="clear" w:color="auto" w:fill="auto"/>
            <w:hideMark/>
          </w:tcPr>
          <w:p w14:paraId="028FCD22" w14:textId="77777777" w:rsidR="00860A18" w:rsidRPr="00860A18" w:rsidRDefault="00860A18" w:rsidP="00860A18">
            <w:pPr>
              <w:overflowPunct/>
              <w:autoSpaceDE/>
              <w:autoSpaceDN/>
              <w:adjustRightInd/>
              <w:spacing w:after="0"/>
              <w:textAlignment w:val="auto"/>
              <w:rPr>
                <w:rFonts w:ascii="Arial" w:eastAsia="Times New Roman" w:hAnsi="Arial" w:cs="Arial"/>
                <w:sz w:val="16"/>
                <w:szCs w:val="16"/>
                <w:lang w:val="en-US"/>
              </w:rPr>
            </w:pPr>
            <w:r w:rsidRPr="00860A18">
              <w:rPr>
                <w:rFonts w:ascii="Arial" w:eastAsia="Times New Roman" w:hAnsi="Arial" w:cs="Arial"/>
                <w:sz w:val="16"/>
                <w:szCs w:val="16"/>
                <w:lang w:val="en-US"/>
              </w:rPr>
              <w:t>Discussions on resource multiplexing among backhaul and access links</w:t>
            </w:r>
          </w:p>
        </w:tc>
        <w:tc>
          <w:tcPr>
            <w:tcW w:w="2340" w:type="dxa"/>
            <w:tcBorders>
              <w:top w:val="nil"/>
              <w:left w:val="nil"/>
              <w:bottom w:val="single" w:sz="4" w:space="0" w:color="A6A6A6"/>
              <w:right w:val="single" w:sz="4" w:space="0" w:color="A6A6A6"/>
            </w:tcBorders>
            <w:shd w:val="clear" w:color="auto" w:fill="auto"/>
            <w:hideMark/>
          </w:tcPr>
          <w:p w14:paraId="61BD4A25" w14:textId="77777777" w:rsidR="00860A18" w:rsidRPr="00860A18" w:rsidRDefault="00860A18" w:rsidP="00860A18">
            <w:pPr>
              <w:overflowPunct/>
              <w:autoSpaceDE/>
              <w:autoSpaceDN/>
              <w:adjustRightInd/>
              <w:spacing w:after="0"/>
              <w:textAlignment w:val="auto"/>
              <w:rPr>
                <w:rFonts w:ascii="Arial" w:eastAsia="Times New Roman" w:hAnsi="Arial" w:cs="Arial"/>
                <w:sz w:val="16"/>
                <w:szCs w:val="16"/>
                <w:lang w:val="en-US"/>
              </w:rPr>
            </w:pPr>
            <w:r w:rsidRPr="00860A18">
              <w:rPr>
                <w:rFonts w:ascii="Arial" w:eastAsia="Times New Roman" w:hAnsi="Arial" w:cs="Arial"/>
                <w:sz w:val="16"/>
                <w:szCs w:val="16"/>
                <w:lang w:val="en-US"/>
              </w:rPr>
              <w:t>CEWiT</w:t>
            </w:r>
          </w:p>
        </w:tc>
      </w:tr>
      <w:tr w:rsidR="00860A18" w:rsidRPr="00860A18" w14:paraId="7D1919E0" w14:textId="77777777" w:rsidTr="00860A1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62F39091" w14:textId="77777777" w:rsidR="00860A18" w:rsidRPr="00860A18" w:rsidRDefault="00DB558A" w:rsidP="00860A1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02" w:history="1">
              <w:r w:rsidR="00860A18" w:rsidRPr="00860A18">
                <w:rPr>
                  <w:rFonts w:ascii="Arial" w:eastAsia="Times New Roman" w:hAnsi="Arial" w:cs="Arial"/>
                  <w:b/>
                  <w:bCs/>
                  <w:color w:val="0000FF"/>
                  <w:sz w:val="16"/>
                  <w:szCs w:val="16"/>
                  <w:u w:val="single"/>
                  <w:lang w:val="en-US"/>
                </w:rPr>
                <w:t>R1-1913183</w:t>
              </w:r>
            </w:hyperlink>
          </w:p>
        </w:tc>
        <w:tc>
          <w:tcPr>
            <w:tcW w:w="5310" w:type="dxa"/>
            <w:tcBorders>
              <w:top w:val="nil"/>
              <w:left w:val="nil"/>
              <w:bottom w:val="single" w:sz="4" w:space="0" w:color="A6A6A6"/>
              <w:right w:val="single" w:sz="4" w:space="0" w:color="A6A6A6"/>
            </w:tcBorders>
            <w:shd w:val="clear" w:color="auto" w:fill="auto"/>
            <w:hideMark/>
          </w:tcPr>
          <w:p w14:paraId="34FDEA6F" w14:textId="77777777" w:rsidR="00860A18" w:rsidRPr="00860A18" w:rsidRDefault="00860A18" w:rsidP="00860A18">
            <w:pPr>
              <w:overflowPunct/>
              <w:autoSpaceDE/>
              <w:autoSpaceDN/>
              <w:adjustRightInd/>
              <w:spacing w:after="0"/>
              <w:textAlignment w:val="auto"/>
              <w:rPr>
                <w:rFonts w:ascii="Arial" w:eastAsia="Times New Roman" w:hAnsi="Arial" w:cs="Arial"/>
                <w:sz w:val="16"/>
                <w:szCs w:val="16"/>
                <w:lang w:val="en-US"/>
              </w:rPr>
            </w:pPr>
            <w:r w:rsidRPr="00860A18">
              <w:rPr>
                <w:rFonts w:ascii="Arial" w:eastAsia="Times New Roman" w:hAnsi="Arial" w:cs="Arial"/>
                <w:sz w:val="16"/>
                <w:szCs w:val="16"/>
                <w:lang w:val="en-US"/>
              </w:rPr>
              <w:t>Introduction of integrated access and backhaul for NR</w:t>
            </w:r>
          </w:p>
        </w:tc>
        <w:tc>
          <w:tcPr>
            <w:tcW w:w="2340" w:type="dxa"/>
            <w:tcBorders>
              <w:top w:val="nil"/>
              <w:left w:val="nil"/>
              <w:bottom w:val="single" w:sz="4" w:space="0" w:color="A6A6A6"/>
              <w:right w:val="single" w:sz="4" w:space="0" w:color="A6A6A6"/>
            </w:tcBorders>
            <w:shd w:val="clear" w:color="auto" w:fill="auto"/>
            <w:hideMark/>
          </w:tcPr>
          <w:p w14:paraId="0C178369" w14:textId="77777777" w:rsidR="00860A18" w:rsidRPr="00860A18" w:rsidRDefault="00860A18" w:rsidP="00860A18">
            <w:pPr>
              <w:overflowPunct/>
              <w:autoSpaceDE/>
              <w:autoSpaceDN/>
              <w:adjustRightInd/>
              <w:spacing w:after="0"/>
              <w:textAlignment w:val="auto"/>
              <w:rPr>
                <w:rFonts w:ascii="Arial" w:eastAsia="Times New Roman" w:hAnsi="Arial" w:cs="Arial"/>
                <w:sz w:val="16"/>
                <w:szCs w:val="16"/>
                <w:lang w:val="en-US"/>
              </w:rPr>
            </w:pPr>
            <w:r w:rsidRPr="00860A18">
              <w:rPr>
                <w:rFonts w:ascii="Arial" w:eastAsia="Times New Roman" w:hAnsi="Arial" w:cs="Arial"/>
                <w:sz w:val="16"/>
                <w:szCs w:val="16"/>
                <w:lang w:val="en-US"/>
              </w:rPr>
              <w:t>Qualcomm</w:t>
            </w:r>
          </w:p>
        </w:tc>
      </w:tr>
      <w:tr w:rsidR="00860A18" w:rsidRPr="00860A18" w14:paraId="748B4F3A" w14:textId="77777777" w:rsidTr="00860A1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47029232" w14:textId="77777777" w:rsidR="00860A18" w:rsidRPr="00860A18" w:rsidRDefault="00DB558A" w:rsidP="00860A1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03" w:history="1">
              <w:r w:rsidR="00860A18" w:rsidRPr="00860A18">
                <w:rPr>
                  <w:rFonts w:ascii="Arial" w:eastAsia="Times New Roman" w:hAnsi="Arial" w:cs="Arial"/>
                  <w:b/>
                  <w:bCs/>
                  <w:color w:val="0000FF"/>
                  <w:sz w:val="16"/>
                  <w:szCs w:val="16"/>
                  <w:u w:val="single"/>
                  <w:lang w:val="en-US"/>
                </w:rPr>
                <w:t>R1-1913184</w:t>
              </w:r>
            </w:hyperlink>
          </w:p>
        </w:tc>
        <w:tc>
          <w:tcPr>
            <w:tcW w:w="5310" w:type="dxa"/>
            <w:tcBorders>
              <w:top w:val="nil"/>
              <w:left w:val="nil"/>
              <w:bottom w:val="single" w:sz="4" w:space="0" w:color="A6A6A6"/>
              <w:right w:val="single" w:sz="4" w:space="0" w:color="A6A6A6"/>
            </w:tcBorders>
            <w:shd w:val="clear" w:color="auto" w:fill="auto"/>
            <w:hideMark/>
          </w:tcPr>
          <w:p w14:paraId="48AF70B0" w14:textId="77777777" w:rsidR="00860A18" w:rsidRPr="00860A18" w:rsidRDefault="00860A18" w:rsidP="00860A18">
            <w:pPr>
              <w:overflowPunct/>
              <w:autoSpaceDE/>
              <w:autoSpaceDN/>
              <w:adjustRightInd/>
              <w:spacing w:after="0"/>
              <w:textAlignment w:val="auto"/>
              <w:rPr>
                <w:rFonts w:ascii="Arial" w:eastAsia="Times New Roman" w:hAnsi="Arial" w:cs="Arial"/>
                <w:sz w:val="16"/>
                <w:szCs w:val="16"/>
                <w:lang w:val="en-US"/>
              </w:rPr>
            </w:pPr>
            <w:r w:rsidRPr="00860A18">
              <w:rPr>
                <w:rFonts w:ascii="Arial" w:eastAsia="Times New Roman" w:hAnsi="Arial" w:cs="Arial"/>
                <w:sz w:val="16"/>
                <w:szCs w:val="16"/>
                <w:lang w:val="en-US"/>
              </w:rPr>
              <w:t>Introduction of integrated access and backhaul for NR</w:t>
            </w:r>
          </w:p>
        </w:tc>
        <w:tc>
          <w:tcPr>
            <w:tcW w:w="2340" w:type="dxa"/>
            <w:tcBorders>
              <w:top w:val="nil"/>
              <w:left w:val="nil"/>
              <w:bottom w:val="single" w:sz="4" w:space="0" w:color="A6A6A6"/>
              <w:right w:val="single" w:sz="4" w:space="0" w:color="A6A6A6"/>
            </w:tcBorders>
            <w:shd w:val="clear" w:color="auto" w:fill="auto"/>
            <w:hideMark/>
          </w:tcPr>
          <w:p w14:paraId="0D82F8B1" w14:textId="77777777" w:rsidR="00860A18" w:rsidRPr="00860A18" w:rsidRDefault="00860A18" w:rsidP="00860A18">
            <w:pPr>
              <w:overflowPunct/>
              <w:autoSpaceDE/>
              <w:autoSpaceDN/>
              <w:adjustRightInd/>
              <w:spacing w:after="0"/>
              <w:textAlignment w:val="auto"/>
              <w:rPr>
                <w:rFonts w:ascii="Arial" w:eastAsia="Times New Roman" w:hAnsi="Arial" w:cs="Arial"/>
                <w:sz w:val="16"/>
                <w:szCs w:val="16"/>
                <w:lang w:val="en-US"/>
              </w:rPr>
            </w:pPr>
            <w:r w:rsidRPr="00860A18">
              <w:rPr>
                <w:rFonts w:ascii="Arial" w:eastAsia="Times New Roman" w:hAnsi="Arial" w:cs="Arial"/>
                <w:sz w:val="16"/>
                <w:szCs w:val="16"/>
                <w:lang w:val="en-US"/>
              </w:rPr>
              <w:t>Ericsson</w:t>
            </w:r>
          </w:p>
        </w:tc>
      </w:tr>
      <w:tr w:rsidR="00860A18" w:rsidRPr="00860A18" w14:paraId="36FC88C4" w14:textId="77777777" w:rsidTr="00860A1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1F6B555D" w14:textId="77777777" w:rsidR="00860A18" w:rsidRPr="00860A18" w:rsidRDefault="00DB558A" w:rsidP="00860A1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04" w:history="1">
              <w:r w:rsidR="00860A18" w:rsidRPr="00860A18">
                <w:rPr>
                  <w:rFonts w:ascii="Arial" w:eastAsia="Times New Roman" w:hAnsi="Arial" w:cs="Arial"/>
                  <w:b/>
                  <w:bCs/>
                  <w:color w:val="0000FF"/>
                  <w:sz w:val="16"/>
                  <w:szCs w:val="16"/>
                  <w:u w:val="single"/>
                  <w:lang w:val="en-US"/>
                </w:rPr>
                <w:t>R1-1913185</w:t>
              </w:r>
            </w:hyperlink>
          </w:p>
        </w:tc>
        <w:tc>
          <w:tcPr>
            <w:tcW w:w="5310" w:type="dxa"/>
            <w:tcBorders>
              <w:top w:val="nil"/>
              <w:left w:val="nil"/>
              <w:bottom w:val="single" w:sz="4" w:space="0" w:color="A6A6A6"/>
              <w:right w:val="single" w:sz="4" w:space="0" w:color="A6A6A6"/>
            </w:tcBorders>
            <w:shd w:val="clear" w:color="auto" w:fill="auto"/>
            <w:hideMark/>
          </w:tcPr>
          <w:p w14:paraId="73B69CD6" w14:textId="77777777" w:rsidR="00860A18" w:rsidRPr="00860A18" w:rsidRDefault="00860A18" w:rsidP="00860A18">
            <w:pPr>
              <w:overflowPunct/>
              <w:autoSpaceDE/>
              <w:autoSpaceDN/>
              <w:adjustRightInd/>
              <w:spacing w:after="0"/>
              <w:textAlignment w:val="auto"/>
              <w:rPr>
                <w:rFonts w:ascii="Arial" w:eastAsia="Times New Roman" w:hAnsi="Arial" w:cs="Arial"/>
                <w:sz w:val="16"/>
                <w:szCs w:val="16"/>
                <w:lang w:val="en-US"/>
              </w:rPr>
            </w:pPr>
            <w:r w:rsidRPr="00860A18">
              <w:rPr>
                <w:rFonts w:ascii="Arial" w:eastAsia="Times New Roman" w:hAnsi="Arial" w:cs="Arial"/>
                <w:sz w:val="16"/>
                <w:szCs w:val="16"/>
                <w:lang w:val="en-US"/>
              </w:rPr>
              <w:t>Introduction of IAB into 38.212</w:t>
            </w:r>
          </w:p>
        </w:tc>
        <w:tc>
          <w:tcPr>
            <w:tcW w:w="2340" w:type="dxa"/>
            <w:tcBorders>
              <w:top w:val="nil"/>
              <w:left w:val="nil"/>
              <w:bottom w:val="single" w:sz="4" w:space="0" w:color="A6A6A6"/>
              <w:right w:val="single" w:sz="4" w:space="0" w:color="A6A6A6"/>
            </w:tcBorders>
            <w:shd w:val="clear" w:color="auto" w:fill="auto"/>
            <w:hideMark/>
          </w:tcPr>
          <w:p w14:paraId="3FABA598" w14:textId="77777777" w:rsidR="00860A18" w:rsidRPr="00860A18" w:rsidRDefault="00860A18" w:rsidP="00860A18">
            <w:pPr>
              <w:overflowPunct/>
              <w:autoSpaceDE/>
              <w:autoSpaceDN/>
              <w:adjustRightInd/>
              <w:spacing w:after="0"/>
              <w:textAlignment w:val="auto"/>
              <w:rPr>
                <w:rFonts w:ascii="Arial" w:eastAsia="Times New Roman" w:hAnsi="Arial" w:cs="Arial"/>
                <w:sz w:val="16"/>
                <w:szCs w:val="16"/>
                <w:lang w:val="en-US"/>
              </w:rPr>
            </w:pPr>
            <w:r w:rsidRPr="00860A18">
              <w:rPr>
                <w:rFonts w:ascii="Arial" w:eastAsia="Times New Roman" w:hAnsi="Arial" w:cs="Arial"/>
                <w:sz w:val="16"/>
                <w:szCs w:val="16"/>
                <w:lang w:val="en-US"/>
              </w:rPr>
              <w:t>Huawei</w:t>
            </w:r>
          </w:p>
        </w:tc>
      </w:tr>
      <w:tr w:rsidR="00860A18" w:rsidRPr="00860A18" w14:paraId="1EC34431" w14:textId="77777777" w:rsidTr="00860A1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1117AB29" w14:textId="77777777" w:rsidR="00860A18" w:rsidRPr="00860A18" w:rsidRDefault="00DB558A" w:rsidP="00860A1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05" w:history="1">
              <w:r w:rsidR="00860A18" w:rsidRPr="00860A18">
                <w:rPr>
                  <w:rFonts w:ascii="Arial" w:eastAsia="Times New Roman" w:hAnsi="Arial" w:cs="Arial"/>
                  <w:b/>
                  <w:bCs/>
                  <w:color w:val="0000FF"/>
                  <w:sz w:val="16"/>
                  <w:szCs w:val="16"/>
                  <w:u w:val="single"/>
                  <w:lang w:val="en-US"/>
                </w:rPr>
                <w:t>R1-1913186</w:t>
              </w:r>
            </w:hyperlink>
          </w:p>
        </w:tc>
        <w:tc>
          <w:tcPr>
            <w:tcW w:w="5310" w:type="dxa"/>
            <w:tcBorders>
              <w:top w:val="nil"/>
              <w:left w:val="nil"/>
              <w:bottom w:val="single" w:sz="4" w:space="0" w:color="A6A6A6"/>
              <w:right w:val="single" w:sz="4" w:space="0" w:color="A6A6A6"/>
            </w:tcBorders>
            <w:shd w:val="clear" w:color="auto" w:fill="auto"/>
            <w:hideMark/>
          </w:tcPr>
          <w:p w14:paraId="540E0335" w14:textId="77777777" w:rsidR="00860A18" w:rsidRPr="00860A18" w:rsidRDefault="00860A18" w:rsidP="00860A18">
            <w:pPr>
              <w:overflowPunct/>
              <w:autoSpaceDE/>
              <w:autoSpaceDN/>
              <w:adjustRightInd/>
              <w:spacing w:after="0"/>
              <w:textAlignment w:val="auto"/>
              <w:rPr>
                <w:rFonts w:ascii="Arial" w:eastAsia="Times New Roman" w:hAnsi="Arial" w:cs="Arial"/>
                <w:sz w:val="16"/>
                <w:szCs w:val="16"/>
                <w:lang w:val="en-US"/>
              </w:rPr>
            </w:pPr>
            <w:r w:rsidRPr="00860A18">
              <w:rPr>
                <w:rFonts w:ascii="Arial" w:eastAsia="Times New Roman" w:hAnsi="Arial" w:cs="Arial"/>
                <w:sz w:val="16"/>
                <w:szCs w:val="16"/>
                <w:lang w:val="en-US"/>
              </w:rPr>
              <w:t>Introduction of integrated access and backhaul</w:t>
            </w:r>
          </w:p>
        </w:tc>
        <w:tc>
          <w:tcPr>
            <w:tcW w:w="2340" w:type="dxa"/>
            <w:tcBorders>
              <w:top w:val="nil"/>
              <w:left w:val="nil"/>
              <w:bottom w:val="single" w:sz="4" w:space="0" w:color="A6A6A6"/>
              <w:right w:val="single" w:sz="4" w:space="0" w:color="A6A6A6"/>
            </w:tcBorders>
            <w:shd w:val="clear" w:color="auto" w:fill="auto"/>
            <w:hideMark/>
          </w:tcPr>
          <w:p w14:paraId="389DF4C0" w14:textId="77777777" w:rsidR="00860A18" w:rsidRPr="00860A18" w:rsidRDefault="00860A18" w:rsidP="00860A18">
            <w:pPr>
              <w:overflowPunct/>
              <w:autoSpaceDE/>
              <w:autoSpaceDN/>
              <w:adjustRightInd/>
              <w:spacing w:after="0"/>
              <w:textAlignment w:val="auto"/>
              <w:rPr>
                <w:rFonts w:ascii="Arial" w:eastAsia="Times New Roman" w:hAnsi="Arial" w:cs="Arial"/>
                <w:sz w:val="16"/>
                <w:szCs w:val="16"/>
                <w:lang w:val="en-US"/>
              </w:rPr>
            </w:pPr>
            <w:r w:rsidRPr="00860A18">
              <w:rPr>
                <w:rFonts w:ascii="Arial" w:eastAsia="Times New Roman" w:hAnsi="Arial" w:cs="Arial"/>
                <w:sz w:val="16"/>
                <w:szCs w:val="16"/>
                <w:lang w:val="en-US"/>
              </w:rPr>
              <w:t>Samsung</w:t>
            </w:r>
          </w:p>
        </w:tc>
      </w:tr>
      <w:tr w:rsidR="00860A18" w:rsidRPr="00860A18" w14:paraId="6956F8ED" w14:textId="77777777" w:rsidTr="00860A1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441BC87E" w14:textId="77777777" w:rsidR="00860A18" w:rsidRPr="00860A18" w:rsidRDefault="00DB558A" w:rsidP="00860A1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06" w:history="1">
              <w:r w:rsidR="00860A18" w:rsidRPr="00860A18">
                <w:rPr>
                  <w:rFonts w:ascii="Arial" w:eastAsia="Times New Roman" w:hAnsi="Arial" w:cs="Arial"/>
                  <w:b/>
                  <w:bCs/>
                  <w:color w:val="0000FF"/>
                  <w:sz w:val="16"/>
                  <w:szCs w:val="16"/>
                  <w:u w:val="single"/>
                  <w:lang w:val="en-US"/>
                </w:rPr>
                <w:t>R1-1913187</w:t>
              </w:r>
            </w:hyperlink>
          </w:p>
        </w:tc>
        <w:tc>
          <w:tcPr>
            <w:tcW w:w="5310" w:type="dxa"/>
            <w:tcBorders>
              <w:top w:val="nil"/>
              <w:left w:val="nil"/>
              <w:bottom w:val="single" w:sz="4" w:space="0" w:color="A6A6A6"/>
              <w:right w:val="single" w:sz="4" w:space="0" w:color="A6A6A6"/>
            </w:tcBorders>
            <w:shd w:val="clear" w:color="auto" w:fill="auto"/>
            <w:hideMark/>
          </w:tcPr>
          <w:p w14:paraId="78E7688E" w14:textId="77777777" w:rsidR="00860A18" w:rsidRPr="00860A18" w:rsidRDefault="00860A18" w:rsidP="00860A18">
            <w:pPr>
              <w:overflowPunct/>
              <w:autoSpaceDE/>
              <w:autoSpaceDN/>
              <w:adjustRightInd/>
              <w:spacing w:after="0"/>
              <w:textAlignment w:val="auto"/>
              <w:rPr>
                <w:rFonts w:ascii="Arial" w:eastAsia="Times New Roman" w:hAnsi="Arial" w:cs="Arial"/>
                <w:sz w:val="16"/>
                <w:szCs w:val="16"/>
                <w:lang w:val="en-US"/>
              </w:rPr>
            </w:pPr>
            <w:r w:rsidRPr="00860A18">
              <w:rPr>
                <w:rFonts w:ascii="Arial" w:eastAsia="Times New Roman" w:hAnsi="Arial" w:cs="Arial"/>
                <w:sz w:val="16"/>
                <w:szCs w:val="16"/>
                <w:lang w:val="en-US"/>
              </w:rPr>
              <w:t>Introduction of integrated access and backhaul for NR</w:t>
            </w:r>
          </w:p>
        </w:tc>
        <w:tc>
          <w:tcPr>
            <w:tcW w:w="2340" w:type="dxa"/>
            <w:tcBorders>
              <w:top w:val="nil"/>
              <w:left w:val="nil"/>
              <w:bottom w:val="single" w:sz="4" w:space="0" w:color="A6A6A6"/>
              <w:right w:val="single" w:sz="4" w:space="0" w:color="A6A6A6"/>
            </w:tcBorders>
            <w:shd w:val="clear" w:color="auto" w:fill="auto"/>
            <w:hideMark/>
          </w:tcPr>
          <w:p w14:paraId="60A3072B" w14:textId="77777777" w:rsidR="00860A18" w:rsidRPr="00860A18" w:rsidRDefault="00860A18" w:rsidP="00860A18">
            <w:pPr>
              <w:overflowPunct/>
              <w:autoSpaceDE/>
              <w:autoSpaceDN/>
              <w:adjustRightInd/>
              <w:spacing w:after="0"/>
              <w:textAlignment w:val="auto"/>
              <w:rPr>
                <w:rFonts w:ascii="Arial" w:eastAsia="Times New Roman" w:hAnsi="Arial" w:cs="Arial"/>
                <w:sz w:val="16"/>
                <w:szCs w:val="16"/>
                <w:lang w:val="en-US"/>
              </w:rPr>
            </w:pPr>
            <w:r w:rsidRPr="00860A18">
              <w:rPr>
                <w:rFonts w:ascii="Arial" w:eastAsia="Times New Roman" w:hAnsi="Arial" w:cs="Arial"/>
                <w:sz w:val="16"/>
                <w:szCs w:val="16"/>
                <w:lang w:val="en-US"/>
              </w:rPr>
              <w:t>Nokia</w:t>
            </w:r>
          </w:p>
        </w:tc>
      </w:tr>
      <w:tr w:rsidR="00860A18" w:rsidRPr="00860A18" w14:paraId="1345DCC6" w14:textId="77777777" w:rsidTr="00860A1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4898830D" w14:textId="77777777" w:rsidR="00860A18" w:rsidRPr="00860A18" w:rsidRDefault="00DB558A" w:rsidP="00860A1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07" w:history="1">
              <w:r w:rsidR="00860A18" w:rsidRPr="00860A18">
                <w:rPr>
                  <w:rFonts w:ascii="Arial" w:eastAsia="Times New Roman" w:hAnsi="Arial" w:cs="Arial"/>
                  <w:b/>
                  <w:bCs/>
                  <w:color w:val="0000FF"/>
                  <w:sz w:val="16"/>
                  <w:szCs w:val="16"/>
                  <w:u w:val="single"/>
                  <w:lang w:val="en-US"/>
                </w:rPr>
                <w:t>R1-1913316</w:t>
              </w:r>
            </w:hyperlink>
          </w:p>
        </w:tc>
        <w:tc>
          <w:tcPr>
            <w:tcW w:w="5310" w:type="dxa"/>
            <w:tcBorders>
              <w:top w:val="nil"/>
              <w:left w:val="nil"/>
              <w:bottom w:val="single" w:sz="4" w:space="0" w:color="A6A6A6"/>
              <w:right w:val="single" w:sz="4" w:space="0" w:color="A6A6A6"/>
            </w:tcBorders>
            <w:shd w:val="clear" w:color="auto" w:fill="auto"/>
            <w:hideMark/>
          </w:tcPr>
          <w:p w14:paraId="1DE8533B" w14:textId="77777777" w:rsidR="00860A18" w:rsidRPr="00860A18" w:rsidRDefault="00860A18" w:rsidP="00860A18">
            <w:pPr>
              <w:overflowPunct/>
              <w:autoSpaceDE/>
              <w:autoSpaceDN/>
              <w:adjustRightInd/>
              <w:spacing w:after="0"/>
              <w:textAlignment w:val="auto"/>
              <w:rPr>
                <w:rFonts w:ascii="Arial" w:eastAsia="Times New Roman" w:hAnsi="Arial" w:cs="Arial"/>
                <w:sz w:val="16"/>
                <w:szCs w:val="16"/>
                <w:lang w:val="en-US"/>
              </w:rPr>
            </w:pPr>
            <w:r w:rsidRPr="00860A18">
              <w:rPr>
                <w:rFonts w:ascii="Arial" w:eastAsia="Times New Roman" w:hAnsi="Arial" w:cs="Arial"/>
                <w:sz w:val="16"/>
                <w:szCs w:val="16"/>
                <w:lang w:val="en-US"/>
              </w:rPr>
              <w:t>Summary of offline discussion on 38.213 CR text for case-1 timing</w:t>
            </w:r>
          </w:p>
        </w:tc>
        <w:tc>
          <w:tcPr>
            <w:tcW w:w="2340" w:type="dxa"/>
            <w:tcBorders>
              <w:top w:val="nil"/>
              <w:left w:val="nil"/>
              <w:bottom w:val="single" w:sz="4" w:space="0" w:color="A6A6A6"/>
              <w:right w:val="single" w:sz="4" w:space="0" w:color="A6A6A6"/>
            </w:tcBorders>
            <w:shd w:val="clear" w:color="auto" w:fill="auto"/>
            <w:hideMark/>
          </w:tcPr>
          <w:p w14:paraId="74CDB92D" w14:textId="77777777" w:rsidR="00860A18" w:rsidRPr="00860A18" w:rsidRDefault="00860A18" w:rsidP="00860A18">
            <w:pPr>
              <w:overflowPunct/>
              <w:autoSpaceDE/>
              <w:autoSpaceDN/>
              <w:adjustRightInd/>
              <w:spacing w:after="0"/>
              <w:textAlignment w:val="auto"/>
              <w:rPr>
                <w:rFonts w:ascii="Arial" w:eastAsia="Times New Roman" w:hAnsi="Arial" w:cs="Arial"/>
                <w:sz w:val="16"/>
                <w:szCs w:val="16"/>
                <w:lang w:val="en-US"/>
              </w:rPr>
            </w:pPr>
            <w:r w:rsidRPr="00860A18">
              <w:rPr>
                <w:rFonts w:ascii="Arial" w:eastAsia="Times New Roman" w:hAnsi="Arial" w:cs="Arial"/>
                <w:sz w:val="16"/>
                <w:szCs w:val="16"/>
                <w:lang w:val="en-US"/>
              </w:rPr>
              <w:t>ZTE</w:t>
            </w:r>
          </w:p>
        </w:tc>
      </w:tr>
      <w:tr w:rsidR="00860A18" w:rsidRPr="00860A18" w14:paraId="15E02F95" w14:textId="77777777" w:rsidTr="00860A18">
        <w:trPr>
          <w:trHeight w:val="675"/>
        </w:trPr>
        <w:tc>
          <w:tcPr>
            <w:tcW w:w="1255" w:type="dxa"/>
            <w:tcBorders>
              <w:top w:val="nil"/>
              <w:left w:val="single" w:sz="4" w:space="0" w:color="A6A6A6"/>
              <w:bottom w:val="single" w:sz="4" w:space="0" w:color="A6A6A6"/>
              <w:right w:val="single" w:sz="4" w:space="0" w:color="A6A6A6"/>
            </w:tcBorders>
            <w:shd w:val="clear" w:color="auto" w:fill="auto"/>
            <w:hideMark/>
          </w:tcPr>
          <w:p w14:paraId="7A336148" w14:textId="77777777" w:rsidR="00860A18" w:rsidRPr="00860A18" w:rsidRDefault="00DB558A" w:rsidP="00860A1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08" w:history="1">
              <w:r w:rsidR="00860A18" w:rsidRPr="00860A18">
                <w:rPr>
                  <w:rFonts w:ascii="Arial" w:eastAsia="Times New Roman" w:hAnsi="Arial" w:cs="Arial"/>
                  <w:b/>
                  <w:bCs/>
                  <w:color w:val="0000FF"/>
                  <w:sz w:val="16"/>
                  <w:szCs w:val="16"/>
                  <w:u w:val="single"/>
                  <w:lang w:val="en-US"/>
                </w:rPr>
                <w:t>R1-1913321</w:t>
              </w:r>
            </w:hyperlink>
          </w:p>
        </w:tc>
        <w:tc>
          <w:tcPr>
            <w:tcW w:w="5310" w:type="dxa"/>
            <w:tcBorders>
              <w:top w:val="nil"/>
              <w:left w:val="nil"/>
              <w:bottom w:val="single" w:sz="4" w:space="0" w:color="A6A6A6"/>
              <w:right w:val="single" w:sz="4" w:space="0" w:color="A6A6A6"/>
            </w:tcBorders>
            <w:shd w:val="clear" w:color="auto" w:fill="auto"/>
            <w:hideMark/>
          </w:tcPr>
          <w:p w14:paraId="202800B1" w14:textId="77777777" w:rsidR="00860A18" w:rsidRPr="00860A18" w:rsidRDefault="00860A18" w:rsidP="00860A18">
            <w:pPr>
              <w:overflowPunct/>
              <w:autoSpaceDE/>
              <w:autoSpaceDN/>
              <w:adjustRightInd/>
              <w:spacing w:after="0"/>
              <w:textAlignment w:val="auto"/>
              <w:rPr>
                <w:rFonts w:ascii="Arial" w:eastAsia="Times New Roman" w:hAnsi="Arial" w:cs="Arial"/>
                <w:sz w:val="16"/>
                <w:szCs w:val="16"/>
                <w:lang w:val="en-US"/>
              </w:rPr>
            </w:pPr>
            <w:r w:rsidRPr="00860A18">
              <w:rPr>
                <w:rFonts w:ascii="Arial" w:eastAsia="Times New Roman" w:hAnsi="Arial" w:cs="Arial"/>
                <w:sz w:val="16"/>
                <w:szCs w:val="16"/>
                <w:lang w:val="en-US"/>
              </w:rPr>
              <w:t>Summary #1 of 7.2.3.1 – Mechanisms for resource multiplexing among backhaul and access links</w:t>
            </w:r>
          </w:p>
        </w:tc>
        <w:tc>
          <w:tcPr>
            <w:tcW w:w="2340" w:type="dxa"/>
            <w:tcBorders>
              <w:top w:val="nil"/>
              <w:left w:val="nil"/>
              <w:bottom w:val="single" w:sz="4" w:space="0" w:color="A6A6A6"/>
              <w:right w:val="single" w:sz="4" w:space="0" w:color="A6A6A6"/>
            </w:tcBorders>
            <w:shd w:val="clear" w:color="auto" w:fill="auto"/>
            <w:hideMark/>
          </w:tcPr>
          <w:p w14:paraId="39AF51C1" w14:textId="77777777" w:rsidR="00860A18" w:rsidRPr="00860A18" w:rsidRDefault="00860A18" w:rsidP="00860A18">
            <w:pPr>
              <w:overflowPunct/>
              <w:autoSpaceDE/>
              <w:autoSpaceDN/>
              <w:adjustRightInd/>
              <w:spacing w:after="0"/>
              <w:textAlignment w:val="auto"/>
              <w:rPr>
                <w:rFonts w:ascii="Arial" w:eastAsia="Times New Roman" w:hAnsi="Arial" w:cs="Arial"/>
                <w:sz w:val="16"/>
                <w:szCs w:val="16"/>
                <w:lang w:val="en-US"/>
              </w:rPr>
            </w:pPr>
            <w:r w:rsidRPr="00860A18">
              <w:rPr>
                <w:rFonts w:ascii="Arial" w:eastAsia="Times New Roman" w:hAnsi="Arial" w:cs="Arial"/>
                <w:sz w:val="16"/>
                <w:szCs w:val="16"/>
                <w:lang w:val="en-US"/>
              </w:rPr>
              <w:t>AT&amp;T</w:t>
            </w:r>
          </w:p>
        </w:tc>
      </w:tr>
      <w:tr w:rsidR="00860A18" w:rsidRPr="00860A18" w14:paraId="3F18385F" w14:textId="77777777" w:rsidTr="00860A18">
        <w:trPr>
          <w:trHeight w:val="675"/>
        </w:trPr>
        <w:tc>
          <w:tcPr>
            <w:tcW w:w="1255" w:type="dxa"/>
            <w:tcBorders>
              <w:top w:val="nil"/>
              <w:left w:val="single" w:sz="4" w:space="0" w:color="A6A6A6"/>
              <w:bottom w:val="single" w:sz="4" w:space="0" w:color="A6A6A6"/>
              <w:right w:val="single" w:sz="4" w:space="0" w:color="A6A6A6"/>
            </w:tcBorders>
            <w:shd w:val="clear" w:color="auto" w:fill="auto"/>
            <w:hideMark/>
          </w:tcPr>
          <w:p w14:paraId="548E3222" w14:textId="77777777" w:rsidR="00860A18" w:rsidRPr="00860A18" w:rsidRDefault="00DB558A" w:rsidP="00860A1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09" w:history="1">
              <w:r w:rsidR="00860A18" w:rsidRPr="00860A18">
                <w:rPr>
                  <w:rFonts w:ascii="Arial" w:eastAsia="Times New Roman" w:hAnsi="Arial" w:cs="Arial"/>
                  <w:b/>
                  <w:bCs/>
                  <w:color w:val="0000FF"/>
                  <w:sz w:val="16"/>
                  <w:szCs w:val="16"/>
                  <w:u w:val="single"/>
                  <w:lang w:val="en-US"/>
                </w:rPr>
                <w:t>R1-1913408</w:t>
              </w:r>
            </w:hyperlink>
          </w:p>
        </w:tc>
        <w:tc>
          <w:tcPr>
            <w:tcW w:w="5310" w:type="dxa"/>
            <w:tcBorders>
              <w:top w:val="nil"/>
              <w:left w:val="nil"/>
              <w:bottom w:val="single" w:sz="4" w:space="0" w:color="A6A6A6"/>
              <w:right w:val="single" w:sz="4" w:space="0" w:color="A6A6A6"/>
            </w:tcBorders>
            <w:shd w:val="clear" w:color="auto" w:fill="auto"/>
            <w:hideMark/>
          </w:tcPr>
          <w:p w14:paraId="6E26155F" w14:textId="77777777" w:rsidR="00860A18" w:rsidRPr="00860A18" w:rsidRDefault="00860A18" w:rsidP="00860A18">
            <w:pPr>
              <w:overflowPunct/>
              <w:autoSpaceDE/>
              <w:autoSpaceDN/>
              <w:adjustRightInd/>
              <w:spacing w:after="0"/>
              <w:textAlignment w:val="auto"/>
              <w:rPr>
                <w:rFonts w:ascii="Arial" w:eastAsia="Times New Roman" w:hAnsi="Arial" w:cs="Arial"/>
                <w:sz w:val="16"/>
                <w:szCs w:val="16"/>
                <w:lang w:val="en-US"/>
              </w:rPr>
            </w:pPr>
            <w:r w:rsidRPr="00860A18">
              <w:rPr>
                <w:rFonts w:ascii="Arial" w:eastAsia="Times New Roman" w:hAnsi="Arial" w:cs="Arial"/>
                <w:sz w:val="16"/>
                <w:szCs w:val="16"/>
                <w:lang w:val="en-US"/>
              </w:rPr>
              <w:t>Summary #2 of 7.2.3.1 – Mechanisms for resource multiplexing among backhaul and access links</w:t>
            </w:r>
          </w:p>
        </w:tc>
        <w:tc>
          <w:tcPr>
            <w:tcW w:w="2340" w:type="dxa"/>
            <w:tcBorders>
              <w:top w:val="nil"/>
              <w:left w:val="nil"/>
              <w:bottom w:val="single" w:sz="4" w:space="0" w:color="A6A6A6"/>
              <w:right w:val="single" w:sz="4" w:space="0" w:color="A6A6A6"/>
            </w:tcBorders>
            <w:shd w:val="clear" w:color="auto" w:fill="auto"/>
            <w:hideMark/>
          </w:tcPr>
          <w:p w14:paraId="460EC13E" w14:textId="77777777" w:rsidR="00860A18" w:rsidRPr="00860A18" w:rsidRDefault="00860A18" w:rsidP="00860A18">
            <w:pPr>
              <w:overflowPunct/>
              <w:autoSpaceDE/>
              <w:autoSpaceDN/>
              <w:adjustRightInd/>
              <w:spacing w:after="0"/>
              <w:textAlignment w:val="auto"/>
              <w:rPr>
                <w:rFonts w:ascii="Arial" w:eastAsia="Times New Roman" w:hAnsi="Arial" w:cs="Arial"/>
                <w:sz w:val="16"/>
                <w:szCs w:val="16"/>
                <w:lang w:val="en-US"/>
              </w:rPr>
            </w:pPr>
            <w:r w:rsidRPr="00860A18">
              <w:rPr>
                <w:rFonts w:ascii="Arial" w:eastAsia="Times New Roman" w:hAnsi="Arial" w:cs="Arial"/>
                <w:sz w:val="16"/>
                <w:szCs w:val="16"/>
                <w:lang w:val="en-US"/>
              </w:rPr>
              <w:t>AT&amp;T</w:t>
            </w:r>
          </w:p>
        </w:tc>
      </w:tr>
      <w:tr w:rsidR="00860A18" w:rsidRPr="00860A18" w14:paraId="5C292258" w14:textId="77777777" w:rsidTr="00860A18">
        <w:trPr>
          <w:trHeight w:val="675"/>
        </w:trPr>
        <w:tc>
          <w:tcPr>
            <w:tcW w:w="1255" w:type="dxa"/>
            <w:tcBorders>
              <w:top w:val="nil"/>
              <w:left w:val="single" w:sz="4" w:space="0" w:color="A6A6A6"/>
              <w:bottom w:val="single" w:sz="4" w:space="0" w:color="A6A6A6"/>
              <w:right w:val="single" w:sz="4" w:space="0" w:color="A6A6A6"/>
            </w:tcBorders>
            <w:shd w:val="clear" w:color="auto" w:fill="auto"/>
            <w:hideMark/>
          </w:tcPr>
          <w:p w14:paraId="1F376DFA" w14:textId="77777777" w:rsidR="00860A18" w:rsidRPr="00860A18" w:rsidRDefault="00DB558A" w:rsidP="00860A1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10" w:history="1">
              <w:r w:rsidR="00860A18" w:rsidRPr="00860A18">
                <w:rPr>
                  <w:rFonts w:ascii="Arial" w:eastAsia="Times New Roman" w:hAnsi="Arial" w:cs="Arial"/>
                  <w:b/>
                  <w:bCs/>
                  <w:color w:val="0000FF"/>
                  <w:sz w:val="16"/>
                  <w:szCs w:val="16"/>
                  <w:u w:val="single"/>
                  <w:lang w:val="en-US"/>
                </w:rPr>
                <w:t>R1-1913438</w:t>
              </w:r>
            </w:hyperlink>
          </w:p>
        </w:tc>
        <w:tc>
          <w:tcPr>
            <w:tcW w:w="5310" w:type="dxa"/>
            <w:tcBorders>
              <w:top w:val="nil"/>
              <w:left w:val="nil"/>
              <w:bottom w:val="single" w:sz="4" w:space="0" w:color="A6A6A6"/>
              <w:right w:val="single" w:sz="4" w:space="0" w:color="A6A6A6"/>
            </w:tcBorders>
            <w:shd w:val="clear" w:color="auto" w:fill="auto"/>
            <w:hideMark/>
          </w:tcPr>
          <w:p w14:paraId="2C82E504" w14:textId="77777777" w:rsidR="00860A18" w:rsidRPr="00860A18" w:rsidRDefault="00860A18" w:rsidP="00860A18">
            <w:pPr>
              <w:overflowPunct/>
              <w:autoSpaceDE/>
              <w:autoSpaceDN/>
              <w:adjustRightInd/>
              <w:spacing w:after="0"/>
              <w:textAlignment w:val="auto"/>
              <w:rPr>
                <w:rFonts w:ascii="Arial" w:eastAsia="Times New Roman" w:hAnsi="Arial" w:cs="Arial"/>
                <w:sz w:val="16"/>
                <w:szCs w:val="16"/>
                <w:lang w:val="en-US"/>
              </w:rPr>
            </w:pPr>
            <w:r w:rsidRPr="00860A18">
              <w:rPr>
                <w:rFonts w:ascii="Arial" w:eastAsia="Times New Roman" w:hAnsi="Arial" w:cs="Arial"/>
                <w:sz w:val="16"/>
                <w:szCs w:val="16"/>
                <w:lang w:val="en-US"/>
              </w:rPr>
              <w:t>Summary #2 of 7.2.3.1 – Mechanisms for resource multiplexing among backhaul and access links</w:t>
            </w:r>
          </w:p>
        </w:tc>
        <w:tc>
          <w:tcPr>
            <w:tcW w:w="2340" w:type="dxa"/>
            <w:tcBorders>
              <w:top w:val="nil"/>
              <w:left w:val="nil"/>
              <w:bottom w:val="single" w:sz="4" w:space="0" w:color="A6A6A6"/>
              <w:right w:val="single" w:sz="4" w:space="0" w:color="A6A6A6"/>
            </w:tcBorders>
            <w:shd w:val="clear" w:color="auto" w:fill="auto"/>
            <w:hideMark/>
          </w:tcPr>
          <w:p w14:paraId="34989216" w14:textId="77777777" w:rsidR="00860A18" w:rsidRPr="00860A18" w:rsidRDefault="00860A18" w:rsidP="00860A18">
            <w:pPr>
              <w:overflowPunct/>
              <w:autoSpaceDE/>
              <w:autoSpaceDN/>
              <w:adjustRightInd/>
              <w:spacing w:after="0"/>
              <w:textAlignment w:val="auto"/>
              <w:rPr>
                <w:rFonts w:ascii="Arial" w:eastAsia="Times New Roman" w:hAnsi="Arial" w:cs="Arial"/>
                <w:sz w:val="16"/>
                <w:szCs w:val="16"/>
                <w:lang w:val="en-US"/>
              </w:rPr>
            </w:pPr>
            <w:r w:rsidRPr="00860A18">
              <w:rPr>
                <w:rFonts w:ascii="Arial" w:eastAsia="Times New Roman" w:hAnsi="Arial" w:cs="Arial"/>
                <w:sz w:val="16"/>
                <w:szCs w:val="16"/>
                <w:lang w:val="en-US"/>
              </w:rPr>
              <w:t>AT&amp;T</w:t>
            </w:r>
          </w:p>
        </w:tc>
      </w:tr>
      <w:tr w:rsidR="00860A18" w:rsidRPr="00860A18" w14:paraId="243BA02D" w14:textId="77777777" w:rsidTr="00860A18">
        <w:trPr>
          <w:trHeight w:val="675"/>
        </w:trPr>
        <w:tc>
          <w:tcPr>
            <w:tcW w:w="1255" w:type="dxa"/>
            <w:tcBorders>
              <w:top w:val="nil"/>
              <w:left w:val="single" w:sz="4" w:space="0" w:color="A6A6A6"/>
              <w:bottom w:val="single" w:sz="4" w:space="0" w:color="A6A6A6"/>
              <w:right w:val="single" w:sz="4" w:space="0" w:color="A6A6A6"/>
            </w:tcBorders>
            <w:shd w:val="clear" w:color="auto" w:fill="auto"/>
            <w:hideMark/>
          </w:tcPr>
          <w:p w14:paraId="31176755" w14:textId="77777777" w:rsidR="00860A18" w:rsidRPr="00860A18" w:rsidRDefault="00DB558A" w:rsidP="00860A1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11" w:history="1">
              <w:r w:rsidR="00860A18" w:rsidRPr="00860A18">
                <w:rPr>
                  <w:rFonts w:ascii="Arial" w:eastAsia="Times New Roman" w:hAnsi="Arial" w:cs="Arial"/>
                  <w:b/>
                  <w:bCs/>
                  <w:color w:val="0000FF"/>
                  <w:sz w:val="16"/>
                  <w:szCs w:val="16"/>
                  <w:u w:val="single"/>
                  <w:lang w:val="en-US"/>
                </w:rPr>
                <w:t>R1-1913503</w:t>
              </w:r>
            </w:hyperlink>
          </w:p>
        </w:tc>
        <w:tc>
          <w:tcPr>
            <w:tcW w:w="5310" w:type="dxa"/>
            <w:tcBorders>
              <w:top w:val="nil"/>
              <w:left w:val="nil"/>
              <w:bottom w:val="single" w:sz="4" w:space="0" w:color="A6A6A6"/>
              <w:right w:val="single" w:sz="4" w:space="0" w:color="A6A6A6"/>
            </w:tcBorders>
            <w:shd w:val="clear" w:color="auto" w:fill="auto"/>
            <w:hideMark/>
          </w:tcPr>
          <w:p w14:paraId="69E3E7CA" w14:textId="77777777" w:rsidR="00860A18" w:rsidRPr="00860A18" w:rsidRDefault="00860A18" w:rsidP="00860A18">
            <w:pPr>
              <w:overflowPunct/>
              <w:autoSpaceDE/>
              <w:autoSpaceDN/>
              <w:adjustRightInd/>
              <w:spacing w:after="0"/>
              <w:textAlignment w:val="auto"/>
              <w:rPr>
                <w:rFonts w:ascii="Arial" w:eastAsia="Times New Roman" w:hAnsi="Arial" w:cs="Arial"/>
                <w:sz w:val="16"/>
                <w:szCs w:val="16"/>
                <w:lang w:val="en-US"/>
              </w:rPr>
            </w:pPr>
            <w:r w:rsidRPr="00860A18">
              <w:rPr>
                <w:rFonts w:ascii="Arial" w:eastAsia="Times New Roman" w:hAnsi="Arial" w:cs="Arial"/>
                <w:sz w:val="16"/>
                <w:szCs w:val="16"/>
                <w:lang w:val="en-US"/>
              </w:rPr>
              <w:t>Summary #3 of 7.2.3.1 – Mechanisms for resource multiplexing among backhaul and access links</w:t>
            </w:r>
          </w:p>
        </w:tc>
        <w:tc>
          <w:tcPr>
            <w:tcW w:w="2340" w:type="dxa"/>
            <w:tcBorders>
              <w:top w:val="nil"/>
              <w:left w:val="nil"/>
              <w:bottom w:val="single" w:sz="4" w:space="0" w:color="A6A6A6"/>
              <w:right w:val="single" w:sz="4" w:space="0" w:color="A6A6A6"/>
            </w:tcBorders>
            <w:shd w:val="clear" w:color="auto" w:fill="auto"/>
            <w:hideMark/>
          </w:tcPr>
          <w:p w14:paraId="67402E43" w14:textId="77777777" w:rsidR="00860A18" w:rsidRPr="00860A18" w:rsidRDefault="00860A18" w:rsidP="00860A18">
            <w:pPr>
              <w:overflowPunct/>
              <w:autoSpaceDE/>
              <w:autoSpaceDN/>
              <w:adjustRightInd/>
              <w:spacing w:after="0"/>
              <w:textAlignment w:val="auto"/>
              <w:rPr>
                <w:rFonts w:ascii="Arial" w:eastAsia="Times New Roman" w:hAnsi="Arial" w:cs="Arial"/>
                <w:sz w:val="16"/>
                <w:szCs w:val="16"/>
                <w:lang w:val="en-US"/>
              </w:rPr>
            </w:pPr>
            <w:r w:rsidRPr="00860A18">
              <w:rPr>
                <w:rFonts w:ascii="Arial" w:eastAsia="Times New Roman" w:hAnsi="Arial" w:cs="Arial"/>
                <w:sz w:val="16"/>
                <w:szCs w:val="16"/>
                <w:lang w:val="en-US"/>
              </w:rPr>
              <w:t>AT&amp;T</w:t>
            </w:r>
          </w:p>
        </w:tc>
      </w:tr>
      <w:tr w:rsidR="00860A18" w:rsidRPr="00860A18" w14:paraId="6F08FDC5" w14:textId="77777777" w:rsidTr="00860A18">
        <w:trPr>
          <w:trHeight w:val="675"/>
        </w:trPr>
        <w:tc>
          <w:tcPr>
            <w:tcW w:w="1255" w:type="dxa"/>
            <w:tcBorders>
              <w:top w:val="nil"/>
              <w:left w:val="single" w:sz="4" w:space="0" w:color="A6A6A6"/>
              <w:bottom w:val="single" w:sz="4" w:space="0" w:color="A6A6A6"/>
              <w:right w:val="single" w:sz="4" w:space="0" w:color="A6A6A6"/>
            </w:tcBorders>
            <w:shd w:val="clear" w:color="auto" w:fill="auto"/>
            <w:hideMark/>
          </w:tcPr>
          <w:p w14:paraId="1E7C9E0A" w14:textId="77777777" w:rsidR="00860A18" w:rsidRPr="00860A18" w:rsidRDefault="00860A18" w:rsidP="00860A18">
            <w:pPr>
              <w:overflowPunct/>
              <w:autoSpaceDE/>
              <w:autoSpaceDN/>
              <w:adjustRightInd/>
              <w:spacing w:after="0"/>
              <w:textAlignment w:val="auto"/>
              <w:rPr>
                <w:rFonts w:ascii="Arial" w:eastAsia="Times New Roman" w:hAnsi="Arial" w:cs="Arial"/>
                <w:color w:val="000000"/>
                <w:sz w:val="16"/>
                <w:szCs w:val="16"/>
                <w:lang w:val="en-US"/>
              </w:rPr>
            </w:pPr>
            <w:r w:rsidRPr="00860A18">
              <w:rPr>
                <w:rFonts w:ascii="Arial" w:eastAsia="Times New Roman" w:hAnsi="Arial" w:cs="Arial"/>
                <w:color w:val="000000"/>
                <w:sz w:val="16"/>
                <w:szCs w:val="16"/>
                <w:lang w:val="en-US"/>
              </w:rPr>
              <w:t>R1-1913600</w:t>
            </w:r>
          </w:p>
        </w:tc>
        <w:tc>
          <w:tcPr>
            <w:tcW w:w="5310" w:type="dxa"/>
            <w:tcBorders>
              <w:top w:val="nil"/>
              <w:left w:val="nil"/>
              <w:bottom w:val="single" w:sz="4" w:space="0" w:color="A6A6A6"/>
              <w:right w:val="single" w:sz="4" w:space="0" w:color="A6A6A6"/>
            </w:tcBorders>
            <w:shd w:val="clear" w:color="auto" w:fill="auto"/>
            <w:hideMark/>
          </w:tcPr>
          <w:p w14:paraId="2DC7A83F" w14:textId="77777777" w:rsidR="00860A18" w:rsidRPr="00860A18" w:rsidRDefault="00860A18" w:rsidP="00860A18">
            <w:pPr>
              <w:overflowPunct/>
              <w:autoSpaceDE/>
              <w:autoSpaceDN/>
              <w:adjustRightInd/>
              <w:spacing w:after="0"/>
              <w:textAlignment w:val="auto"/>
              <w:rPr>
                <w:rFonts w:ascii="Arial" w:eastAsia="Times New Roman" w:hAnsi="Arial" w:cs="Arial"/>
                <w:sz w:val="16"/>
                <w:szCs w:val="16"/>
                <w:lang w:val="en-US"/>
              </w:rPr>
            </w:pPr>
            <w:r w:rsidRPr="00860A18">
              <w:rPr>
                <w:rFonts w:ascii="Arial" w:eastAsia="Times New Roman" w:hAnsi="Arial" w:cs="Arial"/>
                <w:sz w:val="16"/>
                <w:szCs w:val="16"/>
                <w:lang w:val="en-US"/>
              </w:rPr>
              <w:t>RAN1 agreements for Rel-16 IAB</w:t>
            </w:r>
          </w:p>
        </w:tc>
        <w:tc>
          <w:tcPr>
            <w:tcW w:w="2340" w:type="dxa"/>
            <w:tcBorders>
              <w:top w:val="nil"/>
              <w:left w:val="nil"/>
              <w:bottom w:val="single" w:sz="4" w:space="0" w:color="A6A6A6"/>
              <w:right w:val="single" w:sz="4" w:space="0" w:color="A6A6A6"/>
            </w:tcBorders>
            <w:shd w:val="clear" w:color="auto" w:fill="auto"/>
            <w:hideMark/>
          </w:tcPr>
          <w:p w14:paraId="5F8E3EB8" w14:textId="77777777" w:rsidR="00860A18" w:rsidRPr="00860A18" w:rsidRDefault="00860A18" w:rsidP="00860A18">
            <w:pPr>
              <w:overflowPunct/>
              <w:autoSpaceDE/>
              <w:autoSpaceDN/>
              <w:adjustRightInd/>
              <w:spacing w:after="0"/>
              <w:textAlignment w:val="auto"/>
              <w:rPr>
                <w:rFonts w:ascii="Arial" w:eastAsia="Times New Roman" w:hAnsi="Arial" w:cs="Arial"/>
                <w:sz w:val="16"/>
                <w:szCs w:val="16"/>
                <w:lang w:val="en-US"/>
              </w:rPr>
            </w:pPr>
            <w:r w:rsidRPr="00860A18">
              <w:rPr>
                <w:rFonts w:ascii="Arial" w:eastAsia="Times New Roman" w:hAnsi="Arial" w:cs="Arial"/>
                <w:sz w:val="16"/>
                <w:szCs w:val="16"/>
                <w:lang w:val="en-US"/>
              </w:rPr>
              <w:t>WI rapporteur (Qualcomm Incorporated)</w:t>
            </w:r>
          </w:p>
        </w:tc>
      </w:tr>
    </w:tbl>
    <w:p w14:paraId="2A00C1DF" w14:textId="77777777" w:rsidR="00860A18" w:rsidRPr="00FA5E00" w:rsidRDefault="00860A18" w:rsidP="00556208">
      <w:pPr>
        <w:rPr>
          <w:rFonts w:ascii="Calibri" w:hAnsi="Calibri" w:cs="Calibri"/>
          <w:b/>
          <w:u w:val="single"/>
          <w:lang w:eastAsia="zh-CN"/>
        </w:rPr>
      </w:pPr>
    </w:p>
    <w:p w14:paraId="42A9E6F3" w14:textId="55D73E7E" w:rsidR="00584A06" w:rsidRDefault="00584A06" w:rsidP="00584A06">
      <w:pPr>
        <w:rPr>
          <w:rFonts w:ascii="Calibri" w:hAnsi="Calibri" w:cs="Calibri"/>
          <w:b/>
          <w:u w:val="single"/>
          <w:lang w:eastAsia="zh-CN"/>
        </w:rPr>
      </w:pPr>
      <w:r w:rsidRPr="0029553A">
        <w:rPr>
          <w:rFonts w:ascii="Calibri" w:hAnsi="Calibri" w:cs="Calibri"/>
          <w:b/>
          <w:u w:val="single"/>
          <w:lang w:eastAsia="zh-CN"/>
        </w:rPr>
        <w:t>RAN</w:t>
      </w:r>
      <w:r>
        <w:rPr>
          <w:rFonts w:ascii="Calibri" w:hAnsi="Calibri" w:cs="Calibri"/>
          <w:b/>
          <w:u w:val="single"/>
          <w:lang w:eastAsia="zh-CN"/>
        </w:rPr>
        <w:t>2</w:t>
      </w:r>
      <w:r w:rsidRPr="0029553A">
        <w:rPr>
          <w:rFonts w:ascii="Calibri" w:hAnsi="Calibri" w:cs="Calibri"/>
          <w:b/>
          <w:u w:val="single"/>
          <w:lang w:eastAsia="zh-CN"/>
        </w:rPr>
        <w:t xml:space="preserve"> #</w:t>
      </w:r>
      <w:r>
        <w:rPr>
          <w:rFonts w:ascii="Calibri" w:hAnsi="Calibri" w:cs="Calibri"/>
          <w:b/>
          <w:u w:val="single"/>
          <w:lang w:eastAsia="zh-CN"/>
        </w:rPr>
        <w:t>10</w:t>
      </w:r>
      <w:r w:rsidR="00766B2B">
        <w:rPr>
          <w:rFonts w:ascii="Calibri" w:hAnsi="Calibri" w:cs="Calibri"/>
          <w:b/>
          <w:u w:val="single"/>
          <w:lang w:eastAsia="zh-CN"/>
        </w:rPr>
        <w:t>7</w:t>
      </w:r>
      <w:r>
        <w:rPr>
          <w:rFonts w:ascii="Calibri" w:hAnsi="Calibri" w:cs="Calibri"/>
          <w:b/>
          <w:u w:val="single"/>
          <w:lang w:eastAsia="zh-CN"/>
        </w:rPr>
        <w:t>bis</w:t>
      </w:r>
    </w:p>
    <w:tbl>
      <w:tblPr>
        <w:tblW w:w="8905" w:type="dxa"/>
        <w:tblLook w:val="04A0" w:firstRow="1" w:lastRow="0" w:firstColumn="1" w:lastColumn="0" w:noHBand="0" w:noVBand="1"/>
      </w:tblPr>
      <w:tblGrid>
        <w:gridCol w:w="1255"/>
        <w:gridCol w:w="5310"/>
        <w:gridCol w:w="2340"/>
      </w:tblGrid>
      <w:tr w:rsidR="0009031E" w:rsidRPr="0009031E" w14:paraId="64FE6CA3" w14:textId="77777777" w:rsidTr="0009031E">
        <w:trPr>
          <w:trHeight w:val="450"/>
        </w:trPr>
        <w:tc>
          <w:tcPr>
            <w:tcW w:w="1255" w:type="dxa"/>
            <w:tcBorders>
              <w:top w:val="single" w:sz="4" w:space="0" w:color="A6A6A6"/>
              <w:left w:val="single" w:sz="4" w:space="0" w:color="A6A6A6"/>
              <w:bottom w:val="single" w:sz="4" w:space="0" w:color="A6A6A6"/>
              <w:right w:val="single" w:sz="4" w:space="0" w:color="A6A6A6"/>
            </w:tcBorders>
            <w:shd w:val="clear" w:color="auto" w:fill="auto"/>
            <w:hideMark/>
          </w:tcPr>
          <w:p w14:paraId="7248CC48" w14:textId="77777777" w:rsidR="0009031E" w:rsidRPr="0009031E" w:rsidRDefault="00DB558A"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12" w:history="1">
              <w:r w:rsidR="0009031E" w:rsidRPr="0009031E">
                <w:rPr>
                  <w:rFonts w:ascii="Arial" w:eastAsia="Times New Roman" w:hAnsi="Arial" w:cs="Arial"/>
                  <w:b/>
                  <w:bCs/>
                  <w:color w:val="0000FF"/>
                  <w:sz w:val="16"/>
                  <w:szCs w:val="16"/>
                  <w:u w:val="single"/>
                  <w:lang w:val="en-US"/>
                </w:rPr>
                <w:t>R2-1912037</w:t>
              </w:r>
            </w:hyperlink>
          </w:p>
        </w:tc>
        <w:tc>
          <w:tcPr>
            <w:tcW w:w="5310" w:type="dxa"/>
            <w:tcBorders>
              <w:top w:val="single" w:sz="4" w:space="0" w:color="A6A6A6"/>
              <w:left w:val="nil"/>
              <w:bottom w:val="single" w:sz="4" w:space="0" w:color="A6A6A6"/>
              <w:right w:val="single" w:sz="4" w:space="0" w:color="A6A6A6"/>
            </w:tcBorders>
            <w:shd w:val="clear" w:color="auto" w:fill="auto"/>
            <w:hideMark/>
          </w:tcPr>
          <w:p w14:paraId="6DD1D4D3"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LS on the IAB-indication to core network (R3-194787; contact: Qualcomm)</w:t>
            </w:r>
          </w:p>
        </w:tc>
        <w:tc>
          <w:tcPr>
            <w:tcW w:w="2340" w:type="dxa"/>
            <w:tcBorders>
              <w:top w:val="single" w:sz="4" w:space="0" w:color="A6A6A6"/>
              <w:left w:val="nil"/>
              <w:bottom w:val="single" w:sz="4" w:space="0" w:color="A6A6A6"/>
              <w:right w:val="single" w:sz="4" w:space="0" w:color="A6A6A6"/>
            </w:tcBorders>
            <w:shd w:val="clear" w:color="auto" w:fill="auto"/>
            <w:hideMark/>
          </w:tcPr>
          <w:p w14:paraId="25DE876F"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RAN3</w:t>
            </w:r>
          </w:p>
        </w:tc>
      </w:tr>
      <w:tr w:rsidR="0009031E" w:rsidRPr="0009031E" w14:paraId="3C58BD5D"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0F9A95B7" w14:textId="77777777" w:rsidR="0009031E" w:rsidRPr="0009031E" w:rsidRDefault="00DB558A"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13" w:history="1">
              <w:r w:rsidR="0009031E" w:rsidRPr="0009031E">
                <w:rPr>
                  <w:rFonts w:ascii="Arial" w:eastAsia="Times New Roman" w:hAnsi="Arial" w:cs="Arial"/>
                  <w:b/>
                  <w:bCs/>
                  <w:color w:val="0000FF"/>
                  <w:sz w:val="16"/>
                  <w:szCs w:val="16"/>
                  <w:u w:val="single"/>
                  <w:lang w:val="en-US"/>
                </w:rPr>
                <w:t>R2-1912123</w:t>
              </w:r>
            </w:hyperlink>
          </w:p>
        </w:tc>
        <w:tc>
          <w:tcPr>
            <w:tcW w:w="5310" w:type="dxa"/>
            <w:tcBorders>
              <w:top w:val="nil"/>
              <w:left w:val="nil"/>
              <w:bottom w:val="single" w:sz="4" w:space="0" w:color="A6A6A6"/>
              <w:right w:val="single" w:sz="4" w:space="0" w:color="A6A6A6"/>
            </w:tcBorders>
            <w:shd w:val="clear" w:color="auto" w:fill="auto"/>
            <w:hideMark/>
          </w:tcPr>
          <w:p w14:paraId="386E418E"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Discussion on BAP Buffer</w:t>
            </w:r>
          </w:p>
        </w:tc>
        <w:tc>
          <w:tcPr>
            <w:tcW w:w="2340" w:type="dxa"/>
            <w:tcBorders>
              <w:top w:val="nil"/>
              <w:left w:val="nil"/>
              <w:bottom w:val="single" w:sz="4" w:space="0" w:color="A6A6A6"/>
              <w:right w:val="single" w:sz="4" w:space="0" w:color="A6A6A6"/>
            </w:tcBorders>
            <w:shd w:val="clear" w:color="auto" w:fill="auto"/>
            <w:hideMark/>
          </w:tcPr>
          <w:p w14:paraId="78D5C7A3"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CATT</w:t>
            </w:r>
          </w:p>
        </w:tc>
      </w:tr>
      <w:tr w:rsidR="0009031E" w:rsidRPr="0009031E" w14:paraId="1A99C19D"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33656A15" w14:textId="77777777" w:rsidR="0009031E" w:rsidRPr="0009031E" w:rsidRDefault="00DB558A"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14" w:history="1">
              <w:r w:rsidR="0009031E" w:rsidRPr="0009031E">
                <w:rPr>
                  <w:rFonts w:ascii="Arial" w:eastAsia="Times New Roman" w:hAnsi="Arial" w:cs="Arial"/>
                  <w:b/>
                  <w:bCs/>
                  <w:color w:val="0000FF"/>
                  <w:sz w:val="16"/>
                  <w:szCs w:val="16"/>
                  <w:u w:val="single"/>
                  <w:lang w:val="en-US"/>
                </w:rPr>
                <w:t>R2-1912124</w:t>
              </w:r>
            </w:hyperlink>
          </w:p>
        </w:tc>
        <w:tc>
          <w:tcPr>
            <w:tcW w:w="5310" w:type="dxa"/>
            <w:tcBorders>
              <w:top w:val="nil"/>
              <w:left w:val="nil"/>
              <w:bottom w:val="single" w:sz="4" w:space="0" w:color="A6A6A6"/>
              <w:right w:val="single" w:sz="4" w:space="0" w:color="A6A6A6"/>
            </w:tcBorders>
            <w:shd w:val="clear" w:color="auto" w:fill="auto"/>
            <w:hideMark/>
          </w:tcPr>
          <w:p w14:paraId="54A3848A"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Pre-emptive BSR</w:t>
            </w:r>
          </w:p>
        </w:tc>
        <w:tc>
          <w:tcPr>
            <w:tcW w:w="2340" w:type="dxa"/>
            <w:tcBorders>
              <w:top w:val="nil"/>
              <w:left w:val="nil"/>
              <w:bottom w:val="single" w:sz="4" w:space="0" w:color="A6A6A6"/>
              <w:right w:val="single" w:sz="4" w:space="0" w:color="A6A6A6"/>
            </w:tcBorders>
            <w:shd w:val="clear" w:color="auto" w:fill="auto"/>
            <w:hideMark/>
          </w:tcPr>
          <w:p w14:paraId="202084F7"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CATT</w:t>
            </w:r>
          </w:p>
        </w:tc>
      </w:tr>
      <w:tr w:rsidR="0009031E" w:rsidRPr="0009031E" w14:paraId="62A6F34C"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17A55B43" w14:textId="77777777" w:rsidR="0009031E" w:rsidRPr="0009031E" w:rsidRDefault="00DB558A"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15" w:history="1">
              <w:r w:rsidR="0009031E" w:rsidRPr="0009031E">
                <w:rPr>
                  <w:rFonts w:ascii="Arial" w:eastAsia="Times New Roman" w:hAnsi="Arial" w:cs="Arial"/>
                  <w:b/>
                  <w:bCs/>
                  <w:color w:val="0000FF"/>
                  <w:sz w:val="16"/>
                  <w:szCs w:val="16"/>
                  <w:u w:val="single"/>
                  <w:lang w:val="en-US"/>
                </w:rPr>
                <w:t>R2-1912125</w:t>
              </w:r>
            </w:hyperlink>
          </w:p>
        </w:tc>
        <w:tc>
          <w:tcPr>
            <w:tcW w:w="5310" w:type="dxa"/>
            <w:tcBorders>
              <w:top w:val="nil"/>
              <w:left w:val="nil"/>
              <w:bottom w:val="single" w:sz="4" w:space="0" w:color="A6A6A6"/>
              <w:right w:val="single" w:sz="4" w:space="0" w:color="A6A6A6"/>
            </w:tcBorders>
            <w:shd w:val="clear" w:color="auto" w:fill="auto"/>
            <w:hideMark/>
          </w:tcPr>
          <w:p w14:paraId="3DAAC7CC"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Remaining issues with IAB Routing</w:t>
            </w:r>
          </w:p>
        </w:tc>
        <w:tc>
          <w:tcPr>
            <w:tcW w:w="2340" w:type="dxa"/>
            <w:tcBorders>
              <w:top w:val="nil"/>
              <w:left w:val="nil"/>
              <w:bottom w:val="single" w:sz="4" w:space="0" w:color="A6A6A6"/>
              <w:right w:val="single" w:sz="4" w:space="0" w:color="A6A6A6"/>
            </w:tcBorders>
            <w:shd w:val="clear" w:color="auto" w:fill="auto"/>
            <w:hideMark/>
          </w:tcPr>
          <w:p w14:paraId="5BBFA843"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CATT</w:t>
            </w:r>
          </w:p>
        </w:tc>
      </w:tr>
      <w:tr w:rsidR="0009031E" w:rsidRPr="0009031E" w14:paraId="36118E4F"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39D08619" w14:textId="77777777" w:rsidR="0009031E" w:rsidRPr="0009031E" w:rsidRDefault="00DB558A"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16" w:history="1">
              <w:r w:rsidR="0009031E" w:rsidRPr="0009031E">
                <w:rPr>
                  <w:rFonts w:ascii="Arial" w:eastAsia="Times New Roman" w:hAnsi="Arial" w:cs="Arial"/>
                  <w:b/>
                  <w:bCs/>
                  <w:color w:val="0000FF"/>
                  <w:sz w:val="16"/>
                  <w:szCs w:val="16"/>
                  <w:u w:val="single"/>
                  <w:lang w:val="en-US"/>
                </w:rPr>
                <w:t>R2-1912126</w:t>
              </w:r>
            </w:hyperlink>
          </w:p>
        </w:tc>
        <w:tc>
          <w:tcPr>
            <w:tcW w:w="5310" w:type="dxa"/>
            <w:tcBorders>
              <w:top w:val="nil"/>
              <w:left w:val="nil"/>
              <w:bottom w:val="single" w:sz="4" w:space="0" w:color="A6A6A6"/>
              <w:right w:val="single" w:sz="4" w:space="0" w:color="A6A6A6"/>
            </w:tcBorders>
            <w:shd w:val="clear" w:color="auto" w:fill="auto"/>
            <w:hideMark/>
          </w:tcPr>
          <w:p w14:paraId="0FB53E9B"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Further Discussions on IAB BH RLF</w:t>
            </w:r>
          </w:p>
        </w:tc>
        <w:tc>
          <w:tcPr>
            <w:tcW w:w="2340" w:type="dxa"/>
            <w:tcBorders>
              <w:top w:val="nil"/>
              <w:left w:val="nil"/>
              <w:bottom w:val="single" w:sz="4" w:space="0" w:color="A6A6A6"/>
              <w:right w:val="single" w:sz="4" w:space="0" w:color="A6A6A6"/>
            </w:tcBorders>
            <w:shd w:val="clear" w:color="auto" w:fill="auto"/>
            <w:hideMark/>
          </w:tcPr>
          <w:p w14:paraId="372F8BC3"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CATT</w:t>
            </w:r>
          </w:p>
        </w:tc>
      </w:tr>
      <w:tr w:rsidR="0009031E" w:rsidRPr="0009031E" w14:paraId="08C3643A"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5A8D37B3" w14:textId="77777777" w:rsidR="0009031E" w:rsidRPr="0009031E" w:rsidRDefault="00DB558A"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17" w:history="1">
              <w:r w:rsidR="0009031E" w:rsidRPr="0009031E">
                <w:rPr>
                  <w:rFonts w:ascii="Arial" w:eastAsia="Times New Roman" w:hAnsi="Arial" w:cs="Arial"/>
                  <w:b/>
                  <w:bCs/>
                  <w:color w:val="0000FF"/>
                  <w:sz w:val="16"/>
                  <w:szCs w:val="16"/>
                  <w:u w:val="single"/>
                  <w:lang w:val="en-US"/>
                </w:rPr>
                <w:t>R2-1912127</w:t>
              </w:r>
            </w:hyperlink>
          </w:p>
        </w:tc>
        <w:tc>
          <w:tcPr>
            <w:tcW w:w="5310" w:type="dxa"/>
            <w:tcBorders>
              <w:top w:val="nil"/>
              <w:left w:val="nil"/>
              <w:bottom w:val="single" w:sz="4" w:space="0" w:color="A6A6A6"/>
              <w:right w:val="single" w:sz="4" w:space="0" w:color="A6A6A6"/>
            </w:tcBorders>
            <w:shd w:val="clear" w:color="auto" w:fill="auto"/>
            <w:hideMark/>
          </w:tcPr>
          <w:p w14:paraId="769EC768"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Summary of the email discussion [106#43][IAB] Backhaul RLF</w:t>
            </w:r>
          </w:p>
        </w:tc>
        <w:tc>
          <w:tcPr>
            <w:tcW w:w="2340" w:type="dxa"/>
            <w:tcBorders>
              <w:top w:val="nil"/>
              <w:left w:val="nil"/>
              <w:bottom w:val="single" w:sz="4" w:space="0" w:color="A6A6A6"/>
              <w:right w:val="single" w:sz="4" w:space="0" w:color="A6A6A6"/>
            </w:tcBorders>
            <w:shd w:val="clear" w:color="auto" w:fill="auto"/>
            <w:hideMark/>
          </w:tcPr>
          <w:p w14:paraId="4454EAE0"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CATT</w:t>
            </w:r>
          </w:p>
        </w:tc>
      </w:tr>
      <w:tr w:rsidR="0009031E" w:rsidRPr="0009031E" w14:paraId="37CCA552"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4AE8B82C" w14:textId="77777777" w:rsidR="0009031E" w:rsidRPr="0009031E" w:rsidRDefault="00DB558A"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18" w:history="1">
              <w:r w:rsidR="0009031E" w:rsidRPr="0009031E">
                <w:rPr>
                  <w:rFonts w:ascii="Arial" w:eastAsia="Times New Roman" w:hAnsi="Arial" w:cs="Arial"/>
                  <w:b/>
                  <w:bCs/>
                  <w:color w:val="0000FF"/>
                  <w:sz w:val="16"/>
                  <w:szCs w:val="16"/>
                  <w:u w:val="single"/>
                  <w:lang w:val="en-US"/>
                </w:rPr>
                <w:t>R2-1912365</w:t>
              </w:r>
            </w:hyperlink>
          </w:p>
        </w:tc>
        <w:tc>
          <w:tcPr>
            <w:tcW w:w="5310" w:type="dxa"/>
            <w:tcBorders>
              <w:top w:val="nil"/>
              <w:left w:val="nil"/>
              <w:bottom w:val="single" w:sz="4" w:space="0" w:color="A6A6A6"/>
              <w:right w:val="single" w:sz="4" w:space="0" w:color="A6A6A6"/>
            </w:tcBorders>
            <w:shd w:val="clear" w:color="auto" w:fill="auto"/>
            <w:hideMark/>
          </w:tcPr>
          <w:p w14:paraId="5CEE452D"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Remaining issues for routing</w:t>
            </w:r>
          </w:p>
        </w:tc>
        <w:tc>
          <w:tcPr>
            <w:tcW w:w="2340" w:type="dxa"/>
            <w:tcBorders>
              <w:top w:val="nil"/>
              <w:left w:val="nil"/>
              <w:bottom w:val="single" w:sz="4" w:space="0" w:color="A6A6A6"/>
              <w:right w:val="single" w:sz="4" w:space="0" w:color="A6A6A6"/>
            </w:tcBorders>
            <w:shd w:val="clear" w:color="auto" w:fill="auto"/>
            <w:hideMark/>
          </w:tcPr>
          <w:p w14:paraId="3BE0BD58"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Huawei, HiSilicon</w:t>
            </w:r>
          </w:p>
        </w:tc>
      </w:tr>
      <w:tr w:rsidR="0009031E" w:rsidRPr="0009031E" w14:paraId="0AAC2447"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40EF1826" w14:textId="77777777" w:rsidR="0009031E" w:rsidRPr="0009031E" w:rsidRDefault="00DB558A"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19" w:history="1">
              <w:r w:rsidR="0009031E" w:rsidRPr="0009031E">
                <w:rPr>
                  <w:rFonts w:ascii="Arial" w:eastAsia="Times New Roman" w:hAnsi="Arial" w:cs="Arial"/>
                  <w:b/>
                  <w:bCs/>
                  <w:color w:val="0000FF"/>
                  <w:sz w:val="16"/>
                  <w:szCs w:val="16"/>
                  <w:u w:val="single"/>
                  <w:lang w:val="en-US"/>
                </w:rPr>
                <w:t>R2-1912366</w:t>
              </w:r>
            </w:hyperlink>
          </w:p>
        </w:tc>
        <w:tc>
          <w:tcPr>
            <w:tcW w:w="5310" w:type="dxa"/>
            <w:tcBorders>
              <w:top w:val="nil"/>
              <w:left w:val="nil"/>
              <w:bottom w:val="single" w:sz="4" w:space="0" w:color="A6A6A6"/>
              <w:right w:val="single" w:sz="4" w:space="0" w:color="A6A6A6"/>
            </w:tcBorders>
            <w:shd w:val="clear" w:color="auto" w:fill="auto"/>
            <w:hideMark/>
          </w:tcPr>
          <w:p w14:paraId="2F7E5015"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Remaining issues for bearer mapping</w:t>
            </w:r>
          </w:p>
        </w:tc>
        <w:tc>
          <w:tcPr>
            <w:tcW w:w="2340" w:type="dxa"/>
            <w:tcBorders>
              <w:top w:val="nil"/>
              <w:left w:val="nil"/>
              <w:bottom w:val="single" w:sz="4" w:space="0" w:color="A6A6A6"/>
              <w:right w:val="single" w:sz="4" w:space="0" w:color="A6A6A6"/>
            </w:tcBorders>
            <w:shd w:val="clear" w:color="auto" w:fill="auto"/>
            <w:hideMark/>
          </w:tcPr>
          <w:p w14:paraId="1BD30D26"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Huawei, HiSilicon</w:t>
            </w:r>
          </w:p>
        </w:tc>
      </w:tr>
      <w:tr w:rsidR="0009031E" w:rsidRPr="0009031E" w14:paraId="564B4CFF"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08F8777C" w14:textId="77777777" w:rsidR="0009031E" w:rsidRPr="0009031E" w:rsidRDefault="00DB558A"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20" w:history="1">
              <w:r w:rsidR="0009031E" w:rsidRPr="0009031E">
                <w:rPr>
                  <w:rFonts w:ascii="Arial" w:eastAsia="Times New Roman" w:hAnsi="Arial" w:cs="Arial"/>
                  <w:b/>
                  <w:bCs/>
                  <w:color w:val="0000FF"/>
                  <w:sz w:val="16"/>
                  <w:szCs w:val="16"/>
                  <w:u w:val="single"/>
                  <w:lang w:val="en-US"/>
                </w:rPr>
                <w:t>R2-1912367</w:t>
              </w:r>
            </w:hyperlink>
          </w:p>
        </w:tc>
        <w:tc>
          <w:tcPr>
            <w:tcW w:w="5310" w:type="dxa"/>
            <w:tcBorders>
              <w:top w:val="nil"/>
              <w:left w:val="nil"/>
              <w:bottom w:val="single" w:sz="4" w:space="0" w:color="A6A6A6"/>
              <w:right w:val="single" w:sz="4" w:space="0" w:color="A6A6A6"/>
            </w:tcBorders>
            <w:shd w:val="clear" w:color="auto" w:fill="auto"/>
            <w:hideMark/>
          </w:tcPr>
          <w:p w14:paraId="3F0C92A9"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Flow control for IAB networks</w:t>
            </w:r>
          </w:p>
        </w:tc>
        <w:tc>
          <w:tcPr>
            <w:tcW w:w="2340" w:type="dxa"/>
            <w:tcBorders>
              <w:top w:val="nil"/>
              <w:left w:val="nil"/>
              <w:bottom w:val="single" w:sz="4" w:space="0" w:color="A6A6A6"/>
              <w:right w:val="single" w:sz="4" w:space="0" w:color="A6A6A6"/>
            </w:tcBorders>
            <w:shd w:val="clear" w:color="auto" w:fill="auto"/>
            <w:hideMark/>
          </w:tcPr>
          <w:p w14:paraId="6063233A"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Huawei, HiSilicon</w:t>
            </w:r>
          </w:p>
        </w:tc>
      </w:tr>
      <w:tr w:rsidR="0009031E" w:rsidRPr="0009031E" w14:paraId="39E65F88"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21D5C62E" w14:textId="77777777" w:rsidR="0009031E" w:rsidRPr="0009031E" w:rsidRDefault="00DB558A"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21" w:history="1">
              <w:r w:rsidR="0009031E" w:rsidRPr="0009031E">
                <w:rPr>
                  <w:rFonts w:ascii="Arial" w:eastAsia="Times New Roman" w:hAnsi="Arial" w:cs="Arial"/>
                  <w:b/>
                  <w:bCs/>
                  <w:color w:val="0000FF"/>
                  <w:sz w:val="16"/>
                  <w:szCs w:val="16"/>
                  <w:u w:val="single"/>
                  <w:lang w:val="en-US"/>
                </w:rPr>
                <w:t>R2-1912368</w:t>
              </w:r>
            </w:hyperlink>
          </w:p>
        </w:tc>
        <w:tc>
          <w:tcPr>
            <w:tcW w:w="5310" w:type="dxa"/>
            <w:tcBorders>
              <w:top w:val="nil"/>
              <w:left w:val="nil"/>
              <w:bottom w:val="single" w:sz="4" w:space="0" w:color="A6A6A6"/>
              <w:right w:val="single" w:sz="4" w:space="0" w:color="A6A6A6"/>
            </w:tcBorders>
            <w:shd w:val="clear" w:color="auto" w:fill="auto"/>
            <w:hideMark/>
          </w:tcPr>
          <w:p w14:paraId="212089A3"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BAP PDU format</w:t>
            </w:r>
          </w:p>
        </w:tc>
        <w:tc>
          <w:tcPr>
            <w:tcW w:w="2340" w:type="dxa"/>
            <w:tcBorders>
              <w:top w:val="nil"/>
              <w:left w:val="nil"/>
              <w:bottom w:val="single" w:sz="4" w:space="0" w:color="A6A6A6"/>
              <w:right w:val="single" w:sz="4" w:space="0" w:color="A6A6A6"/>
            </w:tcBorders>
            <w:shd w:val="clear" w:color="auto" w:fill="auto"/>
            <w:hideMark/>
          </w:tcPr>
          <w:p w14:paraId="784CEB28"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Huawei, HiSilicon</w:t>
            </w:r>
          </w:p>
        </w:tc>
      </w:tr>
      <w:tr w:rsidR="0009031E" w:rsidRPr="0009031E" w14:paraId="6CFDFA3D"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55EBC3F0" w14:textId="77777777" w:rsidR="0009031E" w:rsidRPr="0009031E" w:rsidRDefault="00DB558A"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22" w:history="1">
              <w:r w:rsidR="0009031E" w:rsidRPr="0009031E">
                <w:rPr>
                  <w:rFonts w:ascii="Arial" w:eastAsia="Times New Roman" w:hAnsi="Arial" w:cs="Arial"/>
                  <w:b/>
                  <w:bCs/>
                  <w:color w:val="0000FF"/>
                  <w:sz w:val="16"/>
                  <w:szCs w:val="16"/>
                  <w:u w:val="single"/>
                  <w:lang w:val="en-US"/>
                </w:rPr>
                <w:t>R2-1912369</w:t>
              </w:r>
            </w:hyperlink>
          </w:p>
        </w:tc>
        <w:tc>
          <w:tcPr>
            <w:tcW w:w="5310" w:type="dxa"/>
            <w:tcBorders>
              <w:top w:val="nil"/>
              <w:left w:val="nil"/>
              <w:bottom w:val="single" w:sz="4" w:space="0" w:color="A6A6A6"/>
              <w:right w:val="single" w:sz="4" w:space="0" w:color="A6A6A6"/>
            </w:tcBorders>
            <w:shd w:val="clear" w:color="auto" w:fill="auto"/>
            <w:hideMark/>
          </w:tcPr>
          <w:p w14:paraId="50C8BEBB"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Remaining issues for uplink scheduling enhancement</w:t>
            </w:r>
          </w:p>
        </w:tc>
        <w:tc>
          <w:tcPr>
            <w:tcW w:w="2340" w:type="dxa"/>
            <w:tcBorders>
              <w:top w:val="nil"/>
              <w:left w:val="nil"/>
              <w:bottom w:val="single" w:sz="4" w:space="0" w:color="A6A6A6"/>
              <w:right w:val="single" w:sz="4" w:space="0" w:color="A6A6A6"/>
            </w:tcBorders>
            <w:shd w:val="clear" w:color="auto" w:fill="auto"/>
            <w:hideMark/>
          </w:tcPr>
          <w:p w14:paraId="4049DF08"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Huawei, HiSilicon</w:t>
            </w:r>
          </w:p>
        </w:tc>
      </w:tr>
      <w:tr w:rsidR="0009031E" w:rsidRPr="0009031E" w14:paraId="1369F9A0"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6675E92C" w14:textId="77777777" w:rsidR="0009031E" w:rsidRPr="0009031E" w:rsidRDefault="00DB558A"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23" w:history="1">
              <w:r w:rsidR="0009031E" w:rsidRPr="0009031E">
                <w:rPr>
                  <w:rFonts w:ascii="Arial" w:eastAsia="Times New Roman" w:hAnsi="Arial" w:cs="Arial"/>
                  <w:b/>
                  <w:bCs/>
                  <w:color w:val="0000FF"/>
                  <w:sz w:val="16"/>
                  <w:szCs w:val="16"/>
                  <w:u w:val="single"/>
                  <w:lang w:val="en-US"/>
                </w:rPr>
                <w:t>R2-1912370</w:t>
              </w:r>
            </w:hyperlink>
          </w:p>
        </w:tc>
        <w:tc>
          <w:tcPr>
            <w:tcW w:w="5310" w:type="dxa"/>
            <w:tcBorders>
              <w:top w:val="nil"/>
              <w:left w:val="nil"/>
              <w:bottom w:val="single" w:sz="4" w:space="0" w:color="A6A6A6"/>
              <w:right w:val="single" w:sz="4" w:space="0" w:color="A6A6A6"/>
            </w:tcBorders>
            <w:shd w:val="clear" w:color="auto" w:fill="auto"/>
            <w:hideMark/>
          </w:tcPr>
          <w:p w14:paraId="547F364B"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LCID and LCG space extension for IAB backhaul link</w:t>
            </w:r>
          </w:p>
        </w:tc>
        <w:tc>
          <w:tcPr>
            <w:tcW w:w="2340" w:type="dxa"/>
            <w:tcBorders>
              <w:top w:val="nil"/>
              <w:left w:val="nil"/>
              <w:bottom w:val="single" w:sz="4" w:space="0" w:color="A6A6A6"/>
              <w:right w:val="single" w:sz="4" w:space="0" w:color="A6A6A6"/>
            </w:tcBorders>
            <w:shd w:val="clear" w:color="auto" w:fill="auto"/>
            <w:hideMark/>
          </w:tcPr>
          <w:p w14:paraId="2F52B802"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Huawei, HiSilicon</w:t>
            </w:r>
          </w:p>
        </w:tc>
      </w:tr>
      <w:tr w:rsidR="0009031E" w:rsidRPr="0009031E" w14:paraId="1C71F3BA"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639A1AE2" w14:textId="77777777" w:rsidR="0009031E" w:rsidRPr="0009031E" w:rsidRDefault="00DB558A"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24" w:history="1">
              <w:r w:rsidR="0009031E" w:rsidRPr="0009031E">
                <w:rPr>
                  <w:rFonts w:ascii="Arial" w:eastAsia="Times New Roman" w:hAnsi="Arial" w:cs="Arial"/>
                  <w:b/>
                  <w:bCs/>
                  <w:color w:val="0000FF"/>
                  <w:sz w:val="16"/>
                  <w:szCs w:val="16"/>
                  <w:u w:val="single"/>
                  <w:lang w:val="en-US"/>
                </w:rPr>
                <w:t>R2-1912371</w:t>
              </w:r>
            </w:hyperlink>
          </w:p>
        </w:tc>
        <w:tc>
          <w:tcPr>
            <w:tcW w:w="5310" w:type="dxa"/>
            <w:tcBorders>
              <w:top w:val="nil"/>
              <w:left w:val="nil"/>
              <w:bottom w:val="single" w:sz="4" w:space="0" w:color="A6A6A6"/>
              <w:right w:val="single" w:sz="4" w:space="0" w:color="A6A6A6"/>
            </w:tcBorders>
            <w:shd w:val="clear" w:color="auto" w:fill="auto"/>
            <w:hideMark/>
          </w:tcPr>
          <w:p w14:paraId="2A062CF0"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General RLC impacts</w:t>
            </w:r>
          </w:p>
        </w:tc>
        <w:tc>
          <w:tcPr>
            <w:tcW w:w="2340" w:type="dxa"/>
            <w:tcBorders>
              <w:top w:val="nil"/>
              <w:left w:val="nil"/>
              <w:bottom w:val="single" w:sz="4" w:space="0" w:color="A6A6A6"/>
              <w:right w:val="single" w:sz="4" w:space="0" w:color="A6A6A6"/>
            </w:tcBorders>
            <w:shd w:val="clear" w:color="auto" w:fill="auto"/>
            <w:hideMark/>
          </w:tcPr>
          <w:p w14:paraId="49F6CF0D"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Huawei, HiSilicon</w:t>
            </w:r>
          </w:p>
        </w:tc>
      </w:tr>
      <w:tr w:rsidR="0009031E" w:rsidRPr="0009031E" w14:paraId="59F3F6F5"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5A9FDD6B" w14:textId="77777777" w:rsidR="0009031E" w:rsidRPr="0009031E" w:rsidRDefault="00DB558A"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25" w:history="1">
              <w:r w:rsidR="0009031E" w:rsidRPr="0009031E">
                <w:rPr>
                  <w:rFonts w:ascii="Arial" w:eastAsia="Times New Roman" w:hAnsi="Arial" w:cs="Arial"/>
                  <w:b/>
                  <w:bCs/>
                  <w:color w:val="0000FF"/>
                  <w:sz w:val="16"/>
                  <w:szCs w:val="16"/>
                  <w:u w:val="single"/>
                  <w:lang w:val="en-US"/>
                </w:rPr>
                <w:t>R2-1912372</w:t>
              </w:r>
            </w:hyperlink>
          </w:p>
        </w:tc>
        <w:tc>
          <w:tcPr>
            <w:tcW w:w="5310" w:type="dxa"/>
            <w:tcBorders>
              <w:top w:val="nil"/>
              <w:left w:val="nil"/>
              <w:bottom w:val="single" w:sz="4" w:space="0" w:color="A6A6A6"/>
              <w:right w:val="single" w:sz="4" w:space="0" w:color="A6A6A6"/>
            </w:tcBorders>
            <w:shd w:val="clear" w:color="auto" w:fill="auto"/>
            <w:hideMark/>
          </w:tcPr>
          <w:p w14:paraId="41FE2A36"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RACH related issues for IAB</w:t>
            </w:r>
          </w:p>
        </w:tc>
        <w:tc>
          <w:tcPr>
            <w:tcW w:w="2340" w:type="dxa"/>
            <w:tcBorders>
              <w:top w:val="nil"/>
              <w:left w:val="nil"/>
              <w:bottom w:val="single" w:sz="4" w:space="0" w:color="A6A6A6"/>
              <w:right w:val="single" w:sz="4" w:space="0" w:color="A6A6A6"/>
            </w:tcBorders>
            <w:shd w:val="clear" w:color="auto" w:fill="auto"/>
            <w:hideMark/>
          </w:tcPr>
          <w:p w14:paraId="4EA63960"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Huawei, HiSilicon</w:t>
            </w:r>
          </w:p>
        </w:tc>
      </w:tr>
      <w:tr w:rsidR="0009031E" w:rsidRPr="0009031E" w14:paraId="411B09CD"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7F560219" w14:textId="77777777" w:rsidR="0009031E" w:rsidRPr="0009031E" w:rsidRDefault="00DB558A"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26" w:history="1">
              <w:r w:rsidR="0009031E" w:rsidRPr="0009031E">
                <w:rPr>
                  <w:rFonts w:ascii="Arial" w:eastAsia="Times New Roman" w:hAnsi="Arial" w:cs="Arial"/>
                  <w:b/>
                  <w:bCs/>
                  <w:color w:val="0000FF"/>
                  <w:sz w:val="16"/>
                  <w:szCs w:val="16"/>
                  <w:u w:val="single"/>
                  <w:lang w:val="en-US"/>
                </w:rPr>
                <w:t>R2-1912373</w:t>
              </w:r>
            </w:hyperlink>
          </w:p>
        </w:tc>
        <w:tc>
          <w:tcPr>
            <w:tcW w:w="5310" w:type="dxa"/>
            <w:tcBorders>
              <w:top w:val="nil"/>
              <w:left w:val="nil"/>
              <w:bottom w:val="single" w:sz="4" w:space="0" w:color="A6A6A6"/>
              <w:right w:val="single" w:sz="4" w:space="0" w:color="A6A6A6"/>
            </w:tcBorders>
            <w:shd w:val="clear" w:color="auto" w:fill="auto"/>
            <w:hideMark/>
          </w:tcPr>
          <w:p w14:paraId="219B64E8"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Support of UE PDCP duplication</w:t>
            </w:r>
          </w:p>
        </w:tc>
        <w:tc>
          <w:tcPr>
            <w:tcW w:w="2340" w:type="dxa"/>
            <w:tcBorders>
              <w:top w:val="nil"/>
              <w:left w:val="nil"/>
              <w:bottom w:val="single" w:sz="4" w:space="0" w:color="A6A6A6"/>
              <w:right w:val="single" w:sz="4" w:space="0" w:color="A6A6A6"/>
            </w:tcBorders>
            <w:shd w:val="clear" w:color="auto" w:fill="auto"/>
            <w:hideMark/>
          </w:tcPr>
          <w:p w14:paraId="617ADA71"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Huawei, HiSilicon</w:t>
            </w:r>
          </w:p>
        </w:tc>
      </w:tr>
      <w:tr w:rsidR="0009031E" w:rsidRPr="0009031E" w14:paraId="77D44944"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4553D4C4" w14:textId="77777777" w:rsidR="0009031E" w:rsidRPr="0009031E" w:rsidRDefault="00DB558A"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27" w:history="1">
              <w:r w:rsidR="0009031E" w:rsidRPr="0009031E">
                <w:rPr>
                  <w:rFonts w:ascii="Arial" w:eastAsia="Times New Roman" w:hAnsi="Arial" w:cs="Arial"/>
                  <w:b/>
                  <w:bCs/>
                  <w:color w:val="0000FF"/>
                  <w:sz w:val="16"/>
                  <w:szCs w:val="16"/>
                  <w:u w:val="single"/>
                  <w:lang w:val="en-US"/>
                </w:rPr>
                <w:t>R2-1912374</w:t>
              </w:r>
            </w:hyperlink>
          </w:p>
        </w:tc>
        <w:tc>
          <w:tcPr>
            <w:tcW w:w="5310" w:type="dxa"/>
            <w:tcBorders>
              <w:top w:val="nil"/>
              <w:left w:val="nil"/>
              <w:bottom w:val="single" w:sz="4" w:space="0" w:color="A6A6A6"/>
              <w:right w:val="single" w:sz="4" w:space="0" w:color="A6A6A6"/>
            </w:tcBorders>
            <w:shd w:val="clear" w:color="auto" w:fill="auto"/>
            <w:hideMark/>
          </w:tcPr>
          <w:p w14:paraId="3C162E22"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Backhaul RLF Recovery</w:t>
            </w:r>
          </w:p>
        </w:tc>
        <w:tc>
          <w:tcPr>
            <w:tcW w:w="2340" w:type="dxa"/>
            <w:tcBorders>
              <w:top w:val="nil"/>
              <w:left w:val="nil"/>
              <w:bottom w:val="single" w:sz="4" w:space="0" w:color="A6A6A6"/>
              <w:right w:val="single" w:sz="4" w:space="0" w:color="A6A6A6"/>
            </w:tcBorders>
            <w:shd w:val="clear" w:color="auto" w:fill="auto"/>
            <w:hideMark/>
          </w:tcPr>
          <w:p w14:paraId="39F49A68"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Huawei, HiSilicon</w:t>
            </w:r>
          </w:p>
        </w:tc>
      </w:tr>
      <w:tr w:rsidR="0009031E" w:rsidRPr="0009031E" w14:paraId="5773F979"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260BAC77" w14:textId="77777777" w:rsidR="0009031E" w:rsidRPr="0009031E" w:rsidRDefault="00DB558A"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28" w:history="1">
              <w:r w:rsidR="0009031E" w:rsidRPr="0009031E">
                <w:rPr>
                  <w:rFonts w:ascii="Arial" w:eastAsia="Times New Roman" w:hAnsi="Arial" w:cs="Arial"/>
                  <w:b/>
                  <w:bCs/>
                  <w:color w:val="0000FF"/>
                  <w:sz w:val="16"/>
                  <w:szCs w:val="16"/>
                  <w:u w:val="single"/>
                  <w:lang w:val="en-US"/>
                </w:rPr>
                <w:t>R2-1912375</w:t>
              </w:r>
            </w:hyperlink>
          </w:p>
        </w:tc>
        <w:tc>
          <w:tcPr>
            <w:tcW w:w="5310" w:type="dxa"/>
            <w:tcBorders>
              <w:top w:val="nil"/>
              <w:left w:val="nil"/>
              <w:bottom w:val="single" w:sz="4" w:space="0" w:color="A6A6A6"/>
              <w:right w:val="single" w:sz="4" w:space="0" w:color="A6A6A6"/>
            </w:tcBorders>
            <w:shd w:val="clear" w:color="auto" w:fill="auto"/>
            <w:hideMark/>
          </w:tcPr>
          <w:p w14:paraId="28E42753"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BAP and RLC configurations</w:t>
            </w:r>
          </w:p>
        </w:tc>
        <w:tc>
          <w:tcPr>
            <w:tcW w:w="2340" w:type="dxa"/>
            <w:tcBorders>
              <w:top w:val="nil"/>
              <w:left w:val="nil"/>
              <w:bottom w:val="single" w:sz="4" w:space="0" w:color="A6A6A6"/>
              <w:right w:val="single" w:sz="4" w:space="0" w:color="A6A6A6"/>
            </w:tcBorders>
            <w:shd w:val="clear" w:color="auto" w:fill="auto"/>
            <w:hideMark/>
          </w:tcPr>
          <w:p w14:paraId="53C569AD"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Huawei, HiSilicon</w:t>
            </w:r>
          </w:p>
        </w:tc>
      </w:tr>
      <w:tr w:rsidR="0009031E" w:rsidRPr="0009031E" w14:paraId="3B665548"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173678D1" w14:textId="77777777" w:rsidR="0009031E" w:rsidRPr="0009031E" w:rsidRDefault="00DB558A"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29" w:history="1">
              <w:r w:rsidR="0009031E" w:rsidRPr="0009031E">
                <w:rPr>
                  <w:rFonts w:ascii="Arial" w:eastAsia="Times New Roman" w:hAnsi="Arial" w:cs="Arial"/>
                  <w:b/>
                  <w:bCs/>
                  <w:color w:val="0000FF"/>
                  <w:sz w:val="16"/>
                  <w:szCs w:val="16"/>
                  <w:u w:val="single"/>
                  <w:lang w:val="en-US"/>
                </w:rPr>
                <w:t>R2-1912376</w:t>
              </w:r>
            </w:hyperlink>
          </w:p>
        </w:tc>
        <w:tc>
          <w:tcPr>
            <w:tcW w:w="5310" w:type="dxa"/>
            <w:tcBorders>
              <w:top w:val="nil"/>
              <w:left w:val="nil"/>
              <w:bottom w:val="single" w:sz="4" w:space="0" w:color="A6A6A6"/>
              <w:right w:val="single" w:sz="4" w:space="0" w:color="A6A6A6"/>
            </w:tcBorders>
            <w:shd w:val="clear" w:color="auto" w:fill="auto"/>
            <w:hideMark/>
          </w:tcPr>
          <w:p w14:paraId="1FC5A5F2"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Cell (re)Selection and Access Control and Connection Establishment</w:t>
            </w:r>
          </w:p>
        </w:tc>
        <w:tc>
          <w:tcPr>
            <w:tcW w:w="2340" w:type="dxa"/>
            <w:tcBorders>
              <w:top w:val="nil"/>
              <w:left w:val="nil"/>
              <w:bottom w:val="single" w:sz="4" w:space="0" w:color="A6A6A6"/>
              <w:right w:val="single" w:sz="4" w:space="0" w:color="A6A6A6"/>
            </w:tcBorders>
            <w:shd w:val="clear" w:color="auto" w:fill="auto"/>
            <w:hideMark/>
          </w:tcPr>
          <w:p w14:paraId="7C7BFB58"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Huawei, HiSilicon</w:t>
            </w:r>
          </w:p>
        </w:tc>
      </w:tr>
      <w:tr w:rsidR="0009031E" w:rsidRPr="0009031E" w14:paraId="030FF91E"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5FE27DCD" w14:textId="77777777" w:rsidR="0009031E" w:rsidRPr="0009031E" w:rsidRDefault="00DB558A"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30" w:history="1">
              <w:r w:rsidR="0009031E" w:rsidRPr="0009031E">
                <w:rPr>
                  <w:rFonts w:ascii="Arial" w:eastAsia="Times New Roman" w:hAnsi="Arial" w:cs="Arial"/>
                  <w:b/>
                  <w:bCs/>
                  <w:color w:val="0000FF"/>
                  <w:sz w:val="16"/>
                  <w:szCs w:val="16"/>
                  <w:u w:val="single"/>
                  <w:lang w:val="en-US"/>
                </w:rPr>
                <w:t>R2-1912480</w:t>
              </w:r>
            </w:hyperlink>
          </w:p>
        </w:tc>
        <w:tc>
          <w:tcPr>
            <w:tcW w:w="5310" w:type="dxa"/>
            <w:tcBorders>
              <w:top w:val="nil"/>
              <w:left w:val="nil"/>
              <w:bottom w:val="single" w:sz="4" w:space="0" w:color="A6A6A6"/>
              <w:right w:val="single" w:sz="4" w:space="0" w:color="A6A6A6"/>
            </w:tcBorders>
            <w:shd w:val="clear" w:color="auto" w:fill="auto"/>
            <w:hideMark/>
          </w:tcPr>
          <w:p w14:paraId="0F0108BA"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(De)Prioritizing the Access for IAB Setup</w:t>
            </w:r>
          </w:p>
        </w:tc>
        <w:tc>
          <w:tcPr>
            <w:tcW w:w="2340" w:type="dxa"/>
            <w:tcBorders>
              <w:top w:val="nil"/>
              <w:left w:val="nil"/>
              <w:bottom w:val="single" w:sz="4" w:space="0" w:color="A6A6A6"/>
              <w:right w:val="single" w:sz="4" w:space="0" w:color="A6A6A6"/>
            </w:tcBorders>
            <w:shd w:val="clear" w:color="auto" w:fill="auto"/>
            <w:hideMark/>
          </w:tcPr>
          <w:p w14:paraId="35B88696"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Samsung</w:t>
            </w:r>
          </w:p>
        </w:tc>
      </w:tr>
      <w:tr w:rsidR="0009031E" w:rsidRPr="0009031E" w14:paraId="52A16701"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16D4B876" w14:textId="77777777" w:rsidR="0009031E" w:rsidRPr="0009031E" w:rsidRDefault="00DB558A"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31" w:history="1">
              <w:r w:rsidR="0009031E" w:rsidRPr="0009031E">
                <w:rPr>
                  <w:rFonts w:ascii="Arial" w:eastAsia="Times New Roman" w:hAnsi="Arial" w:cs="Arial"/>
                  <w:b/>
                  <w:bCs/>
                  <w:color w:val="0000FF"/>
                  <w:sz w:val="16"/>
                  <w:szCs w:val="16"/>
                  <w:u w:val="single"/>
                  <w:lang w:val="en-US"/>
                </w:rPr>
                <w:t>R2-1912535</w:t>
              </w:r>
            </w:hyperlink>
          </w:p>
        </w:tc>
        <w:tc>
          <w:tcPr>
            <w:tcW w:w="5310" w:type="dxa"/>
            <w:tcBorders>
              <w:top w:val="nil"/>
              <w:left w:val="nil"/>
              <w:bottom w:val="single" w:sz="4" w:space="0" w:color="A6A6A6"/>
              <w:right w:val="single" w:sz="4" w:space="0" w:color="A6A6A6"/>
            </w:tcBorders>
            <w:shd w:val="clear" w:color="auto" w:fill="auto"/>
            <w:hideMark/>
          </w:tcPr>
          <w:p w14:paraId="79B5420F"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EN-DC support in IAB (srb, drb, data flow )</w:t>
            </w:r>
          </w:p>
        </w:tc>
        <w:tc>
          <w:tcPr>
            <w:tcW w:w="2340" w:type="dxa"/>
            <w:tcBorders>
              <w:top w:val="nil"/>
              <w:left w:val="nil"/>
              <w:bottom w:val="single" w:sz="4" w:space="0" w:color="A6A6A6"/>
              <w:right w:val="single" w:sz="4" w:space="0" w:color="A6A6A6"/>
            </w:tcBorders>
            <w:shd w:val="clear" w:color="auto" w:fill="auto"/>
            <w:hideMark/>
          </w:tcPr>
          <w:p w14:paraId="39B43D53"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Samsung R&amp;D Institute UK</w:t>
            </w:r>
          </w:p>
        </w:tc>
      </w:tr>
      <w:tr w:rsidR="0009031E" w:rsidRPr="0009031E" w14:paraId="15A0C707"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14F960A4" w14:textId="77777777" w:rsidR="0009031E" w:rsidRPr="0009031E" w:rsidRDefault="00DB558A"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32" w:history="1">
              <w:r w:rsidR="0009031E" w:rsidRPr="0009031E">
                <w:rPr>
                  <w:rFonts w:ascii="Arial" w:eastAsia="Times New Roman" w:hAnsi="Arial" w:cs="Arial"/>
                  <w:b/>
                  <w:bCs/>
                  <w:color w:val="0000FF"/>
                  <w:sz w:val="16"/>
                  <w:szCs w:val="16"/>
                  <w:u w:val="single"/>
                  <w:lang w:val="en-US"/>
                </w:rPr>
                <w:t>R2-1912536</w:t>
              </w:r>
            </w:hyperlink>
          </w:p>
        </w:tc>
        <w:tc>
          <w:tcPr>
            <w:tcW w:w="5310" w:type="dxa"/>
            <w:tcBorders>
              <w:top w:val="nil"/>
              <w:left w:val="nil"/>
              <w:bottom w:val="single" w:sz="4" w:space="0" w:color="A6A6A6"/>
              <w:right w:val="single" w:sz="4" w:space="0" w:color="A6A6A6"/>
            </w:tcBorders>
            <w:shd w:val="clear" w:color="auto" w:fill="auto"/>
            <w:hideMark/>
          </w:tcPr>
          <w:p w14:paraId="3DFD2DCC"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NR DC support (which link is MCG link, SCG link, MN, SN role in DU</w:t>
            </w:r>
          </w:p>
        </w:tc>
        <w:tc>
          <w:tcPr>
            <w:tcW w:w="2340" w:type="dxa"/>
            <w:tcBorders>
              <w:top w:val="nil"/>
              <w:left w:val="nil"/>
              <w:bottom w:val="single" w:sz="4" w:space="0" w:color="A6A6A6"/>
              <w:right w:val="single" w:sz="4" w:space="0" w:color="A6A6A6"/>
            </w:tcBorders>
            <w:shd w:val="clear" w:color="auto" w:fill="auto"/>
            <w:hideMark/>
          </w:tcPr>
          <w:p w14:paraId="34D2CA1F"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Samsung R&amp;D Institute UK</w:t>
            </w:r>
          </w:p>
        </w:tc>
      </w:tr>
      <w:tr w:rsidR="0009031E" w:rsidRPr="0009031E" w14:paraId="20D8C684"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5400211F" w14:textId="77777777" w:rsidR="0009031E" w:rsidRPr="0009031E" w:rsidRDefault="00DB558A"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33" w:history="1">
              <w:r w:rsidR="0009031E" w:rsidRPr="0009031E">
                <w:rPr>
                  <w:rFonts w:ascii="Arial" w:eastAsia="Times New Roman" w:hAnsi="Arial" w:cs="Arial"/>
                  <w:b/>
                  <w:bCs/>
                  <w:color w:val="0000FF"/>
                  <w:sz w:val="16"/>
                  <w:szCs w:val="16"/>
                  <w:u w:val="single"/>
                  <w:lang w:val="en-US"/>
                </w:rPr>
                <w:t>R2-1912537</w:t>
              </w:r>
            </w:hyperlink>
          </w:p>
        </w:tc>
        <w:tc>
          <w:tcPr>
            <w:tcW w:w="5310" w:type="dxa"/>
            <w:tcBorders>
              <w:top w:val="nil"/>
              <w:left w:val="nil"/>
              <w:bottom w:val="single" w:sz="4" w:space="0" w:color="A6A6A6"/>
              <w:right w:val="single" w:sz="4" w:space="0" w:color="A6A6A6"/>
            </w:tcBorders>
            <w:shd w:val="clear" w:color="auto" w:fill="auto"/>
            <w:hideMark/>
          </w:tcPr>
          <w:p w14:paraId="24038A57"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RLF reporting in dual connection of IAB</w:t>
            </w:r>
          </w:p>
        </w:tc>
        <w:tc>
          <w:tcPr>
            <w:tcW w:w="2340" w:type="dxa"/>
            <w:tcBorders>
              <w:top w:val="nil"/>
              <w:left w:val="nil"/>
              <w:bottom w:val="single" w:sz="4" w:space="0" w:color="A6A6A6"/>
              <w:right w:val="single" w:sz="4" w:space="0" w:color="A6A6A6"/>
            </w:tcBorders>
            <w:shd w:val="clear" w:color="auto" w:fill="auto"/>
            <w:hideMark/>
          </w:tcPr>
          <w:p w14:paraId="36DEEA8C"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Samsung R&amp;D Institute UK</w:t>
            </w:r>
          </w:p>
        </w:tc>
      </w:tr>
      <w:tr w:rsidR="0009031E" w:rsidRPr="0009031E" w14:paraId="0FE7E422"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37447EA2" w14:textId="77777777" w:rsidR="0009031E" w:rsidRPr="0009031E" w:rsidRDefault="00DB558A"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34" w:history="1">
              <w:r w:rsidR="0009031E" w:rsidRPr="0009031E">
                <w:rPr>
                  <w:rFonts w:ascii="Arial" w:eastAsia="Times New Roman" w:hAnsi="Arial" w:cs="Arial"/>
                  <w:b/>
                  <w:bCs/>
                  <w:color w:val="0000FF"/>
                  <w:sz w:val="16"/>
                  <w:szCs w:val="16"/>
                  <w:u w:val="single"/>
                  <w:lang w:val="en-US"/>
                </w:rPr>
                <w:t>R2-1912572</w:t>
              </w:r>
            </w:hyperlink>
          </w:p>
        </w:tc>
        <w:tc>
          <w:tcPr>
            <w:tcW w:w="5310" w:type="dxa"/>
            <w:tcBorders>
              <w:top w:val="nil"/>
              <w:left w:val="nil"/>
              <w:bottom w:val="single" w:sz="4" w:space="0" w:color="A6A6A6"/>
              <w:right w:val="single" w:sz="4" w:space="0" w:color="A6A6A6"/>
            </w:tcBorders>
            <w:shd w:val="clear" w:color="auto" w:fill="auto"/>
            <w:hideMark/>
          </w:tcPr>
          <w:p w14:paraId="59BAEE08"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Report on email discussion [106#46][IAB]: Low-latency scheduling</w:t>
            </w:r>
          </w:p>
        </w:tc>
        <w:tc>
          <w:tcPr>
            <w:tcW w:w="2340" w:type="dxa"/>
            <w:tcBorders>
              <w:top w:val="nil"/>
              <w:left w:val="nil"/>
              <w:bottom w:val="single" w:sz="4" w:space="0" w:color="A6A6A6"/>
              <w:right w:val="single" w:sz="4" w:space="0" w:color="A6A6A6"/>
            </w:tcBorders>
            <w:shd w:val="clear" w:color="auto" w:fill="auto"/>
            <w:hideMark/>
          </w:tcPr>
          <w:p w14:paraId="734A994C"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Samsung Electronics GmbH</w:t>
            </w:r>
          </w:p>
        </w:tc>
      </w:tr>
      <w:tr w:rsidR="0009031E" w:rsidRPr="0009031E" w14:paraId="51B63EDF"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4E27B901" w14:textId="77777777" w:rsidR="0009031E" w:rsidRPr="0009031E" w:rsidRDefault="00DB558A"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35" w:history="1">
              <w:r w:rsidR="0009031E" w:rsidRPr="0009031E">
                <w:rPr>
                  <w:rFonts w:ascii="Arial" w:eastAsia="Times New Roman" w:hAnsi="Arial" w:cs="Arial"/>
                  <w:b/>
                  <w:bCs/>
                  <w:color w:val="0000FF"/>
                  <w:sz w:val="16"/>
                  <w:szCs w:val="16"/>
                  <w:u w:val="single"/>
                  <w:lang w:val="en-US"/>
                </w:rPr>
                <w:t>R2-1912573</w:t>
              </w:r>
            </w:hyperlink>
          </w:p>
        </w:tc>
        <w:tc>
          <w:tcPr>
            <w:tcW w:w="5310" w:type="dxa"/>
            <w:tcBorders>
              <w:top w:val="nil"/>
              <w:left w:val="nil"/>
              <w:bottom w:val="single" w:sz="4" w:space="0" w:color="A6A6A6"/>
              <w:right w:val="single" w:sz="4" w:space="0" w:color="A6A6A6"/>
            </w:tcBorders>
            <w:shd w:val="clear" w:color="auto" w:fill="auto"/>
            <w:hideMark/>
          </w:tcPr>
          <w:p w14:paraId="64F12E3B"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Remaining issues with pre-emptive BSR</w:t>
            </w:r>
          </w:p>
        </w:tc>
        <w:tc>
          <w:tcPr>
            <w:tcW w:w="2340" w:type="dxa"/>
            <w:tcBorders>
              <w:top w:val="nil"/>
              <w:left w:val="nil"/>
              <w:bottom w:val="single" w:sz="4" w:space="0" w:color="A6A6A6"/>
              <w:right w:val="single" w:sz="4" w:space="0" w:color="A6A6A6"/>
            </w:tcBorders>
            <w:shd w:val="clear" w:color="auto" w:fill="auto"/>
            <w:hideMark/>
          </w:tcPr>
          <w:p w14:paraId="13878998"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Samsung Electronics GmbH</w:t>
            </w:r>
          </w:p>
        </w:tc>
      </w:tr>
      <w:tr w:rsidR="0009031E" w:rsidRPr="0009031E" w14:paraId="6015ABF5"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5796C2C2" w14:textId="77777777" w:rsidR="0009031E" w:rsidRPr="0009031E" w:rsidRDefault="00DB558A"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36" w:history="1">
              <w:r w:rsidR="0009031E" w:rsidRPr="0009031E">
                <w:rPr>
                  <w:rFonts w:ascii="Arial" w:eastAsia="Times New Roman" w:hAnsi="Arial" w:cs="Arial"/>
                  <w:b/>
                  <w:bCs/>
                  <w:color w:val="0000FF"/>
                  <w:sz w:val="16"/>
                  <w:szCs w:val="16"/>
                  <w:u w:val="single"/>
                  <w:lang w:val="en-US"/>
                </w:rPr>
                <w:t>R2-1912575</w:t>
              </w:r>
            </w:hyperlink>
          </w:p>
        </w:tc>
        <w:tc>
          <w:tcPr>
            <w:tcW w:w="5310" w:type="dxa"/>
            <w:tcBorders>
              <w:top w:val="nil"/>
              <w:left w:val="nil"/>
              <w:bottom w:val="single" w:sz="4" w:space="0" w:color="A6A6A6"/>
              <w:right w:val="single" w:sz="4" w:space="0" w:color="A6A6A6"/>
            </w:tcBorders>
            <w:shd w:val="clear" w:color="auto" w:fill="auto"/>
            <w:hideMark/>
          </w:tcPr>
          <w:p w14:paraId="4DBA6CD5"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LCID space extension</w:t>
            </w:r>
          </w:p>
        </w:tc>
        <w:tc>
          <w:tcPr>
            <w:tcW w:w="2340" w:type="dxa"/>
            <w:tcBorders>
              <w:top w:val="nil"/>
              <w:left w:val="nil"/>
              <w:bottom w:val="single" w:sz="4" w:space="0" w:color="A6A6A6"/>
              <w:right w:val="single" w:sz="4" w:space="0" w:color="A6A6A6"/>
            </w:tcBorders>
            <w:shd w:val="clear" w:color="auto" w:fill="auto"/>
            <w:hideMark/>
          </w:tcPr>
          <w:p w14:paraId="03EE17DA"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Samsung Electronics GmbH</w:t>
            </w:r>
          </w:p>
        </w:tc>
      </w:tr>
      <w:tr w:rsidR="0009031E" w:rsidRPr="0009031E" w14:paraId="3E4B2398"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3A72C4D3" w14:textId="77777777" w:rsidR="0009031E" w:rsidRPr="0009031E" w:rsidRDefault="00DB558A"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37" w:history="1">
              <w:r w:rsidR="0009031E" w:rsidRPr="0009031E">
                <w:rPr>
                  <w:rFonts w:ascii="Arial" w:eastAsia="Times New Roman" w:hAnsi="Arial" w:cs="Arial"/>
                  <w:b/>
                  <w:bCs/>
                  <w:color w:val="0000FF"/>
                  <w:sz w:val="16"/>
                  <w:szCs w:val="16"/>
                  <w:u w:val="single"/>
                  <w:lang w:val="en-US"/>
                </w:rPr>
                <w:t>R2-1912576</w:t>
              </w:r>
            </w:hyperlink>
          </w:p>
        </w:tc>
        <w:tc>
          <w:tcPr>
            <w:tcW w:w="5310" w:type="dxa"/>
            <w:tcBorders>
              <w:top w:val="nil"/>
              <w:left w:val="nil"/>
              <w:bottom w:val="single" w:sz="4" w:space="0" w:color="A6A6A6"/>
              <w:right w:val="single" w:sz="4" w:space="0" w:color="A6A6A6"/>
            </w:tcBorders>
            <w:shd w:val="clear" w:color="auto" w:fill="auto"/>
            <w:hideMark/>
          </w:tcPr>
          <w:p w14:paraId="5FF59EED"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Downlink hop-by-hop flow control</w:t>
            </w:r>
          </w:p>
        </w:tc>
        <w:tc>
          <w:tcPr>
            <w:tcW w:w="2340" w:type="dxa"/>
            <w:tcBorders>
              <w:top w:val="nil"/>
              <w:left w:val="nil"/>
              <w:bottom w:val="single" w:sz="4" w:space="0" w:color="A6A6A6"/>
              <w:right w:val="single" w:sz="4" w:space="0" w:color="A6A6A6"/>
            </w:tcBorders>
            <w:shd w:val="clear" w:color="auto" w:fill="auto"/>
            <w:hideMark/>
          </w:tcPr>
          <w:p w14:paraId="6CDEE6DA"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Samsung Electronics GmbH</w:t>
            </w:r>
          </w:p>
        </w:tc>
      </w:tr>
      <w:tr w:rsidR="0009031E" w:rsidRPr="0009031E" w14:paraId="26C16498"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63A1555C" w14:textId="77777777" w:rsidR="0009031E" w:rsidRPr="0009031E" w:rsidRDefault="00DB558A"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38" w:history="1">
              <w:r w:rsidR="0009031E" w:rsidRPr="0009031E">
                <w:rPr>
                  <w:rFonts w:ascii="Arial" w:eastAsia="Times New Roman" w:hAnsi="Arial" w:cs="Arial"/>
                  <w:b/>
                  <w:bCs/>
                  <w:color w:val="0000FF"/>
                  <w:sz w:val="16"/>
                  <w:szCs w:val="16"/>
                  <w:u w:val="single"/>
                  <w:lang w:val="en-US"/>
                </w:rPr>
                <w:t>R2-1912577</w:t>
              </w:r>
            </w:hyperlink>
          </w:p>
        </w:tc>
        <w:tc>
          <w:tcPr>
            <w:tcW w:w="5310" w:type="dxa"/>
            <w:tcBorders>
              <w:top w:val="nil"/>
              <w:left w:val="nil"/>
              <w:bottom w:val="single" w:sz="4" w:space="0" w:color="A6A6A6"/>
              <w:right w:val="single" w:sz="4" w:space="0" w:color="A6A6A6"/>
            </w:tcBorders>
            <w:shd w:val="clear" w:color="auto" w:fill="auto"/>
            <w:hideMark/>
          </w:tcPr>
          <w:p w14:paraId="3F548DC7"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On the need for bearer ID in the BAP header</w:t>
            </w:r>
          </w:p>
        </w:tc>
        <w:tc>
          <w:tcPr>
            <w:tcW w:w="2340" w:type="dxa"/>
            <w:tcBorders>
              <w:top w:val="nil"/>
              <w:left w:val="nil"/>
              <w:bottom w:val="single" w:sz="4" w:space="0" w:color="A6A6A6"/>
              <w:right w:val="single" w:sz="4" w:space="0" w:color="A6A6A6"/>
            </w:tcBorders>
            <w:shd w:val="clear" w:color="auto" w:fill="auto"/>
            <w:hideMark/>
          </w:tcPr>
          <w:p w14:paraId="29CFDF97"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Samsung Electronics GmbH</w:t>
            </w:r>
          </w:p>
        </w:tc>
      </w:tr>
      <w:tr w:rsidR="0009031E" w:rsidRPr="0009031E" w14:paraId="30A4B668" w14:textId="77777777" w:rsidTr="0009031E">
        <w:trPr>
          <w:trHeight w:val="675"/>
        </w:trPr>
        <w:tc>
          <w:tcPr>
            <w:tcW w:w="1255" w:type="dxa"/>
            <w:tcBorders>
              <w:top w:val="nil"/>
              <w:left w:val="single" w:sz="4" w:space="0" w:color="A6A6A6"/>
              <w:bottom w:val="single" w:sz="4" w:space="0" w:color="A6A6A6"/>
              <w:right w:val="single" w:sz="4" w:space="0" w:color="A6A6A6"/>
            </w:tcBorders>
            <w:shd w:val="clear" w:color="auto" w:fill="auto"/>
            <w:hideMark/>
          </w:tcPr>
          <w:p w14:paraId="643CF2A8" w14:textId="77777777" w:rsidR="0009031E" w:rsidRPr="0009031E" w:rsidRDefault="00DB558A"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39" w:history="1">
              <w:r w:rsidR="0009031E" w:rsidRPr="0009031E">
                <w:rPr>
                  <w:rFonts w:ascii="Arial" w:eastAsia="Times New Roman" w:hAnsi="Arial" w:cs="Arial"/>
                  <w:b/>
                  <w:bCs/>
                  <w:color w:val="0000FF"/>
                  <w:sz w:val="16"/>
                  <w:szCs w:val="16"/>
                  <w:u w:val="single"/>
                  <w:lang w:val="en-US"/>
                </w:rPr>
                <w:t>R2-1912580</w:t>
              </w:r>
            </w:hyperlink>
          </w:p>
        </w:tc>
        <w:tc>
          <w:tcPr>
            <w:tcW w:w="5310" w:type="dxa"/>
            <w:tcBorders>
              <w:top w:val="nil"/>
              <w:left w:val="nil"/>
              <w:bottom w:val="single" w:sz="4" w:space="0" w:color="A6A6A6"/>
              <w:right w:val="single" w:sz="4" w:space="0" w:color="A6A6A6"/>
            </w:tcBorders>
            <w:shd w:val="clear" w:color="auto" w:fill="auto"/>
            <w:hideMark/>
          </w:tcPr>
          <w:p w14:paraId="11361643"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Discussion on BAP configuration in IAB</w:t>
            </w:r>
          </w:p>
        </w:tc>
        <w:tc>
          <w:tcPr>
            <w:tcW w:w="2340" w:type="dxa"/>
            <w:tcBorders>
              <w:top w:val="nil"/>
              <w:left w:val="nil"/>
              <w:bottom w:val="single" w:sz="4" w:space="0" w:color="A6A6A6"/>
              <w:right w:val="single" w:sz="4" w:space="0" w:color="A6A6A6"/>
            </w:tcBorders>
            <w:shd w:val="clear" w:color="auto" w:fill="auto"/>
            <w:hideMark/>
          </w:tcPr>
          <w:p w14:paraId="6300CC26"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ZTE Corporation, Sanechips</w:t>
            </w:r>
          </w:p>
        </w:tc>
      </w:tr>
      <w:tr w:rsidR="0009031E" w:rsidRPr="0009031E" w14:paraId="6F1A4B18"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39F67D23" w14:textId="77777777" w:rsidR="0009031E" w:rsidRPr="0009031E" w:rsidRDefault="00DB558A"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40" w:history="1">
              <w:r w:rsidR="0009031E" w:rsidRPr="0009031E">
                <w:rPr>
                  <w:rFonts w:ascii="Arial" w:eastAsia="Times New Roman" w:hAnsi="Arial" w:cs="Arial"/>
                  <w:b/>
                  <w:bCs/>
                  <w:color w:val="0000FF"/>
                  <w:sz w:val="16"/>
                  <w:szCs w:val="16"/>
                  <w:u w:val="single"/>
                  <w:lang w:val="en-US"/>
                </w:rPr>
                <w:t>R2-1912581</w:t>
              </w:r>
            </w:hyperlink>
          </w:p>
        </w:tc>
        <w:tc>
          <w:tcPr>
            <w:tcW w:w="5310" w:type="dxa"/>
            <w:tcBorders>
              <w:top w:val="nil"/>
              <w:left w:val="nil"/>
              <w:bottom w:val="single" w:sz="4" w:space="0" w:color="A6A6A6"/>
              <w:right w:val="single" w:sz="4" w:space="0" w:color="A6A6A6"/>
            </w:tcBorders>
            <w:shd w:val="clear" w:color="auto" w:fill="auto"/>
            <w:hideMark/>
          </w:tcPr>
          <w:p w14:paraId="402B7AE3"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Further consideration on bearer mapping</w:t>
            </w:r>
          </w:p>
        </w:tc>
        <w:tc>
          <w:tcPr>
            <w:tcW w:w="2340" w:type="dxa"/>
            <w:tcBorders>
              <w:top w:val="nil"/>
              <w:left w:val="nil"/>
              <w:bottom w:val="single" w:sz="4" w:space="0" w:color="A6A6A6"/>
              <w:right w:val="single" w:sz="4" w:space="0" w:color="A6A6A6"/>
            </w:tcBorders>
            <w:shd w:val="clear" w:color="auto" w:fill="auto"/>
            <w:hideMark/>
          </w:tcPr>
          <w:p w14:paraId="5F1621C4"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ZTE Corporation, Sanechips</w:t>
            </w:r>
          </w:p>
        </w:tc>
      </w:tr>
      <w:tr w:rsidR="0009031E" w:rsidRPr="0009031E" w14:paraId="642BAB68"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5EBFD153" w14:textId="77777777" w:rsidR="0009031E" w:rsidRPr="0009031E" w:rsidRDefault="00DB558A"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41" w:history="1">
              <w:r w:rsidR="0009031E" w:rsidRPr="0009031E">
                <w:rPr>
                  <w:rFonts w:ascii="Arial" w:eastAsia="Times New Roman" w:hAnsi="Arial" w:cs="Arial"/>
                  <w:b/>
                  <w:bCs/>
                  <w:color w:val="0000FF"/>
                  <w:sz w:val="16"/>
                  <w:szCs w:val="16"/>
                  <w:u w:val="single"/>
                  <w:lang w:val="en-US"/>
                </w:rPr>
                <w:t>R2-1912582</w:t>
              </w:r>
            </w:hyperlink>
          </w:p>
        </w:tc>
        <w:tc>
          <w:tcPr>
            <w:tcW w:w="5310" w:type="dxa"/>
            <w:tcBorders>
              <w:top w:val="nil"/>
              <w:left w:val="nil"/>
              <w:bottom w:val="single" w:sz="4" w:space="0" w:color="A6A6A6"/>
              <w:right w:val="single" w:sz="4" w:space="0" w:color="A6A6A6"/>
            </w:tcBorders>
            <w:shd w:val="clear" w:color="auto" w:fill="auto"/>
            <w:hideMark/>
          </w:tcPr>
          <w:p w14:paraId="7FCE55DC"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Consideration on routing in IAB</w:t>
            </w:r>
          </w:p>
        </w:tc>
        <w:tc>
          <w:tcPr>
            <w:tcW w:w="2340" w:type="dxa"/>
            <w:tcBorders>
              <w:top w:val="nil"/>
              <w:left w:val="nil"/>
              <w:bottom w:val="single" w:sz="4" w:space="0" w:color="A6A6A6"/>
              <w:right w:val="single" w:sz="4" w:space="0" w:color="A6A6A6"/>
            </w:tcBorders>
            <w:shd w:val="clear" w:color="auto" w:fill="auto"/>
            <w:hideMark/>
          </w:tcPr>
          <w:p w14:paraId="29C0CAAA"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ZTE Corporation, Sanechips</w:t>
            </w:r>
          </w:p>
        </w:tc>
      </w:tr>
      <w:tr w:rsidR="0009031E" w:rsidRPr="0009031E" w14:paraId="5044954B"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7A5B91D7" w14:textId="77777777" w:rsidR="0009031E" w:rsidRPr="0009031E" w:rsidRDefault="00DB558A"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42" w:history="1">
              <w:r w:rsidR="0009031E" w:rsidRPr="0009031E">
                <w:rPr>
                  <w:rFonts w:ascii="Arial" w:eastAsia="Times New Roman" w:hAnsi="Arial" w:cs="Arial"/>
                  <w:b/>
                  <w:bCs/>
                  <w:color w:val="0000FF"/>
                  <w:sz w:val="16"/>
                  <w:szCs w:val="16"/>
                  <w:u w:val="single"/>
                  <w:lang w:val="en-US"/>
                </w:rPr>
                <w:t>R2-1912583</w:t>
              </w:r>
            </w:hyperlink>
          </w:p>
        </w:tc>
        <w:tc>
          <w:tcPr>
            <w:tcW w:w="5310" w:type="dxa"/>
            <w:tcBorders>
              <w:top w:val="nil"/>
              <w:left w:val="nil"/>
              <w:bottom w:val="single" w:sz="4" w:space="0" w:color="A6A6A6"/>
              <w:right w:val="single" w:sz="4" w:space="0" w:color="A6A6A6"/>
            </w:tcBorders>
            <w:shd w:val="clear" w:color="auto" w:fill="auto"/>
            <w:hideMark/>
          </w:tcPr>
          <w:p w14:paraId="25F6D5E0"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Discussion on re-routing in IAB network</w:t>
            </w:r>
          </w:p>
        </w:tc>
        <w:tc>
          <w:tcPr>
            <w:tcW w:w="2340" w:type="dxa"/>
            <w:tcBorders>
              <w:top w:val="nil"/>
              <w:left w:val="nil"/>
              <w:bottom w:val="single" w:sz="4" w:space="0" w:color="A6A6A6"/>
              <w:right w:val="single" w:sz="4" w:space="0" w:color="A6A6A6"/>
            </w:tcBorders>
            <w:shd w:val="clear" w:color="auto" w:fill="auto"/>
            <w:hideMark/>
          </w:tcPr>
          <w:p w14:paraId="0977B417"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ZTE Corporation, Sanechips</w:t>
            </w:r>
          </w:p>
        </w:tc>
      </w:tr>
      <w:tr w:rsidR="0009031E" w:rsidRPr="0009031E" w14:paraId="4F03FFCA"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72204E43" w14:textId="77777777" w:rsidR="0009031E" w:rsidRPr="0009031E" w:rsidRDefault="00DB558A"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43" w:history="1">
              <w:r w:rsidR="0009031E" w:rsidRPr="0009031E">
                <w:rPr>
                  <w:rFonts w:ascii="Arial" w:eastAsia="Times New Roman" w:hAnsi="Arial" w:cs="Arial"/>
                  <w:b/>
                  <w:bCs/>
                  <w:color w:val="0000FF"/>
                  <w:sz w:val="16"/>
                  <w:szCs w:val="16"/>
                  <w:u w:val="single"/>
                  <w:lang w:val="en-US"/>
                </w:rPr>
                <w:t>R2-1912584</w:t>
              </w:r>
            </w:hyperlink>
          </w:p>
        </w:tc>
        <w:tc>
          <w:tcPr>
            <w:tcW w:w="5310" w:type="dxa"/>
            <w:tcBorders>
              <w:top w:val="nil"/>
              <w:left w:val="nil"/>
              <w:bottom w:val="single" w:sz="4" w:space="0" w:color="A6A6A6"/>
              <w:right w:val="single" w:sz="4" w:space="0" w:color="A6A6A6"/>
            </w:tcBorders>
            <w:shd w:val="clear" w:color="auto" w:fill="auto"/>
            <w:hideMark/>
          </w:tcPr>
          <w:p w14:paraId="5C674F62"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Further consideration on flow control in IAB</w:t>
            </w:r>
          </w:p>
        </w:tc>
        <w:tc>
          <w:tcPr>
            <w:tcW w:w="2340" w:type="dxa"/>
            <w:tcBorders>
              <w:top w:val="nil"/>
              <w:left w:val="nil"/>
              <w:bottom w:val="single" w:sz="4" w:space="0" w:color="A6A6A6"/>
              <w:right w:val="single" w:sz="4" w:space="0" w:color="A6A6A6"/>
            </w:tcBorders>
            <w:shd w:val="clear" w:color="auto" w:fill="auto"/>
            <w:hideMark/>
          </w:tcPr>
          <w:p w14:paraId="025D43F0"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ZTE Corporation, Sanechips</w:t>
            </w:r>
          </w:p>
        </w:tc>
      </w:tr>
      <w:tr w:rsidR="0009031E" w:rsidRPr="0009031E" w14:paraId="524104B2"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6778CBAA" w14:textId="77777777" w:rsidR="0009031E" w:rsidRPr="0009031E" w:rsidRDefault="00DB558A"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44" w:history="1">
              <w:r w:rsidR="0009031E" w:rsidRPr="0009031E">
                <w:rPr>
                  <w:rFonts w:ascii="Arial" w:eastAsia="Times New Roman" w:hAnsi="Arial" w:cs="Arial"/>
                  <w:b/>
                  <w:bCs/>
                  <w:color w:val="0000FF"/>
                  <w:sz w:val="16"/>
                  <w:szCs w:val="16"/>
                  <w:u w:val="single"/>
                  <w:lang w:val="en-US"/>
                </w:rPr>
                <w:t>R2-1912585</w:t>
              </w:r>
            </w:hyperlink>
          </w:p>
        </w:tc>
        <w:tc>
          <w:tcPr>
            <w:tcW w:w="5310" w:type="dxa"/>
            <w:tcBorders>
              <w:top w:val="nil"/>
              <w:left w:val="nil"/>
              <w:bottom w:val="single" w:sz="4" w:space="0" w:color="A6A6A6"/>
              <w:right w:val="single" w:sz="4" w:space="0" w:color="A6A6A6"/>
            </w:tcBorders>
            <w:shd w:val="clear" w:color="auto" w:fill="auto"/>
            <w:hideMark/>
          </w:tcPr>
          <w:p w14:paraId="202A1D17"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Control plane signalling deliver in NSA deployment</w:t>
            </w:r>
          </w:p>
        </w:tc>
        <w:tc>
          <w:tcPr>
            <w:tcW w:w="2340" w:type="dxa"/>
            <w:tcBorders>
              <w:top w:val="nil"/>
              <w:left w:val="nil"/>
              <w:bottom w:val="single" w:sz="4" w:space="0" w:color="A6A6A6"/>
              <w:right w:val="single" w:sz="4" w:space="0" w:color="A6A6A6"/>
            </w:tcBorders>
            <w:shd w:val="clear" w:color="auto" w:fill="auto"/>
            <w:hideMark/>
          </w:tcPr>
          <w:p w14:paraId="0AAAB727"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ZTE Corporation, Sanechips</w:t>
            </w:r>
          </w:p>
        </w:tc>
      </w:tr>
      <w:tr w:rsidR="0009031E" w:rsidRPr="0009031E" w14:paraId="63E13ECF"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235DFCFA" w14:textId="77777777" w:rsidR="0009031E" w:rsidRPr="0009031E" w:rsidRDefault="00DB558A"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45" w:history="1">
              <w:r w:rsidR="0009031E" w:rsidRPr="0009031E">
                <w:rPr>
                  <w:rFonts w:ascii="Arial" w:eastAsia="Times New Roman" w:hAnsi="Arial" w:cs="Arial"/>
                  <w:b/>
                  <w:bCs/>
                  <w:color w:val="0000FF"/>
                  <w:sz w:val="16"/>
                  <w:szCs w:val="16"/>
                  <w:u w:val="single"/>
                  <w:lang w:val="en-US"/>
                </w:rPr>
                <w:t>R2-1912586</w:t>
              </w:r>
            </w:hyperlink>
          </w:p>
        </w:tc>
        <w:tc>
          <w:tcPr>
            <w:tcW w:w="5310" w:type="dxa"/>
            <w:tcBorders>
              <w:top w:val="nil"/>
              <w:left w:val="nil"/>
              <w:bottom w:val="single" w:sz="4" w:space="0" w:color="A6A6A6"/>
              <w:right w:val="single" w:sz="4" w:space="0" w:color="A6A6A6"/>
            </w:tcBorders>
            <w:shd w:val="clear" w:color="auto" w:fill="auto"/>
            <w:hideMark/>
          </w:tcPr>
          <w:p w14:paraId="67BED444"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Discussion on low latency scheduling in IAB</w:t>
            </w:r>
          </w:p>
        </w:tc>
        <w:tc>
          <w:tcPr>
            <w:tcW w:w="2340" w:type="dxa"/>
            <w:tcBorders>
              <w:top w:val="nil"/>
              <w:left w:val="nil"/>
              <w:bottom w:val="single" w:sz="4" w:space="0" w:color="A6A6A6"/>
              <w:right w:val="single" w:sz="4" w:space="0" w:color="A6A6A6"/>
            </w:tcBorders>
            <w:shd w:val="clear" w:color="auto" w:fill="auto"/>
            <w:hideMark/>
          </w:tcPr>
          <w:p w14:paraId="1EE21F8E"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ZTE Corporation, Sanechips</w:t>
            </w:r>
          </w:p>
        </w:tc>
      </w:tr>
      <w:tr w:rsidR="0009031E" w:rsidRPr="0009031E" w14:paraId="5778D399"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53337C31" w14:textId="77777777" w:rsidR="0009031E" w:rsidRPr="0009031E" w:rsidRDefault="00DB558A"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46" w:history="1">
              <w:r w:rsidR="0009031E" w:rsidRPr="0009031E">
                <w:rPr>
                  <w:rFonts w:ascii="Arial" w:eastAsia="Times New Roman" w:hAnsi="Arial" w:cs="Arial"/>
                  <w:b/>
                  <w:bCs/>
                  <w:color w:val="0000FF"/>
                  <w:sz w:val="16"/>
                  <w:szCs w:val="16"/>
                  <w:u w:val="single"/>
                  <w:lang w:val="en-US"/>
                </w:rPr>
                <w:t>R2-1912587</w:t>
              </w:r>
            </w:hyperlink>
          </w:p>
        </w:tc>
        <w:tc>
          <w:tcPr>
            <w:tcW w:w="5310" w:type="dxa"/>
            <w:tcBorders>
              <w:top w:val="nil"/>
              <w:left w:val="nil"/>
              <w:bottom w:val="single" w:sz="4" w:space="0" w:color="A6A6A6"/>
              <w:right w:val="single" w:sz="4" w:space="0" w:color="A6A6A6"/>
            </w:tcBorders>
            <w:shd w:val="clear" w:color="auto" w:fill="auto"/>
            <w:hideMark/>
          </w:tcPr>
          <w:p w14:paraId="79303A57"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Discussion on low latency scheduling in multi-connectivity scenario</w:t>
            </w:r>
          </w:p>
        </w:tc>
        <w:tc>
          <w:tcPr>
            <w:tcW w:w="2340" w:type="dxa"/>
            <w:tcBorders>
              <w:top w:val="nil"/>
              <w:left w:val="nil"/>
              <w:bottom w:val="single" w:sz="4" w:space="0" w:color="A6A6A6"/>
              <w:right w:val="single" w:sz="4" w:space="0" w:color="A6A6A6"/>
            </w:tcBorders>
            <w:shd w:val="clear" w:color="auto" w:fill="auto"/>
            <w:hideMark/>
          </w:tcPr>
          <w:p w14:paraId="4A3B13F1"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ZTE Corporation, Sanechips, NEC</w:t>
            </w:r>
          </w:p>
        </w:tc>
      </w:tr>
      <w:tr w:rsidR="0009031E" w:rsidRPr="0009031E" w14:paraId="4F82F534"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515A869F" w14:textId="77777777" w:rsidR="0009031E" w:rsidRPr="0009031E" w:rsidRDefault="00DB558A"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47" w:history="1">
              <w:r w:rsidR="0009031E" w:rsidRPr="0009031E">
                <w:rPr>
                  <w:rFonts w:ascii="Arial" w:eastAsia="Times New Roman" w:hAnsi="Arial" w:cs="Arial"/>
                  <w:b/>
                  <w:bCs/>
                  <w:color w:val="0000FF"/>
                  <w:sz w:val="16"/>
                  <w:szCs w:val="16"/>
                  <w:u w:val="single"/>
                  <w:lang w:val="en-US"/>
                </w:rPr>
                <w:t>R2-1912588</w:t>
              </w:r>
            </w:hyperlink>
          </w:p>
        </w:tc>
        <w:tc>
          <w:tcPr>
            <w:tcW w:w="5310" w:type="dxa"/>
            <w:tcBorders>
              <w:top w:val="nil"/>
              <w:left w:val="nil"/>
              <w:bottom w:val="single" w:sz="4" w:space="0" w:color="A6A6A6"/>
              <w:right w:val="single" w:sz="4" w:space="0" w:color="A6A6A6"/>
            </w:tcBorders>
            <w:shd w:val="clear" w:color="auto" w:fill="auto"/>
            <w:hideMark/>
          </w:tcPr>
          <w:p w14:paraId="18EB6D23"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Consideration on the Extension of LCID and LCG Space in IAB</w:t>
            </w:r>
          </w:p>
        </w:tc>
        <w:tc>
          <w:tcPr>
            <w:tcW w:w="2340" w:type="dxa"/>
            <w:tcBorders>
              <w:top w:val="nil"/>
              <w:left w:val="nil"/>
              <w:bottom w:val="single" w:sz="4" w:space="0" w:color="A6A6A6"/>
              <w:right w:val="single" w:sz="4" w:space="0" w:color="A6A6A6"/>
            </w:tcBorders>
            <w:shd w:val="clear" w:color="auto" w:fill="auto"/>
            <w:hideMark/>
          </w:tcPr>
          <w:p w14:paraId="1AC6965C"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ZTE Corporation, Sanechips</w:t>
            </w:r>
          </w:p>
        </w:tc>
      </w:tr>
      <w:tr w:rsidR="0009031E" w:rsidRPr="0009031E" w14:paraId="25389E4D"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6E05A50E" w14:textId="77777777" w:rsidR="0009031E" w:rsidRPr="0009031E" w:rsidRDefault="00DB558A"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48" w:history="1">
              <w:r w:rsidR="0009031E" w:rsidRPr="0009031E">
                <w:rPr>
                  <w:rFonts w:ascii="Arial" w:eastAsia="Times New Roman" w:hAnsi="Arial" w:cs="Arial"/>
                  <w:b/>
                  <w:bCs/>
                  <w:color w:val="0000FF"/>
                  <w:sz w:val="16"/>
                  <w:szCs w:val="16"/>
                  <w:u w:val="single"/>
                  <w:lang w:val="en-US"/>
                </w:rPr>
                <w:t>R2-1912589</w:t>
              </w:r>
            </w:hyperlink>
          </w:p>
        </w:tc>
        <w:tc>
          <w:tcPr>
            <w:tcW w:w="5310" w:type="dxa"/>
            <w:tcBorders>
              <w:top w:val="nil"/>
              <w:left w:val="nil"/>
              <w:bottom w:val="single" w:sz="4" w:space="0" w:color="A6A6A6"/>
              <w:right w:val="single" w:sz="4" w:space="0" w:color="A6A6A6"/>
            </w:tcBorders>
            <w:shd w:val="clear" w:color="auto" w:fill="auto"/>
            <w:hideMark/>
          </w:tcPr>
          <w:p w14:paraId="6999E9C4"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Discussion on IAB BH RLF handling</w:t>
            </w:r>
          </w:p>
        </w:tc>
        <w:tc>
          <w:tcPr>
            <w:tcW w:w="2340" w:type="dxa"/>
            <w:tcBorders>
              <w:top w:val="nil"/>
              <w:left w:val="nil"/>
              <w:bottom w:val="single" w:sz="4" w:space="0" w:color="A6A6A6"/>
              <w:right w:val="single" w:sz="4" w:space="0" w:color="A6A6A6"/>
            </w:tcBorders>
            <w:shd w:val="clear" w:color="auto" w:fill="auto"/>
            <w:hideMark/>
          </w:tcPr>
          <w:p w14:paraId="50AA02C2"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ZTE Corporation, Sanechips</w:t>
            </w:r>
          </w:p>
        </w:tc>
      </w:tr>
      <w:tr w:rsidR="0009031E" w:rsidRPr="0009031E" w14:paraId="13E4A96C"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081DB0F0" w14:textId="77777777" w:rsidR="0009031E" w:rsidRPr="0009031E" w:rsidRDefault="00DB558A"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49" w:history="1">
              <w:r w:rsidR="0009031E" w:rsidRPr="0009031E">
                <w:rPr>
                  <w:rFonts w:ascii="Arial" w:eastAsia="Times New Roman" w:hAnsi="Arial" w:cs="Arial"/>
                  <w:b/>
                  <w:bCs/>
                  <w:color w:val="0000FF"/>
                  <w:sz w:val="16"/>
                  <w:szCs w:val="16"/>
                  <w:u w:val="single"/>
                  <w:lang w:val="en-US"/>
                </w:rPr>
                <w:t>R2-1912590</w:t>
              </w:r>
            </w:hyperlink>
          </w:p>
        </w:tc>
        <w:tc>
          <w:tcPr>
            <w:tcW w:w="5310" w:type="dxa"/>
            <w:tcBorders>
              <w:top w:val="nil"/>
              <w:left w:val="nil"/>
              <w:bottom w:val="single" w:sz="4" w:space="0" w:color="A6A6A6"/>
              <w:right w:val="single" w:sz="4" w:space="0" w:color="A6A6A6"/>
            </w:tcBorders>
            <w:shd w:val="clear" w:color="auto" w:fill="auto"/>
            <w:hideMark/>
          </w:tcPr>
          <w:p w14:paraId="7619AD2B"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Discussion on BH RLC channel configuration in IAB network</w:t>
            </w:r>
          </w:p>
        </w:tc>
        <w:tc>
          <w:tcPr>
            <w:tcW w:w="2340" w:type="dxa"/>
            <w:tcBorders>
              <w:top w:val="nil"/>
              <w:left w:val="nil"/>
              <w:bottom w:val="single" w:sz="4" w:space="0" w:color="A6A6A6"/>
              <w:right w:val="single" w:sz="4" w:space="0" w:color="A6A6A6"/>
            </w:tcBorders>
            <w:shd w:val="clear" w:color="auto" w:fill="auto"/>
            <w:hideMark/>
          </w:tcPr>
          <w:p w14:paraId="52153D7C"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ZTE Corporation, Sanechips</w:t>
            </w:r>
          </w:p>
        </w:tc>
      </w:tr>
      <w:tr w:rsidR="0009031E" w:rsidRPr="0009031E" w14:paraId="1BF5805F"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464452E0" w14:textId="77777777" w:rsidR="0009031E" w:rsidRPr="0009031E" w:rsidRDefault="00DB558A"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50" w:history="1">
              <w:r w:rsidR="0009031E" w:rsidRPr="0009031E">
                <w:rPr>
                  <w:rFonts w:ascii="Arial" w:eastAsia="Times New Roman" w:hAnsi="Arial" w:cs="Arial"/>
                  <w:b/>
                  <w:bCs/>
                  <w:color w:val="0000FF"/>
                  <w:sz w:val="16"/>
                  <w:szCs w:val="16"/>
                  <w:u w:val="single"/>
                  <w:lang w:val="en-US"/>
                </w:rPr>
                <w:t>R2-1912591</w:t>
              </w:r>
            </w:hyperlink>
          </w:p>
        </w:tc>
        <w:tc>
          <w:tcPr>
            <w:tcW w:w="5310" w:type="dxa"/>
            <w:tcBorders>
              <w:top w:val="nil"/>
              <w:left w:val="nil"/>
              <w:bottom w:val="single" w:sz="4" w:space="0" w:color="A6A6A6"/>
              <w:right w:val="single" w:sz="4" w:space="0" w:color="A6A6A6"/>
            </w:tcBorders>
            <w:shd w:val="clear" w:color="auto" w:fill="auto"/>
            <w:hideMark/>
          </w:tcPr>
          <w:p w14:paraId="462C2F85"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Discussion on IAB node connection setup</w:t>
            </w:r>
          </w:p>
        </w:tc>
        <w:tc>
          <w:tcPr>
            <w:tcW w:w="2340" w:type="dxa"/>
            <w:tcBorders>
              <w:top w:val="nil"/>
              <w:left w:val="nil"/>
              <w:bottom w:val="single" w:sz="4" w:space="0" w:color="A6A6A6"/>
              <w:right w:val="single" w:sz="4" w:space="0" w:color="A6A6A6"/>
            </w:tcBorders>
            <w:shd w:val="clear" w:color="auto" w:fill="auto"/>
            <w:hideMark/>
          </w:tcPr>
          <w:p w14:paraId="2827DA7C"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ZTE Corporation, Sanechips</w:t>
            </w:r>
          </w:p>
        </w:tc>
      </w:tr>
      <w:tr w:rsidR="0009031E" w:rsidRPr="0009031E" w14:paraId="60CADEE0"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344A6E44" w14:textId="77777777" w:rsidR="0009031E" w:rsidRPr="0009031E" w:rsidRDefault="00DB558A"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51" w:history="1">
              <w:r w:rsidR="0009031E" w:rsidRPr="0009031E">
                <w:rPr>
                  <w:rFonts w:ascii="Arial" w:eastAsia="Times New Roman" w:hAnsi="Arial" w:cs="Arial"/>
                  <w:b/>
                  <w:bCs/>
                  <w:color w:val="0000FF"/>
                  <w:sz w:val="16"/>
                  <w:szCs w:val="16"/>
                  <w:u w:val="single"/>
                  <w:lang w:val="en-US"/>
                </w:rPr>
                <w:t>R2-1912706</w:t>
              </w:r>
            </w:hyperlink>
          </w:p>
        </w:tc>
        <w:tc>
          <w:tcPr>
            <w:tcW w:w="5310" w:type="dxa"/>
            <w:tcBorders>
              <w:top w:val="nil"/>
              <w:left w:val="nil"/>
              <w:bottom w:val="single" w:sz="4" w:space="0" w:color="A6A6A6"/>
              <w:right w:val="single" w:sz="4" w:space="0" w:color="A6A6A6"/>
            </w:tcBorders>
            <w:shd w:val="clear" w:color="auto" w:fill="auto"/>
            <w:hideMark/>
          </w:tcPr>
          <w:p w14:paraId="2674F18F"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Initial Access and Network Setup for IAB</w:t>
            </w:r>
          </w:p>
        </w:tc>
        <w:tc>
          <w:tcPr>
            <w:tcW w:w="2340" w:type="dxa"/>
            <w:tcBorders>
              <w:top w:val="nil"/>
              <w:left w:val="nil"/>
              <w:bottom w:val="single" w:sz="4" w:space="0" w:color="A6A6A6"/>
              <w:right w:val="single" w:sz="4" w:space="0" w:color="A6A6A6"/>
            </w:tcBorders>
            <w:shd w:val="clear" w:color="auto" w:fill="auto"/>
            <w:hideMark/>
          </w:tcPr>
          <w:p w14:paraId="6F63C008"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Intel</w:t>
            </w:r>
          </w:p>
        </w:tc>
      </w:tr>
      <w:tr w:rsidR="0009031E" w:rsidRPr="0009031E" w14:paraId="64FE3721"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61D52DD6" w14:textId="77777777" w:rsidR="0009031E" w:rsidRPr="0009031E" w:rsidRDefault="00DB558A"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52" w:history="1">
              <w:r w:rsidR="0009031E" w:rsidRPr="0009031E">
                <w:rPr>
                  <w:rFonts w:ascii="Arial" w:eastAsia="Times New Roman" w:hAnsi="Arial" w:cs="Arial"/>
                  <w:b/>
                  <w:bCs/>
                  <w:color w:val="0000FF"/>
                  <w:sz w:val="16"/>
                  <w:szCs w:val="16"/>
                  <w:u w:val="single"/>
                  <w:lang w:val="en-US"/>
                </w:rPr>
                <w:t>R2-1912707</w:t>
              </w:r>
            </w:hyperlink>
          </w:p>
        </w:tc>
        <w:tc>
          <w:tcPr>
            <w:tcW w:w="5310" w:type="dxa"/>
            <w:tcBorders>
              <w:top w:val="nil"/>
              <w:left w:val="nil"/>
              <w:bottom w:val="single" w:sz="4" w:space="0" w:color="A6A6A6"/>
              <w:right w:val="single" w:sz="4" w:space="0" w:color="A6A6A6"/>
            </w:tcBorders>
            <w:shd w:val="clear" w:color="auto" w:fill="auto"/>
            <w:hideMark/>
          </w:tcPr>
          <w:p w14:paraId="4A4C4B40"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Multi-route support in IAB</w:t>
            </w:r>
          </w:p>
        </w:tc>
        <w:tc>
          <w:tcPr>
            <w:tcW w:w="2340" w:type="dxa"/>
            <w:tcBorders>
              <w:top w:val="nil"/>
              <w:left w:val="nil"/>
              <w:bottom w:val="single" w:sz="4" w:space="0" w:color="A6A6A6"/>
              <w:right w:val="single" w:sz="4" w:space="0" w:color="A6A6A6"/>
            </w:tcBorders>
            <w:shd w:val="clear" w:color="auto" w:fill="auto"/>
            <w:hideMark/>
          </w:tcPr>
          <w:p w14:paraId="6BEFAE4A"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Intel</w:t>
            </w:r>
          </w:p>
        </w:tc>
      </w:tr>
      <w:tr w:rsidR="0009031E" w:rsidRPr="0009031E" w14:paraId="133738F4"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0795DCB6" w14:textId="77777777" w:rsidR="0009031E" w:rsidRPr="0009031E" w:rsidRDefault="00DB558A"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53" w:history="1">
              <w:r w:rsidR="0009031E" w:rsidRPr="0009031E">
                <w:rPr>
                  <w:rFonts w:ascii="Arial" w:eastAsia="Times New Roman" w:hAnsi="Arial" w:cs="Arial"/>
                  <w:b/>
                  <w:bCs/>
                  <w:color w:val="0000FF"/>
                  <w:sz w:val="16"/>
                  <w:szCs w:val="16"/>
                  <w:u w:val="single"/>
                  <w:lang w:val="en-US"/>
                </w:rPr>
                <w:t>R2-1912708</w:t>
              </w:r>
            </w:hyperlink>
          </w:p>
        </w:tc>
        <w:tc>
          <w:tcPr>
            <w:tcW w:w="5310" w:type="dxa"/>
            <w:tcBorders>
              <w:top w:val="nil"/>
              <w:left w:val="nil"/>
              <w:bottom w:val="single" w:sz="4" w:space="0" w:color="A6A6A6"/>
              <w:right w:val="single" w:sz="4" w:space="0" w:color="A6A6A6"/>
            </w:tcBorders>
            <w:shd w:val="clear" w:color="auto" w:fill="auto"/>
            <w:hideMark/>
          </w:tcPr>
          <w:p w14:paraId="1B40DEED"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Flow control in IAB - remaining issues</w:t>
            </w:r>
          </w:p>
        </w:tc>
        <w:tc>
          <w:tcPr>
            <w:tcW w:w="2340" w:type="dxa"/>
            <w:tcBorders>
              <w:top w:val="nil"/>
              <w:left w:val="nil"/>
              <w:bottom w:val="single" w:sz="4" w:space="0" w:color="A6A6A6"/>
              <w:right w:val="single" w:sz="4" w:space="0" w:color="A6A6A6"/>
            </w:tcBorders>
            <w:shd w:val="clear" w:color="auto" w:fill="auto"/>
            <w:hideMark/>
          </w:tcPr>
          <w:p w14:paraId="22B4F567"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Intel</w:t>
            </w:r>
          </w:p>
        </w:tc>
      </w:tr>
      <w:tr w:rsidR="0009031E" w:rsidRPr="0009031E" w14:paraId="2D76266B"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48909586" w14:textId="77777777" w:rsidR="0009031E" w:rsidRPr="0009031E" w:rsidRDefault="00DB558A"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54" w:history="1">
              <w:r w:rsidR="0009031E" w:rsidRPr="0009031E">
                <w:rPr>
                  <w:rFonts w:ascii="Arial" w:eastAsia="Times New Roman" w:hAnsi="Arial" w:cs="Arial"/>
                  <w:b/>
                  <w:bCs/>
                  <w:color w:val="0000FF"/>
                  <w:sz w:val="16"/>
                  <w:szCs w:val="16"/>
                  <w:u w:val="single"/>
                  <w:lang w:val="en-US"/>
                </w:rPr>
                <w:t>R2-1912709</w:t>
              </w:r>
            </w:hyperlink>
          </w:p>
        </w:tc>
        <w:tc>
          <w:tcPr>
            <w:tcW w:w="5310" w:type="dxa"/>
            <w:tcBorders>
              <w:top w:val="nil"/>
              <w:left w:val="nil"/>
              <w:bottom w:val="single" w:sz="4" w:space="0" w:color="A6A6A6"/>
              <w:right w:val="single" w:sz="4" w:space="0" w:color="A6A6A6"/>
            </w:tcBorders>
            <w:shd w:val="clear" w:color="auto" w:fill="auto"/>
            <w:hideMark/>
          </w:tcPr>
          <w:p w14:paraId="6DC507F3"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Uplink latency reduction</w:t>
            </w:r>
          </w:p>
        </w:tc>
        <w:tc>
          <w:tcPr>
            <w:tcW w:w="2340" w:type="dxa"/>
            <w:tcBorders>
              <w:top w:val="nil"/>
              <w:left w:val="nil"/>
              <w:bottom w:val="single" w:sz="4" w:space="0" w:color="A6A6A6"/>
              <w:right w:val="single" w:sz="4" w:space="0" w:color="A6A6A6"/>
            </w:tcBorders>
            <w:shd w:val="clear" w:color="auto" w:fill="auto"/>
            <w:hideMark/>
          </w:tcPr>
          <w:p w14:paraId="3ACEE00D"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Intel</w:t>
            </w:r>
          </w:p>
        </w:tc>
      </w:tr>
      <w:tr w:rsidR="0009031E" w:rsidRPr="0009031E" w14:paraId="0437A402"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28ACAC97" w14:textId="77777777" w:rsidR="0009031E" w:rsidRPr="0009031E" w:rsidRDefault="00DB558A"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55" w:history="1">
              <w:r w:rsidR="0009031E" w:rsidRPr="0009031E">
                <w:rPr>
                  <w:rFonts w:ascii="Arial" w:eastAsia="Times New Roman" w:hAnsi="Arial" w:cs="Arial"/>
                  <w:b/>
                  <w:bCs/>
                  <w:color w:val="0000FF"/>
                  <w:sz w:val="16"/>
                  <w:szCs w:val="16"/>
                  <w:u w:val="single"/>
                  <w:lang w:val="en-US"/>
                </w:rPr>
                <w:t>R2-1912710</w:t>
              </w:r>
            </w:hyperlink>
          </w:p>
        </w:tc>
        <w:tc>
          <w:tcPr>
            <w:tcW w:w="5310" w:type="dxa"/>
            <w:tcBorders>
              <w:top w:val="nil"/>
              <w:left w:val="nil"/>
              <w:bottom w:val="single" w:sz="4" w:space="0" w:color="A6A6A6"/>
              <w:right w:val="single" w:sz="4" w:space="0" w:color="A6A6A6"/>
            </w:tcBorders>
            <w:shd w:val="clear" w:color="auto" w:fill="auto"/>
            <w:hideMark/>
          </w:tcPr>
          <w:p w14:paraId="0365EEE8"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Further discussion on Backhaul RLF handling</w:t>
            </w:r>
          </w:p>
        </w:tc>
        <w:tc>
          <w:tcPr>
            <w:tcW w:w="2340" w:type="dxa"/>
            <w:tcBorders>
              <w:top w:val="nil"/>
              <w:left w:val="nil"/>
              <w:bottom w:val="single" w:sz="4" w:space="0" w:color="A6A6A6"/>
              <w:right w:val="single" w:sz="4" w:space="0" w:color="A6A6A6"/>
            </w:tcBorders>
            <w:shd w:val="clear" w:color="auto" w:fill="auto"/>
            <w:hideMark/>
          </w:tcPr>
          <w:p w14:paraId="788AE9C8"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Intel</w:t>
            </w:r>
          </w:p>
        </w:tc>
      </w:tr>
      <w:tr w:rsidR="0009031E" w:rsidRPr="0009031E" w14:paraId="5E90FFC4"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659B8810" w14:textId="77777777" w:rsidR="0009031E" w:rsidRPr="0009031E" w:rsidRDefault="00DB558A"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56" w:history="1">
              <w:r w:rsidR="0009031E" w:rsidRPr="0009031E">
                <w:rPr>
                  <w:rFonts w:ascii="Arial" w:eastAsia="Times New Roman" w:hAnsi="Arial" w:cs="Arial"/>
                  <w:b/>
                  <w:bCs/>
                  <w:color w:val="0000FF"/>
                  <w:sz w:val="16"/>
                  <w:szCs w:val="16"/>
                  <w:u w:val="single"/>
                  <w:lang w:val="en-US"/>
                </w:rPr>
                <w:t>R2-1912711</w:t>
              </w:r>
            </w:hyperlink>
          </w:p>
        </w:tc>
        <w:tc>
          <w:tcPr>
            <w:tcW w:w="5310" w:type="dxa"/>
            <w:tcBorders>
              <w:top w:val="nil"/>
              <w:left w:val="nil"/>
              <w:bottom w:val="single" w:sz="4" w:space="0" w:color="A6A6A6"/>
              <w:right w:val="single" w:sz="4" w:space="0" w:color="A6A6A6"/>
            </w:tcBorders>
            <w:shd w:val="clear" w:color="auto" w:fill="auto"/>
            <w:hideMark/>
          </w:tcPr>
          <w:p w14:paraId="1ABFB584"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Handling of Fairness in IAB</w:t>
            </w:r>
          </w:p>
        </w:tc>
        <w:tc>
          <w:tcPr>
            <w:tcW w:w="2340" w:type="dxa"/>
            <w:tcBorders>
              <w:top w:val="nil"/>
              <w:left w:val="nil"/>
              <w:bottom w:val="single" w:sz="4" w:space="0" w:color="A6A6A6"/>
              <w:right w:val="single" w:sz="4" w:space="0" w:color="A6A6A6"/>
            </w:tcBorders>
            <w:shd w:val="clear" w:color="auto" w:fill="auto"/>
            <w:hideMark/>
          </w:tcPr>
          <w:p w14:paraId="47A34B6A"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Intel</w:t>
            </w:r>
          </w:p>
        </w:tc>
      </w:tr>
      <w:tr w:rsidR="0009031E" w:rsidRPr="0009031E" w14:paraId="2083F422" w14:textId="77777777" w:rsidTr="0009031E">
        <w:trPr>
          <w:trHeight w:val="675"/>
        </w:trPr>
        <w:tc>
          <w:tcPr>
            <w:tcW w:w="1255" w:type="dxa"/>
            <w:tcBorders>
              <w:top w:val="nil"/>
              <w:left w:val="single" w:sz="4" w:space="0" w:color="A6A6A6"/>
              <w:bottom w:val="single" w:sz="4" w:space="0" w:color="A6A6A6"/>
              <w:right w:val="single" w:sz="4" w:space="0" w:color="A6A6A6"/>
            </w:tcBorders>
            <w:shd w:val="clear" w:color="auto" w:fill="auto"/>
            <w:hideMark/>
          </w:tcPr>
          <w:p w14:paraId="7BB0EF5F" w14:textId="77777777" w:rsidR="0009031E" w:rsidRPr="0009031E" w:rsidRDefault="00DB558A"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57" w:history="1">
              <w:r w:rsidR="0009031E" w:rsidRPr="0009031E">
                <w:rPr>
                  <w:rFonts w:ascii="Arial" w:eastAsia="Times New Roman" w:hAnsi="Arial" w:cs="Arial"/>
                  <w:b/>
                  <w:bCs/>
                  <w:color w:val="0000FF"/>
                  <w:sz w:val="16"/>
                  <w:szCs w:val="16"/>
                  <w:u w:val="single"/>
                  <w:lang w:val="en-US"/>
                </w:rPr>
                <w:t>R2-1912797</w:t>
              </w:r>
            </w:hyperlink>
          </w:p>
        </w:tc>
        <w:tc>
          <w:tcPr>
            <w:tcW w:w="5310" w:type="dxa"/>
            <w:tcBorders>
              <w:top w:val="nil"/>
              <w:left w:val="nil"/>
              <w:bottom w:val="single" w:sz="4" w:space="0" w:color="A6A6A6"/>
              <w:right w:val="single" w:sz="4" w:space="0" w:color="A6A6A6"/>
            </w:tcBorders>
            <w:shd w:val="clear" w:color="auto" w:fill="auto"/>
            <w:hideMark/>
          </w:tcPr>
          <w:p w14:paraId="4DDC024D"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IAB workplan update</w:t>
            </w:r>
          </w:p>
        </w:tc>
        <w:tc>
          <w:tcPr>
            <w:tcW w:w="2340" w:type="dxa"/>
            <w:tcBorders>
              <w:top w:val="nil"/>
              <w:left w:val="nil"/>
              <w:bottom w:val="single" w:sz="4" w:space="0" w:color="A6A6A6"/>
              <w:right w:val="single" w:sz="4" w:space="0" w:color="A6A6A6"/>
            </w:tcBorders>
            <w:shd w:val="clear" w:color="auto" w:fill="auto"/>
            <w:hideMark/>
          </w:tcPr>
          <w:p w14:paraId="0C51284E"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Qualcomm Incorporated (Rapporteur)</w:t>
            </w:r>
          </w:p>
        </w:tc>
      </w:tr>
      <w:tr w:rsidR="0009031E" w:rsidRPr="0009031E" w14:paraId="01A5F0F9"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01396DE2" w14:textId="77777777" w:rsidR="0009031E" w:rsidRPr="0009031E" w:rsidRDefault="00DB558A"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58" w:history="1">
              <w:r w:rsidR="0009031E" w:rsidRPr="0009031E">
                <w:rPr>
                  <w:rFonts w:ascii="Arial" w:eastAsia="Times New Roman" w:hAnsi="Arial" w:cs="Arial"/>
                  <w:b/>
                  <w:bCs/>
                  <w:color w:val="0000FF"/>
                  <w:sz w:val="16"/>
                  <w:szCs w:val="16"/>
                  <w:u w:val="single"/>
                  <w:lang w:val="en-US"/>
                </w:rPr>
                <w:t>R2-1912798</w:t>
              </w:r>
            </w:hyperlink>
          </w:p>
        </w:tc>
        <w:tc>
          <w:tcPr>
            <w:tcW w:w="5310" w:type="dxa"/>
            <w:tcBorders>
              <w:top w:val="nil"/>
              <w:left w:val="nil"/>
              <w:bottom w:val="single" w:sz="4" w:space="0" w:color="A6A6A6"/>
              <w:right w:val="single" w:sz="4" w:space="0" w:color="A6A6A6"/>
            </w:tcBorders>
            <w:shd w:val="clear" w:color="auto" w:fill="auto"/>
            <w:hideMark/>
          </w:tcPr>
          <w:p w14:paraId="13392D0E"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IAB (TP to CR on 38300) L2 structures</w:t>
            </w:r>
          </w:p>
        </w:tc>
        <w:tc>
          <w:tcPr>
            <w:tcW w:w="2340" w:type="dxa"/>
            <w:tcBorders>
              <w:top w:val="nil"/>
              <w:left w:val="nil"/>
              <w:bottom w:val="single" w:sz="4" w:space="0" w:color="A6A6A6"/>
              <w:right w:val="single" w:sz="4" w:space="0" w:color="A6A6A6"/>
            </w:tcBorders>
            <w:shd w:val="clear" w:color="auto" w:fill="auto"/>
            <w:hideMark/>
          </w:tcPr>
          <w:p w14:paraId="13821D2D"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Qualcomm Incorporated</w:t>
            </w:r>
          </w:p>
        </w:tc>
      </w:tr>
      <w:tr w:rsidR="0009031E" w:rsidRPr="0009031E" w14:paraId="66BB9515"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561A4354" w14:textId="77777777" w:rsidR="0009031E" w:rsidRPr="0009031E" w:rsidRDefault="00DB558A"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59" w:history="1">
              <w:r w:rsidR="0009031E" w:rsidRPr="0009031E">
                <w:rPr>
                  <w:rFonts w:ascii="Arial" w:eastAsia="Times New Roman" w:hAnsi="Arial" w:cs="Arial"/>
                  <w:b/>
                  <w:bCs/>
                  <w:color w:val="0000FF"/>
                  <w:sz w:val="16"/>
                  <w:szCs w:val="16"/>
                  <w:u w:val="single"/>
                  <w:lang w:val="en-US"/>
                </w:rPr>
                <w:t>R2-1912799</w:t>
              </w:r>
            </w:hyperlink>
          </w:p>
        </w:tc>
        <w:tc>
          <w:tcPr>
            <w:tcW w:w="5310" w:type="dxa"/>
            <w:tcBorders>
              <w:top w:val="nil"/>
              <w:left w:val="nil"/>
              <w:bottom w:val="single" w:sz="4" w:space="0" w:color="A6A6A6"/>
              <w:right w:val="single" w:sz="4" w:space="0" w:color="A6A6A6"/>
            </w:tcBorders>
            <w:shd w:val="clear" w:color="auto" w:fill="auto"/>
            <w:hideMark/>
          </w:tcPr>
          <w:p w14:paraId="4895DEEC"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SA IAB operation with EN-DC UEs</w:t>
            </w:r>
          </w:p>
        </w:tc>
        <w:tc>
          <w:tcPr>
            <w:tcW w:w="2340" w:type="dxa"/>
            <w:tcBorders>
              <w:top w:val="nil"/>
              <w:left w:val="nil"/>
              <w:bottom w:val="single" w:sz="4" w:space="0" w:color="A6A6A6"/>
              <w:right w:val="single" w:sz="4" w:space="0" w:color="A6A6A6"/>
            </w:tcBorders>
            <w:shd w:val="clear" w:color="auto" w:fill="auto"/>
            <w:hideMark/>
          </w:tcPr>
          <w:p w14:paraId="3895D28F"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Qualcomm Incorporated</w:t>
            </w:r>
          </w:p>
        </w:tc>
      </w:tr>
      <w:tr w:rsidR="0009031E" w:rsidRPr="0009031E" w14:paraId="29039ED9"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45533E5D" w14:textId="77777777" w:rsidR="0009031E" w:rsidRPr="0009031E" w:rsidRDefault="00DB558A"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60" w:history="1">
              <w:r w:rsidR="0009031E" w:rsidRPr="0009031E">
                <w:rPr>
                  <w:rFonts w:ascii="Arial" w:eastAsia="Times New Roman" w:hAnsi="Arial" w:cs="Arial"/>
                  <w:b/>
                  <w:bCs/>
                  <w:color w:val="0000FF"/>
                  <w:sz w:val="16"/>
                  <w:szCs w:val="16"/>
                  <w:u w:val="single"/>
                  <w:lang w:val="en-US"/>
                </w:rPr>
                <w:t>R2-1912800</w:t>
              </w:r>
            </w:hyperlink>
          </w:p>
        </w:tc>
        <w:tc>
          <w:tcPr>
            <w:tcW w:w="5310" w:type="dxa"/>
            <w:tcBorders>
              <w:top w:val="nil"/>
              <w:left w:val="nil"/>
              <w:bottom w:val="single" w:sz="4" w:space="0" w:color="A6A6A6"/>
              <w:right w:val="single" w:sz="4" w:space="0" w:color="A6A6A6"/>
            </w:tcBorders>
            <w:shd w:val="clear" w:color="auto" w:fill="auto"/>
            <w:hideMark/>
          </w:tcPr>
          <w:p w14:paraId="258C59AB"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IAB extension of LCID space</w:t>
            </w:r>
          </w:p>
        </w:tc>
        <w:tc>
          <w:tcPr>
            <w:tcW w:w="2340" w:type="dxa"/>
            <w:tcBorders>
              <w:top w:val="nil"/>
              <w:left w:val="nil"/>
              <w:bottom w:val="single" w:sz="4" w:space="0" w:color="A6A6A6"/>
              <w:right w:val="single" w:sz="4" w:space="0" w:color="A6A6A6"/>
            </w:tcBorders>
            <w:shd w:val="clear" w:color="auto" w:fill="auto"/>
            <w:hideMark/>
          </w:tcPr>
          <w:p w14:paraId="1458AD78"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Qualcomm Incorporated</w:t>
            </w:r>
          </w:p>
        </w:tc>
      </w:tr>
      <w:tr w:rsidR="0009031E" w:rsidRPr="0009031E" w14:paraId="22356392"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0AF1C4E6" w14:textId="77777777" w:rsidR="0009031E" w:rsidRPr="0009031E" w:rsidRDefault="00DB558A"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61" w:history="1">
              <w:r w:rsidR="0009031E" w:rsidRPr="0009031E">
                <w:rPr>
                  <w:rFonts w:ascii="Arial" w:eastAsia="Times New Roman" w:hAnsi="Arial" w:cs="Arial"/>
                  <w:b/>
                  <w:bCs/>
                  <w:color w:val="0000FF"/>
                  <w:sz w:val="16"/>
                  <w:szCs w:val="16"/>
                  <w:u w:val="single"/>
                  <w:lang w:val="en-US"/>
                </w:rPr>
                <w:t>R2-1912801</w:t>
              </w:r>
            </w:hyperlink>
          </w:p>
        </w:tc>
        <w:tc>
          <w:tcPr>
            <w:tcW w:w="5310" w:type="dxa"/>
            <w:tcBorders>
              <w:top w:val="nil"/>
              <w:left w:val="nil"/>
              <w:bottom w:val="single" w:sz="4" w:space="0" w:color="A6A6A6"/>
              <w:right w:val="single" w:sz="4" w:space="0" w:color="A6A6A6"/>
            </w:tcBorders>
            <w:shd w:val="clear" w:color="auto" w:fill="auto"/>
            <w:hideMark/>
          </w:tcPr>
          <w:p w14:paraId="781B6BC4"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IAB extension of LCG space</w:t>
            </w:r>
          </w:p>
        </w:tc>
        <w:tc>
          <w:tcPr>
            <w:tcW w:w="2340" w:type="dxa"/>
            <w:tcBorders>
              <w:top w:val="nil"/>
              <w:left w:val="nil"/>
              <w:bottom w:val="single" w:sz="4" w:space="0" w:color="A6A6A6"/>
              <w:right w:val="single" w:sz="4" w:space="0" w:color="A6A6A6"/>
            </w:tcBorders>
            <w:shd w:val="clear" w:color="auto" w:fill="auto"/>
            <w:hideMark/>
          </w:tcPr>
          <w:p w14:paraId="4F023198"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Qualcomm Incorporated</w:t>
            </w:r>
          </w:p>
        </w:tc>
      </w:tr>
      <w:tr w:rsidR="0009031E" w:rsidRPr="0009031E" w14:paraId="1EA84A28"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75399939" w14:textId="77777777" w:rsidR="0009031E" w:rsidRPr="0009031E" w:rsidRDefault="00DB558A"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62" w:history="1">
              <w:r w:rsidR="0009031E" w:rsidRPr="0009031E">
                <w:rPr>
                  <w:rFonts w:ascii="Arial" w:eastAsia="Times New Roman" w:hAnsi="Arial" w:cs="Arial"/>
                  <w:b/>
                  <w:bCs/>
                  <w:color w:val="0000FF"/>
                  <w:sz w:val="16"/>
                  <w:szCs w:val="16"/>
                  <w:u w:val="single"/>
                  <w:lang w:val="en-US"/>
                </w:rPr>
                <w:t>R2-1912802</w:t>
              </w:r>
            </w:hyperlink>
          </w:p>
        </w:tc>
        <w:tc>
          <w:tcPr>
            <w:tcW w:w="5310" w:type="dxa"/>
            <w:tcBorders>
              <w:top w:val="nil"/>
              <w:left w:val="nil"/>
              <w:bottom w:val="single" w:sz="4" w:space="0" w:color="A6A6A6"/>
              <w:right w:val="single" w:sz="4" w:space="0" w:color="A6A6A6"/>
            </w:tcBorders>
            <w:shd w:val="clear" w:color="auto" w:fill="auto"/>
            <w:hideMark/>
          </w:tcPr>
          <w:p w14:paraId="3DB820F5"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IAB load reporting to IAB-donor CU-CP</w:t>
            </w:r>
          </w:p>
        </w:tc>
        <w:tc>
          <w:tcPr>
            <w:tcW w:w="2340" w:type="dxa"/>
            <w:tcBorders>
              <w:top w:val="nil"/>
              <w:left w:val="nil"/>
              <w:bottom w:val="single" w:sz="4" w:space="0" w:color="A6A6A6"/>
              <w:right w:val="single" w:sz="4" w:space="0" w:color="A6A6A6"/>
            </w:tcBorders>
            <w:shd w:val="clear" w:color="auto" w:fill="auto"/>
            <w:hideMark/>
          </w:tcPr>
          <w:p w14:paraId="5BD53D94"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Qualcomm Incorporated</w:t>
            </w:r>
          </w:p>
        </w:tc>
      </w:tr>
      <w:tr w:rsidR="0009031E" w:rsidRPr="0009031E" w14:paraId="10513B12"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3931AFE2" w14:textId="77777777" w:rsidR="0009031E" w:rsidRPr="0009031E" w:rsidRDefault="00DB558A"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63" w:history="1">
              <w:r w:rsidR="0009031E" w:rsidRPr="0009031E">
                <w:rPr>
                  <w:rFonts w:ascii="Arial" w:eastAsia="Times New Roman" w:hAnsi="Arial" w:cs="Arial"/>
                  <w:b/>
                  <w:bCs/>
                  <w:color w:val="0000FF"/>
                  <w:sz w:val="16"/>
                  <w:szCs w:val="16"/>
                  <w:u w:val="single"/>
                  <w:lang w:val="en-US"/>
                </w:rPr>
                <w:t>R2-1912935</w:t>
              </w:r>
            </w:hyperlink>
          </w:p>
        </w:tc>
        <w:tc>
          <w:tcPr>
            <w:tcW w:w="5310" w:type="dxa"/>
            <w:tcBorders>
              <w:top w:val="nil"/>
              <w:left w:val="nil"/>
              <w:bottom w:val="single" w:sz="4" w:space="0" w:color="A6A6A6"/>
              <w:right w:val="single" w:sz="4" w:space="0" w:color="A6A6A6"/>
            </w:tcBorders>
            <w:shd w:val="clear" w:color="auto" w:fill="auto"/>
            <w:hideMark/>
          </w:tcPr>
          <w:p w14:paraId="4235324A"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BAP mapping support for routing</w:t>
            </w:r>
          </w:p>
        </w:tc>
        <w:tc>
          <w:tcPr>
            <w:tcW w:w="2340" w:type="dxa"/>
            <w:tcBorders>
              <w:top w:val="nil"/>
              <w:left w:val="nil"/>
              <w:bottom w:val="single" w:sz="4" w:space="0" w:color="A6A6A6"/>
              <w:right w:val="single" w:sz="4" w:space="0" w:color="A6A6A6"/>
            </w:tcBorders>
            <w:shd w:val="clear" w:color="auto" w:fill="auto"/>
            <w:hideMark/>
          </w:tcPr>
          <w:p w14:paraId="0DD71BC6"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CMCC</w:t>
            </w:r>
          </w:p>
        </w:tc>
      </w:tr>
      <w:tr w:rsidR="0009031E" w:rsidRPr="0009031E" w14:paraId="3D7536F7"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1753E79A" w14:textId="77777777" w:rsidR="0009031E" w:rsidRPr="0009031E" w:rsidRDefault="00DB558A"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64" w:history="1">
              <w:r w:rsidR="0009031E" w:rsidRPr="0009031E">
                <w:rPr>
                  <w:rFonts w:ascii="Arial" w:eastAsia="Times New Roman" w:hAnsi="Arial" w:cs="Arial"/>
                  <w:b/>
                  <w:bCs/>
                  <w:color w:val="0000FF"/>
                  <w:sz w:val="16"/>
                  <w:szCs w:val="16"/>
                  <w:u w:val="single"/>
                  <w:lang w:val="en-US"/>
                </w:rPr>
                <w:t>R2-1912978</w:t>
              </w:r>
            </w:hyperlink>
          </w:p>
        </w:tc>
        <w:tc>
          <w:tcPr>
            <w:tcW w:w="5310" w:type="dxa"/>
            <w:tcBorders>
              <w:top w:val="nil"/>
              <w:left w:val="nil"/>
              <w:bottom w:val="single" w:sz="4" w:space="0" w:color="A6A6A6"/>
              <w:right w:val="single" w:sz="4" w:space="0" w:color="A6A6A6"/>
            </w:tcBorders>
            <w:shd w:val="clear" w:color="auto" w:fill="auto"/>
            <w:hideMark/>
          </w:tcPr>
          <w:p w14:paraId="08E8AC0E"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Downstream Next hop ID design</w:t>
            </w:r>
          </w:p>
        </w:tc>
        <w:tc>
          <w:tcPr>
            <w:tcW w:w="2340" w:type="dxa"/>
            <w:tcBorders>
              <w:top w:val="nil"/>
              <w:left w:val="nil"/>
              <w:bottom w:val="single" w:sz="4" w:space="0" w:color="A6A6A6"/>
              <w:right w:val="single" w:sz="4" w:space="0" w:color="A6A6A6"/>
            </w:tcBorders>
            <w:shd w:val="clear" w:color="auto" w:fill="auto"/>
            <w:hideMark/>
          </w:tcPr>
          <w:p w14:paraId="611D55E6"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NEC Telecom MODUS Ltd.</w:t>
            </w:r>
          </w:p>
        </w:tc>
      </w:tr>
      <w:tr w:rsidR="0009031E" w:rsidRPr="0009031E" w14:paraId="7FBC67BC"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54CA7679" w14:textId="77777777" w:rsidR="0009031E" w:rsidRPr="0009031E" w:rsidRDefault="00DB558A"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65" w:history="1">
              <w:r w:rsidR="0009031E" w:rsidRPr="0009031E">
                <w:rPr>
                  <w:rFonts w:ascii="Arial" w:eastAsia="Times New Roman" w:hAnsi="Arial" w:cs="Arial"/>
                  <w:b/>
                  <w:bCs/>
                  <w:color w:val="0000FF"/>
                  <w:sz w:val="16"/>
                  <w:szCs w:val="16"/>
                  <w:u w:val="single"/>
                  <w:lang w:val="en-US"/>
                </w:rPr>
                <w:t>R2-1912979</w:t>
              </w:r>
            </w:hyperlink>
          </w:p>
        </w:tc>
        <w:tc>
          <w:tcPr>
            <w:tcW w:w="5310" w:type="dxa"/>
            <w:tcBorders>
              <w:top w:val="nil"/>
              <w:left w:val="nil"/>
              <w:bottom w:val="single" w:sz="4" w:space="0" w:color="A6A6A6"/>
              <w:right w:val="single" w:sz="4" w:space="0" w:color="A6A6A6"/>
            </w:tcBorders>
            <w:shd w:val="clear" w:color="auto" w:fill="auto"/>
            <w:hideMark/>
          </w:tcPr>
          <w:p w14:paraId="762FEA81"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End to end reliability in IAB</w:t>
            </w:r>
          </w:p>
        </w:tc>
        <w:tc>
          <w:tcPr>
            <w:tcW w:w="2340" w:type="dxa"/>
            <w:tcBorders>
              <w:top w:val="nil"/>
              <w:left w:val="nil"/>
              <w:bottom w:val="single" w:sz="4" w:space="0" w:color="A6A6A6"/>
              <w:right w:val="single" w:sz="4" w:space="0" w:color="A6A6A6"/>
            </w:tcBorders>
            <w:shd w:val="clear" w:color="auto" w:fill="auto"/>
            <w:hideMark/>
          </w:tcPr>
          <w:p w14:paraId="27443BF2"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NEC Telecom MODUS Ltd.</w:t>
            </w:r>
          </w:p>
        </w:tc>
      </w:tr>
      <w:tr w:rsidR="0009031E" w:rsidRPr="0009031E" w14:paraId="0C2826DB"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79E499AB" w14:textId="77777777" w:rsidR="0009031E" w:rsidRPr="0009031E" w:rsidRDefault="00DB558A"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66" w:history="1">
              <w:r w:rsidR="0009031E" w:rsidRPr="0009031E">
                <w:rPr>
                  <w:rFonts w:ascii="Arial" w:eastAsia="Times New Roman" w:hAnsi="Arial" w:cs="Arial"/>
                  <w:b/>
                  <w:bCs/>
                  <w:color w:val="0000FF"/>
                  <w:sz w:val="16"/>
                  <w:szCs w:val="16"/>
                  <w:u w:val="single"/>
                  <w:lang w:val="en-US"/>
                </w:rPr>
                <w:t>R2-1912980</w:t>
              </w:r>
            </w:hyperlink>
          </w:p>
        </w:tc>
        <w:tc>
          <w:tcPr>
            <w:tcW w:w="5310" w:type="dxa"/>
            <w:tcBorders>
              <w:top w:val="nil"/>
              <w:left w:val="nil"/>
              <w:bottom w:val="single" w:sz="4" w:space="0" w:color="A6A6A6"/>
              <w:right w:val="single" w:sz="4" w:space="0" w:color="A6A6A6"/>
            </w:tcBorders>
            <w:shd w:val="clear" w:color="auto" w:fill="auto"/>
            <w:hideMark/>
          </w:tcPr>
          <w:p w14:paraId="51E8376C"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Flow control in IAB</w:t>
            </w:r>
          </w:p>
        </w:tc>
        <w:tc>
          <w:tcPr>
            <w:tcW w:w="2340" w:type="dxa"/>
            <w:tcBorders>
              <w:top w:val="nil"/>
              <w:left w:val="nil"/>
              <w:bottom w:val="single" w:sz="4" w:space="0" w:color="A6A6A6"/>
              <w:right w:val="single" w:sz="4" w:space="0" w:color="A6A6A6"/>
            </w:tcBorders>
            <w:shd w:val="clear" w:color="auto" w:fill="auto"/>
            <w:hideMark/>
          </w:tcPr>
          <w:p w14:paraId="54A2FF47"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NEC Telecom MODUS Ltd.</w:t>
            </w:r>
          </w:p>
        </w:tc>
      </w:tr>
      <w:tr w:rsidR="0009031E" w:rsidRPr="0009031E" w14:paraId="6D9DF494"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7B674DC9" w14:textId="77777777" w:rsidR="0009031E" w:rsidRPr="0009031E" w:rsidRDefault="00DB558A"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67" w:history="1">
              <w:r w:rsidR="0009031E" w:rsidRPr="0009031E">
                <w:rPr>
                  <w:rFonts w:ascii="Arial" w:eastAsia="Times New Roman" w:hAnsi="Arial" w:cs="Arial"/>
                  <w:b/>
                  <w:bCs/>
                  <w:color w:val="0000FF"/>
                  <w:sz w:val="16"/>
                  <w:szCs w:val="16"/>
                  <w:u w:val="single"/>
                  <w:lang w:val="en-US"/>
                </w:rPr>
                <w:t>R2-1912981</w:t>
              </w:r>
            </w:hyperlink>
          </w:p>
        </w:tc>
        <w:tc>
          <w:tcPr>
            <w:tcW w:w="5310" w:type="dxa"/>
            <w:tcBorders>
              <w:top w:val="nil"/>
              <w:left w:val="nil"/>
              <w:bottom w:val="single" w:sz="4" w:space="0" w:color="A6A6A6"/>
              <w:right w:val="single" w:sz="4" w:space="0" w:color="A6A6A6"/>
            </w:tcBorders>
            <w:shd w:val="clear" w:color="auto" w:fill="auto"/>
            <w:hideMark/>
          </w:tcPr>
          <w:p w14:paraId="45201AFF"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IAB backhaul RLF handling</w:t>
            </w:r>
          </w:p>
        </w:tc>
        <w:tc>
          <w:tcPr>
            <w:tcW w:w="2340" w:type="dxa"/>
            <w:tcBorders>
              <w:top w:val="nil"/>
              <w:left w:val="nil"/>
              <w:bottom w:val="single" w:sz="4" w:space="0" w:color="A6A6A6"/>
              <w:right w:val="single" w:sz="4" w:space="0" w:color="A6A6A6"/>
            </w:tcBorders>
            <w:shd w:val="clear" w:color="auto" w:fill="auto"/>
            <w:hideMark/>
          </w:tcPr>
          <w:p w14:paraId="7BB86F97"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NEC Telecom MODUS Ltd.</w:t>
            </w:r>
          </w:p>
        </w:tc>
      </w:tr>
      <w:tr w:rsidR="0009031E" w:rsidRPr="0009031E" w14:paraId="401F85D3"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5FBCD45D" w14:textId="77777777" w:rsidR="0009031E" w:rsidRPr="0009031E" w:rsidRDefault="00DB558A"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68" w:history="1">
              <w:r w:rsidR="0009031E" w:rsidRPr="0009031E">
                <w:rPr>
                  <w:rFonts w:ascii="Arial" w:eastAsia="Times New Roman" w:hAnsi="Arial" w:cs="Arial"/>
                  <w:b/>
                  <w:bCs/>
                  <w:color w:val="0000FF"/>
                  <w:sz w:val="16"/>
                  <w:szCs w:val="16"/>
                  <w:u w:val="single"/>
                  <w:lang w:val="en-US"/>
                </w:rPr>
                <w:t>R2-1913004</w:t>
              </w:r>
            </w:hyperlink>
          </w:p>
        </w:tc>
        <w:tc>
          <w:tcPr>
            <w:tcW w:w="5310" w:type="dxa"/>
            <w:tcBorders>
              <w:top w:val="nil"/>
              <w:left w:val="nil"/>
              <w:bottom w:val="single" w:sz="4" w:space="0" w:color="A6A6A6"/>
              <w:right w:val="single" w:sz="4" w:space="0" w:color="A6A6A6"/>
            </w:tcBorders>
            <w:shd w:val="clear" w:color="auto" w:fill="auto"/>
            <w:hideMark/>
          </w:tcPr>
          <w:p w14:paraId="6A2BE4B3"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Considerations on IAB multi connectivity</w:t>
            </w:r>
          </w:p>
        </w:tc>
        <w:tc>
          <w:tcPr>
            <w:tcW w:w="2340" w:type="dxa"/>
            <w:tcBorders>
              <w:top w:val="nil"/>
              <w:left w:val="nil"/>
              <w:bottom w:val="single" w:sz="4" w:space="0" w:color="A6A6A6"/>
              <w:right w:val="single" w:sz="4" w:space="0" w:color="A6A6A6"/>
            </w:tcBorders>
            <w:shd w:val="clear" w:color="auto" w:fill="auto"/>
            <w:hideMark/>
          </w:tcPr>
          <w:p w14:paraId="30F19CF7"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KDDI Corporation</w:t>
            </w:r>
          </w:p>
        </w:tc>
      </w:tr>
      <w:tr w:rsidR="0009031E" w:rsidRPr="0009031E" w14:paraId="0A434C99"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145DBE2E" w14:textId="77777777" w:rsidR="0009031E" w:rsidRPr="0009031E" w:rsidRDefault="00DB558A"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69" w:history="1">
              <w:r w:rsidR="0009031E" w:rsidRPr="0009031E">
                <w:rPr>
                  <w:rFonts w:ascii="Arial" w:eastAsia="Times New Roman" w:hAnsi="Arial" w:cs="Arial"/>
                  <w:b/>
                  <w:bCs/>
                  <w:color w:val="0000FF"/>
                  <w:sz w:val="16"/>
                  <w:szCs w:val="16"/>
                  <w:u w:val="single"/>
                  <w:lang w:val="en-US"/>
                </w:rPr>
                <w:t>R2-1913063</w:t>
              </w:r>
            </w:hyperlink>
          </w:p>
        </w:tc>
        <w:tc>
          <w:tcPr>
            <w:tcW w:w="5310" w:type="dxa"/>
            <w:tcBorders>
              <w:top w:val="nil"/>
              <w:left w:val="nil"/>
              <w:bottom w:val="single" w:sz="4" w:space="0" w:color="A6A6A6"/>
              <w:right w:val="single" w:sz="4" w:space="0" w:color="A6A6A6"/>
            </w:tcBorders>
            <w:shd w:val="clear" w:color="auto" w:fill="auto"/>
            <w:hideMark/>
          </w:tcPr>
          <w:p w14:paraId="6B55ABF9"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Backhaul RLF handling</w:t>
            </w:r>
          </w:p>
        </w:tc>
        <w:tc>
          <w:tcPr>
            <w:tcW w:w="2340" w:type="dxa"/>
            <w:tcBorders>
              <w:top w:val="nil"/>
              <w:left w:val="nil"/>
              <w:bottom w:val="single" w:sz="4" w:space="0" w:color="A6A6A6"/>
              <w:right w:val="single" w:sz="4" w:space="0" w:color="A6A6A6"/>
            </w:tcBorders>
            <w:shd w:val="clear" w:color="auto" w:fill="auto"/>
            <w:hideMark/>
          </w:tcPr>
          <w:p w14:paraId="50B35150"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ITRI</w:t>
            </w:r>
          </w:p>
        </w:tc>
      </w:tr>
      <w:tr w:rsidR="0009031E" w:rsidRPr="0009031E" w14:paraId="2AD24618"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52DE3796" w14:textId="77777777" w:rsidR="0009031E" w:rsidRPr="0009031E" w:rsidRDefault="00DB558A"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70" w:history="1">
              <w:r w:rsidR="0009031E" w:rsidRPr="0009031E">
                <w:rPr>
                  <w:rFonts w:ascii="Arial" w:eastAsia="Times New Roman" w:hAnsi="Arial" w:cs="Arial"/>
                  <w:b/>
                  <w:bCs/>
                  <w:color w:val="0000FF"/>
                  <w:sz w:val="16"/>
                  <w:szCs w:val="16"/>
                  <w:u w:val="single"/>
                  <w:lang w:val="en-US"/>
                </w:rPr>
                <w:t>R2-1913065</w:t>
              </w:r>
            </w:hyperlink>
          </w:p>
        </w:tc>
        <w:tc>
          <w:tcPr>
            <w:tcW w:w="5310" w:type="dxa"/>
            <w:tcBorders>
              <w:top w:val="nil"/>
              <w:left w:val="nil"/>
              <w:bottom w:val="single" w:sz="4" w:space="0" w:color="A6A6A6"/>
              <w:right w:val="single" w:sz="4" w:space="0" w:color="A6A6A6"/>
            </w:tcBorders>
            <w:shd w:val="clear" w:color="auto" w:fill="auto"/>
            <w:hideMark/>
          </w:tcPr>
          <w:p w14:paraId="32076390"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Trigger Conditions for low-latency IAB Uplink Scheduling</w:t>
            </w:r>
          </w:p>
        </w:tc>
        <w:tc>
          <w:tcPr>
            <w:tcW w:w="2340" w:type="dxa"/>
            <w:tcBorders>
              <w:top w:val="nil"/>
              <w:left w:val="nil"/>
              <w:bottom w:val="single" w:sz="4" w:space="0" w:color="A6A6A6"/>
              <w:right w:val="single" w:sz="4" w:space="0" w:color="A6A6A6"/>
            </w:tcBorders>
            <w:shd w:val="clear" w:color="auto" w:fill="auto"/>
            <w:hideMark/>
          </w:tcPr>
          <w:p w14:paraId="60835EA2"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ITRI</w:t>
            </w:r>
          </w:p>
        </w:tc>
      </w:tr>
      <w:tr w:rsidR="0009031E" w:rsidRPr="0009031E" w14:paraId="420A8140"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5FD7C701" w14:textId="77777777" w:rsidR="0009031E" w:rsidRPr="0009031E" w:rsidRDefault="00DB558A"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71" w:history="1">
              <w:r w:rsidR="0009031E" w:rsidRPr="0009031E">
                <w:rPr>
                  <w:rFonts w:ascii="Arial" w:eastAsia="Times New Roman" w:hAnsi="Arial" w:cs="Arial"/>
                  <w:b/>
                  <w:bCs/>
                  <w:color w:val="0000FF"/>
                  <w:sz w:val="16"/>
                  <w:szCs w:val="16"/>
                  <w:u w:val="single"/>
                  <w:lang w:val="en-US"/>
                </w:rPr>
                <w:t>R2-1913085</w:t>
              </w:r>
            </w:hyperlink>
          </w:p>
        </w:tc>
        <w:tc>
          <w:tcPr>
            <w:tcW w:w="5310" w:type="dxa"/>
            <w:tcBorders>
              <w:top w:val="nil"/>
              <w:left w:val="nil"/>
              <w:bottom w:val="single" w:sz="4" w:space="0" w:color="A6A6A6"/>
              <w:right w:val="single" w:sz="4" w:space="0" w:color="A6A6A6"/>
            </w:tcBorders>
            <w:shd w:val="clear" w:color="auto" w:fill="auto"/>
            <w:hideMark/>
          </w:tcPr>
          <w:p w14:paraId="73FA6BB8"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Consideration on UL low-latency scheduling</w:t>
            </w:r>
          </w:p>
        </w:tc>
        <w:tc>
          <w:tcPr>
            <w:tcW w:w="2340" w:type="dxa"/>
            <w:tcBorders>
              <w:top w:val="nil"/>
              <w:left w:val="nil"/>
              <w:bottom w:val="single" w:sz="4" w:space="0" w:color="A6A6A6"/>
              <w:right w:val="single" w:sz="4" w:space="0" w:color="A6A6A6"/>
            </w:tcBorders>
            <w:shd w:val="clear" w:color="auto" w:fill="auto"/>
            <w:hideMark/>
          </w:tcPr>
          <w:p w14:paraId="6903636F"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Lenovo, Motorola Mobility</w:t>
            </w:r>
          </w:p>
        </w:tc>
      </w:tr>
      <w:tr w:rsidR="0009031E" w:rsidRPr="0009031E" w14:paraId="0790635D"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280D4B9E" w14:textId="77777777" w:rsidR="0009031E" w:rsidRPr="0009031E" w:rsidRDefault="00DB558A"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72" w:history="1">
              <w:r w:rsidR="0009031E" w:rsidRPr="0009031E">
                <w:rPr>
                  <w:rFonts w:ascii="Arial" w:eastAsia="Times New Roman" w:hAnsi="Arial" w:cs="Arial"/>
                  <w:b/>
                  <w:bCs/>
                  <w:color w:val="0000FF"/>
                  <w:sz w:val="16"/>
                  <w:szCs w:val="16"/>
                  <w:u w:val="single"/>
                  <w:lang w:val="en-US"/>
                </w:rPr>
                <w:t>R2-1913086</w:t>
              </w:r>
            </w:hyperlink>
          </w:p>
        </w:tc>
        <w:tc>
          <w:tcPr>
            <w:tcW w:w="5310" w:type="dxa"/>
            <w:tcBorders>
              <w:top w:val="nil"/>
              <w:left w:val="nil"/>
              <w:bottom w:val="single" w:sz="4" w:space="0" w:color="A6A6A6"/>
              <w:right w:val="single" w:sz="4" w:space="0" w:color="A6A6A6"/>
            </w:tcBorders>
            <w:shd w:val="clear" w:color="auto" w:fill="auto"/>
            <w:hideMark/>
          </w:tcPr>
          <w:p w14:paraId="211ABE4C"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Pre-emptive BSR in multiple connection scenario</w:t>
            </w:r>
          </w:p>
        </w:tc>
        <w:tc>
          <w:tcPr>
            <w:tcW w:w="2340" w:type="dxa"/>
            <w:tcBorders>
              <w:top w:val="nil"/>
              <w:left w:val="nil"/>
              <w:bottom w:val="single" w:sz="4" w:space="0" w:color="A6A6A6"/>
              <w:right w:val="single" w:sz="4" w:space="0" w:color="A6A6A6"/>
            </w:tcBorders>
            <w:shd w:val="clear" w:color="auto" w:fill="auto"/>
            <w:hideMark/>
          </w:tcPr>
          <w:p w14:paraId="1A03318B"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Lenovo, Motorola Mobility</w:t>
            </w:r>
          </w:p>
        </w:tc>
      </w:tr>
      <w:tr w:rsidR="0009031E" w:rsidRPr="0009031E" w14:paraId="4B9B63D4"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49408D4C" w14:textId="77777777" w:rsidR="0009031E" w:rsidRPr="0009031E" w:rsidRDefault="00DB558A"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73" w:history="1">
              <w:r w:rsidR="0009031E" w:rsidRPr="0009031E">
                <w:rPr>
                  <w:rFonts w:ascii="Arial" w:eastAsia="Times New Roman" w:hAnsi="Arial" w:cs="Arial"/>
                  <w:b/>
                  <w:bCs/>
                  <w:color w:val="0000FF"/>
                  <w:sz w:val="16"/>
                  <w:szCs w:val="16"/>
                  <w:u w:val="single"/>
                  <w:lang w:val="en-US"/>
                </w:rPr>
                <w:t>R2-1913087</w:t>
              </w:r>
            </w:hyperlink>
          </w:p>
        </w:tc>
        <w:tc>
          <w:tcPr>
            <w:tcW w:w="5310" w:type="dxa"/>
            <w:tcBorders>
              <w:top w:val="nil"/>
              <w:left w:val="nil"/>
              <w:bottom w:val="single" w:sz="4" w:space="0" w:color="A6A6A6"/>
              <w:right w:val="single" w:sz="4" w:space="0" w:color="A6A6A6"/>
            </w:tcBorders>
            <w:shd w:val="clear" w:color="auto" w:fill="auto"/>
            <w:hideMark/>
          </w:tcPr>
          <w:p w14:paraId="4C798462"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Cell selection for IAB RLF recovery</w:t>
            </w:r>
          </w:p>
        </w:tc>
        <w:tc>
          <w:tcPr>
            <w:tcW w:w="2340" w:type="dxa"/>
            <w:tcBorders>
              <w:top w:val="nil"/>
              <w:left w:val="nil"/>
              <w:bottom w:val="single" w:sz="4" w:space="0" w:color="A6A6A6"/>
              <w:right w:val="single" w:sz="4" w:space="0" w:color="A6A6A6"/>
            </w:tcBorders>
            <w:shd w:val="clear" w:color="auto" w:fill="auto"/>
            <w:hideMark/>
          </w:tcPr>
          <w:p w14:paraId="6CD89364"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Lenovo, Motorola Mobility</w:t>
            </w:r>
          </w:p>
        </w:tc>
      </w:tr>
      <w:tr w:rsidR="0009031E" w:rsidRPr="0009031E" w14:paraId="720BF668"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2351A9A3" w14:textId="77777777" w:rsidR="0009031E" w:rsidRPr="0009031E" w:rsidRDefault="00DB558A"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74" w:history="1">
              <w:r w:rsidR="0009031E" w:rsidRPr="0009031E">
                <w:rPr>
                  <w:rFonts w:ascii="Arial" w:eastAsia="Times New Roman" w:hAnsi="Arial" w:cs="Arial"/>
                  <w:b/>
                  <w:bCs/>
                  <w:color w:val="0000FF"/>
                  <w:sz w:val="16"/>
                  <w:szCs w:val="16"/>
                  <w:u w:val="single"/>
                  <w:lang w:val="en-US"/>
                </w:rPr>
                <w:t>R2-1913088</w:t>
              </w:r>
            </w:hyperlink>
          </w:p>
        </w:tc>
        <w:tc>
          <w:tcPr>
            <w:tcW w:w="5310" w:type="dxa"/>
            <w:tcBorders>
              <w:top w:val="nil"/>
              <w:left w:val="nil"/>
              <w:bottom w:val="single" w:sz="4" w:space="0" w:color="A6A6A6"/>
              <w:right w:val="single" w:sz="4" w:space="0" w:color="A6A6A6"/>
            </w:tcBorders>
            <w:shd w:val="clear" w:color="auto" w:fill="auto"/>
            <w:hideMark/>
          </w:tcPr>
          <w:p w14:paraId="0EE5A217"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RLF notification to downstream IAB node</w:t>
            </w:r>
          </w:p>
        </w:tc>
        <w:tc>
          <w:tcPr>
            <w:tcW w:w="2340" w:type="dxa"/>
            <w:tcBorders>
              <w:top w:val="nil"/>
              <w:left w:val="nil"/>
              <w:bottom w:val="single" w:sz="4" w:space="0" w:color="A6A6A6"/>
              <w:right w:val="single" w:sz="4" w:space="0" w:color="A6A6A6"/>
            </w:tcBorders>
            <w:shd w:val="clear" w:color="auto" w:fill="auto"/>
            <w:hideMark/>
          </w:tcPr>
          <w:p w14:paraId="1A8817F6"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Lenovo, Motorola Mobility</w:t>
            </w:r>
          </w:p>
        </w:tc>
      </w:tr>
      <w:tr w:rsidR="0009031E" w:rsidRPr="0009031E" w14:paraId="43D0CAF6" w14:textId="77777777" w:rsidTr="0009031E">
        <w:trPr>
          <w:trHeight w:val="675"/>
        </w:trPr>
        <w:tc>
          <w:tcPr>
            <w:tcW w:w="1255" w:type="dxa"/>
            <w:tcBorders>
              <w:top w:val="nil"/>
              <w:left w:val="single" w:sz="4" w:space="0" w:color="A6A6A6"/>
              <w:bottom w:val="single" w:sz="4" w:space="0" w:color="A6A6A6"/>
              <w:right w:val="single" w:sz="4" w:space="0" w:color="A6A6A6"/>
            </w:tcBorders>
            <w:shd w:val="clear" w:color="auto" w:fill="auto"/>
            <w:hideMark/>
          </w:tcPr>
          <w:p w14:paraId="4FF8DCE8" w14:textId="77777777" w:rsidR="0009031E" w:rsidRPr="0009031E" w:rsidRDefault="00DB558A"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75" w:history="1">
              <w:r w:rsidR="0009031E" w:rsidRPr="0009031E">
                <w:rPr>
                  <w:rFonts w:ascii="Arial" w:eastAsia="Times New Roman" w:hAnsi="Arial" w:cs="Arial"/>
                  <w:b/>
                  <w:bCs/>
                  <w:color w:val="0000FF"/>
                  <w:sz w:val="16"/>
                  <w:szCs w:val="16"/>
                  <w:u w:val="single"/>
                  <w:lang w:val="en-US"/>
                </w:rPr>
                <w:t>R2-1913177</w:t>
              </w:r>
            </w:hyperlink>
          </w:p>
        </w:tc>
        <w:tc>
          <w:tcPr>
            <w:tcW w:w="5310" w:type="dxa"/>
            <w:tcBorders>
              <w:top w:val="nil"/>
              <w:left w:val="nil"/>
              <w:bottom w:val="single" w:sz="4" w:space="0" w:color="A6A6A6"/>
              <w:right w:val="single" w:sz="4" w:space="0" w:color="A6A6A6"/>
            </w:tcBorders>
            <w:shd w:val="clear" w:color="auto" w:fill="auto"/>
            <w:hideMark/>
          </w:tcPr>
          <w:p w14:paraId="193F8421"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Running CR to TS 38.331 on IAB for NR</w:t>
            </w:r>
          </w:p>
        </w:tc>
        <w:tc>
          <w:tcPr>
            <w:tcW w:w="2340" w:type="dxa"/>
            <w:tcBorders>
              <w:top w:val="nil"/>
              <w:left w:val="nil"/>
              <w:bottom w:val="single" w:sz="4" w:space="0" w:color="A6A6A6"/>
              <w:right w:val="single" w:sz="4" w:space="0" w:color="A6A6A6"/>
            </w:tcBorders>
            <w:shd w:val="clear" w:color="auto" w:fill="auto"/>
            <w:hideMark/>
          </w:tcPr>
          <w:p w14:paraId="34BCA348"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Ericsson</w:t>
            </w:r>
          </w:p>
        </w:tc>
      </w:tr>
      <w:tr w:rsidR="0009031E" w:rsidRPr="0009031E" w14:paraId="42DFA911"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3C0715FC" w14:textId="77777777" w:rsidR="0009031E" w:rsidRPr="0009031E" w:rsidRDefault="00DB558A"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76" w:history="1">
              <w:r w:rsidR="0009031E" w:rsidRPr="0009031E">
                <w:rPr>
                  <w:rFonts w:ascii="Arial" w:eastAsia="Times New Roman" w:hAnsi="Arial" w:cs="Arial"/>
                  <w:b/>
                  <w:bCs/>
                  <w:color w:val="0000FF"/>
                  <w:sz w:val="16"/>
                  <w:szCs w:val="16"/>
                  <w:u w:val="single"/>
                  <w:lang w:val="en-US"/>
                </w:rPr>
                <w:t>R2-1913178</w:t>
              </w:r>
            </w:hyperlink>
          </w:p>
        </w:tc>
        <w:tc>
          <w:tcPr>
            <w:tcW w:w="5310" w:type="dxa"/>
            <w:tcBorders>
              <w:top w:val="nil"/>
              <w:left w:val="nil"/>
              <w:bottom w:val="single" w:sz="4" w:space="0" w:color="A6A6A6"/>
              <w:right w:val="single" w:sz="4" w:space="0" w:color="A6A6A6"/>
            </w:tcBorders>
            <w:shd w:val="clear" w:color="auto" w:fill="auto"/>
            <w:hideMark/>
          </w:tcPr>
          <w:p w14:paraId="76E33D7C"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Draft CR to 38.331 on IAB for enhancements to existing signaling for TDD pattern configuration</w:t>
            </w:r>
          </w:p>
        </w:tc>
        <w:tc>
          <w:tcPr>
            <w:tcW w:w="2340" w:type="dxa"/>
            <w:tcBorders>
              <w:top w:val="nil"/>
              <w:left w:val="nil"/>
              <w:bottom w:val="single" w:sz="4" w:space="0" w:color="A6A6A6"/>
              <w:right w:val="single" w:sz="4" w:space="0" w:color="A6A6A6"/>
            </w:tcBorders>
            <w:shd w:val="clear" w:color="auto" w:fill="auto"/>
            <w:hideMark/>
          </w:tcPr>
          <w:p w14:paraId="06BAAF31"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Ericsson</w:t>
            </w:r>
          </w:p>
        </w:tc>
      </w:tr>
      <w:tr w:rsidR="0009031E" w:rsidRPr="0009031E" w14:paraId="006C3CCD"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1965C8D8" w14:textId="77777777" w:rsidR="0009031E" w:rsidRPr="0009031E" w:rsidRDefault="00DB558A"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77" w:history="1">
              <w:r w:rsidR="0009031E" w:rsidRPr="0009031E">
                <w:rPr>
                  <w:rFonts w:ascii="Arial" w:eastAsia="Times New Roman" w:hAnsi="Arial" w:cs="Arial"/>
                  <w:b/>
                  <w:bCs/>
                  <w:color w:val="0000FF"/>
                  <w:sz w:val="16"/>
                  <w:szCs w:val="16"/>
                  <w:u w:val="single"/>
                  <w:lang w:val="en-US"/>
                </w:rPr>
                <w:t>R2-1913179</w:t>
              </w:r>
            </w:hyperlink>
          </w:p>
        </w:tc>
        <w:tc>
          <w:tcPr>
            <w:tcW w:w="5310" w:type="dxa"/>
            <w:tcBorders>
              <w:top w:val="nil"/>
              <w:left w:val="nil"/>
              <w:bottom w:val="single" w:sz="4" w:space="0" w:color="A6A6A6"/>
              <w:right w:val="single" w:sz="4" w:space="0" w:color="A6A6A6"/>
            </w:tcBorders>
            <w:shd w:val="clear" w:color="auto" w:fill="auto"/>
            <w:hideMark/>
          </w:tcPr>
          <w:p w14:paraId="70D6CDDF"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Summary for Email Discussion [107#53] [NR_IAB-Core] Routing</w:t>
            </w:r>
          </w:p>
        </w:tc>
        <w:tc>
          <w:tcPr>
            <w:tcW w:w="2340" w:type="dxa"/>
            <w:tcBorders>
              <w:top w:val="nil"/>
              <w:left w:val="nil"/>
              <w:bottom w:val="single" w:sz="4" w:space="0" w:color="A6A6A6"/>
              <w:right w:val="single" w:sz="4" w:space="0" w:color="A6A6A6"/>
            </w:tcBorders>
            <w:shd w:val="clear" w:color="auto" w:fill="auto"/>
            <w:hideMark/>
          </w:tcPr>
          <w:p w14:paraId="7BA4E82F"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Ericsson</w:t>
            </w:r>
          </w:p>
        </w:tc>
      </w:tr>
      <w:tr w:rsidR="0009031E" w:rsidRPr="0009031E" w14:paraId="032D9689"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53654356" w14:textId="77777777" w:rsidR="0009031E" w:rsidRPr="0009031E" w:rsidRDefault="00DB558A"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78" w:history="1">
              <w:r w:rsidR="0009031E" w:rsidRPr="0009031E">
                <w:rPr>
                  <w:rFonts w:ascii="Arial" w:eastAsia="Times New Roman" w:hAnsi="Arial" w:cs="Arial"/>
                  <w:b/>
                  <w:bCs/>
                  <w:color w:val="0000FF"/>
                  <w:sz w:val="16"/>
                  <w:szCs w:val="16"/>
                  <w:u w:val="single"/>
                  <w:lang w:val="en-US"/>
                </w:rPr>
                <w:t>R2-1913180</w:t>
              </w:r>
            </w:hyperlink>
          </w:p>
        </w:tc>
        <w:tc>
          <w:tcPr>
            <w:tcW w:w="5310" w:type="dxa"/>
            <w:tcBorders>
              <w:top w:val="nil"/>
              <w:left w:val="nil"/>
              <w:bottom w:val="single" w:sz="4" w:space="0" w:color="A6A6A6"/>
              <w:right w:val="single" w:sz="4" w:space="0" w:color="A6A6A6"/>
            </w:tcBorders>
            <w:shd w:val="clear" w:color="auto" w:fill="auto"/>
            <w:hideMark/>
          </w:tcPr>
          <w:p w14:paraId="6ED5234A"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Remaining Issues for BAP Layer</w:t>
            </w:r>
          </w:p>
        </w:tc>
        <w:tc>
          <w:tcPr>
            <w:tcW w:w="2340" w:type="dxa"/>
            <w:tcBorders>
              <w:top w:val="nil"/>
              <w:left w:val="nil"/>
              <w:bottom w:val="single" w:sz="4" w:space="0" w:color="A6A6A6"/>
              <w:right w:val="single" w:sz="4" w:space="0" w:color="A6A6A6"/>
            </w:tcBorders>
            <w:shd w:val="clear" w:color="auto" w:fill="auto"/>
            <w:hideMark/>
          </w:tcPr>
          <w:p w14:paraId="01B7CC84"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Ericsson</w:t>
            </w:r>
          </w:p>
        </w:tc>
      </w:tr>
      <w:tr w:rsidR="0009031E" w:rsidRPr="0009031E" w14:paraId="6D3CDD03"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06F4AA31" w14:textId="77777777" w:rsidR="0009031E" w:rsidRPr="0009031E" w:rsidRDefault="00DB558A"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79" w:history="1">
              <w:r w:rsidR="0009031E" w:rsidRPr="0009031E">
                <w:rPr>
                  <w:rFonts w:ascii="Arial" w:eastAsia="Times New Roman" w:hAnsi="Arial" w:cs="Arial"/>
                  <w:b/>
                  <w:bCs/>
                  <w:color w:val="0000FF"/>
                  <w:sz w:val="16"/>
                  <w:szCs w:val="16"/>
                  <w:u w:val="single"/>
                  <w:lang w:val="en-US"/>
                </w:rPr>
                <w:t>R2-1913181</w:t>
              </w:r>
            </w:hyperlink>
          </w:p>
        </w:tc>
        <w:tc>
          <w:tcPr>
            <w:tcW w:w="5310" w:type="dxa"/>
            <w:tcBorders>
              <w:top w:val="nil"/>
              <w:left w:val="nil"/>
              <w:bottom w:val="single" w:sz="4" w:space="0" w:color="A6A6A6"/>
              <w:right w:val="single" w:sz="4" w:space="0" w:color="A6A6A6"/>
            </w:tcBorders>
            <w:shd w:val="clear" w:color="auto" w:fill="auto"/>
            <w:hideMark/>
          </w:tcPr>
          <w:p w14:paraId="7331C88C"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Uplink BH RLC Channel Mapping in IAB Nodes</w:t>
            </w:r>
          </w:p>
        </w:tc>
        <w:tc>
          <w:tcPr>
            <w:tcW w:w="2340" w:type="dxa"/>
            <w:tcBorders>
              <w:top w:val="nil"/>
              <w:left w:val="nil"/>
              <w:bottom w:val="single" w:sz="4" w:space="0" w:color="A6A6A6"/>
              <w:right w:val="single" w:sz="4" w:space="0" w:color="A6A6A6"/>
            </w:tcBorders>
            <w:shd w:val="clear" w:color="auto" w:fill="auto"/>
            <w:hideMark/>
          </w:tcPr>
          <w:p w14:paraId="57E7A8A0"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Ericsson, KDDI</w:t>
            </w:r>
          </w:p>
        </w:tc>
      </w:tr>
      <w:tr w:rsidR="0009031E" w:rsidRPr="0009031E" w14:paraId="4AB00B84"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52F7A297" w14:textId="77777777" w:rsidR="0009031E" w:rsidRPr="0009031E" w:rsidRDefault="00DB558A"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80" w:history="1">
              <w:r w:rsidR="0009031E" w:rsidRPr="0009031E">
                <w:rPr>
                  <w:rFonts w:ascii="Arial" w:eastAsia="Times New Roman" w:hAnsi="Arial" w:cs="Arial"/>
                  <w:b/>
                  <w:bCs/>
                  <w:color w:val="0000FF"/>
                  <w:sz w:val="16"/>
                  <w:szCs w:val="16"/>
                  <w:u w:val="single"/>
                  <w:lang w:val="en-US"/>
                </w:rPr>
                <w:t>R2-1913182</w:t>
              </w:r>
            </w:hyperlink>
          </w:p>
        </w:tc>
        <w:tc>
          <w:tcPr>
            <w:tcW w:w="5310" w:type="dxa"/>
            <w:tcBorders>
              <w:top w:val="nil"/>
              <w:left w:val="nil"/>
              <w:bottom w:val="single" w:sz="4" w:space="0" w:color="A6A6A6"/>
              <w:right w:val="single" w:sz="4" w:space="0" w:color="A6A6A6"/>
            </w:tcBorders>
            <w:shd w:val="clear" w:color="auto" w:fill="auto"/>
            <w:hideMark/>
          </w:tcPr>
          <w:p w14:paraId="01256748"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LCID and LCG Extension in IAB Networks</w:t>
            </w:r>
          </w:p>
        </w:tc>
        <w:tc>
          <w:tcPr>
            <w:tcW w:w="2340" w:type="dxa"/>
            <w:tcBorders>
              <w:top w:val="nil"/>
              <w:left w:val="nil"/>
              <w:bottom w:val="single" w:sz="4" w:space="0" w:color="A6A6A6"/>
              <w:right w:val="single" w:sz="4" w:space="0" w:color="A6A6A6"/>
            </w:tcBorders>
            <w:shd w:val="clear" w:color="auto" w:fill="auto"/>
            <w:hideMark/>
          </w:tcPr>
          <w:p w14:paraId="12F7E244"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Ericsson</w:t>
            </w:r>
          </w:p>
        </w:tc>
      </w:tr>
      <w:tr w:rsidR="0009031E" w:rsidRPr="0009031E" w14:paraId="34FBF61D"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5EB6B0DD" w14:textId="77777777" w:rsidR="0009031E" w:rsidRPr="0009031E" w:rsidRDefault="00DB558A"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81" w:history="1">
              <w:r w:rsidR="0009031E" w:rsidRPr="0009031E">
                <w:rPr>
                  <w:rFonts w:ascii="Arial" w:eastAsia="Times New Roman" w:hAnsi="Arial" w:cs="Arial"/>
                  <w:b/>
                  <w:bCs/>
                  <w:color w:val="0000FF"/>
                  <w:sz w:val="16"/>
                  <w:szCs w:val="16"/>
                  <w:u w:val="single"/>
                  <w:lang w:val="en-US"/>
                </w:rPr>
                <w:t>R2-1913183</w:t>
              </w:r>
            </w:hyperlink>
          </w:p>
        </w:tc>
        <w:tc>
          <w:tcPr>
            <w:tcW w:w="5310" w:type="dxa"/>
            <w:tcBorders>
              <w:top w:val="nil"/>
              <w:left w:val="nil"/>
              <w:bottom w:val="single" w:sz="4" w:space="0" w:color="A6A6A6"/>
              <w:right w:val="single" w:sz="4" w:space="0" w:color="A6A6A6"/>
            </w:tcBorders>
            <w:shd w:val="clear" w:color="auto" w:fill="auto"/>
            <w:hideMark/>
          </w:tcPr>
          <w:p w14:paraId="21ABF1A4"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Remaining Issues Related to Flow Control</w:t>
            </w:r>
          </w:p>
        </w:tc>
        <w:tc>
          <w:tcPr>
            <w:tcW w:w="2340" w:type="dxa"/>
            <w:tcBorders>
              <w:top w:val="nil"/>
              <w:left w:val="nil"/>
              <w:bottom w:val="single" w:sz="4" w:space="0" w:color="A6A6A6"/>
              <w:right w:val="single" w:sz="4" w:space="0" w:color="A6A6A6"/>
            </w:tcBorders>
            <w:shd w:val="clear" w:color="auto" w:fill="auto"/>
            <w:hideMark/>
          </w:tcPr>
          <w:p w14:paraId="5C61F4DF"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Ericsson</w:t>
            </w:r>
          </w:p>
        </w:tc>
      </w:tr>
      <w:tr w:rsidR="0009031E" w:rsidRPr="0009031E" w14:paraId="4A2206FC"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411D8DFA" w14:textId="77777777" w:rsidR="0009031E" w:rsidRPr="0009031E" w:rsidRDefault="00DB558A"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82" w:history="1">
              <w:r w:rsidR="0009031E" w:rsidRPr="0009031E">
                <w:rPr>
                  <w:rFonts w:ascii="Arial" w:eastAsia="Times New Roman" w:hAnsi="Arial" w:cs="Arial"/>
                  <w:b/>
                  <w:bCs/>
                  <w:color w:val="0000FF"/>
                  <w:sz w:val="16"/>
                  <w:szCs w:val="16"/>
                  <w:u w:val="single"/>
                  <w:lang w:val="en-US"/>
                </w:rPr>
                <w:t>R2-1913184</w:t>
              </w:r>
            </w:hyperlink>
          </w:p>
        </w:tc>
        <w:tc>
          <w:tcPr>
            <w:tcW w:w="5310" w:type="dxa"/>
            <w:tcBorders>
              <w:top w:val="nil"/>
              <w:left w:val="nil"/>
              <w:bottom w:val="single" w:sz="4" w:space="0" w:color="A6A6A6"/>
              <w:right w:val="single" w:sz="4" w:space="0" w:color="A6A6A6"/>
            </w:tcBorders>
            <w:shd w:val="clear" w:color="auto" w:fill="auto"/>
            <w:hideMark/>
          </w:tcPr>
          <w:p w14:paraId="25DC88B0"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Further details for BSR in IAB Networks</w:t>
            </w:r>
          </w:p>
        </w:tc>
        <w:tc>
          <w:tcPr>
            <w:tcW w:w="2340" w:type="dxa"/>
            <w:tcBorders>
              <w:top w:val="nil"/>
              <w:left w:val="nil"/>
              <w:bottom w:val="single" w:sz="4" w:space="0" w:color="A6A6A6"/>
              <w:right w:val="single" w:sz="4" w:space="0" w:color="A6A6A6"/>
            </w:tcBorders>
            <w:shd w:val="clear" w:color="auto" w:fill="auto"/>
            <w:hideMark/>
          </w:tcPr>
          <w:p w14:paraId="18748BC0"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Ericsson</w:t>
            </w:r>
          </w:p>
        </w:tc>
      </w:tr>
      <w:tr w:rsidR="0009031E" w:rsidRPr="0009031E" w14:paraId="7EF507BD"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1672E145" w14:textId="77777777" w:rsidR="0009031E" w:rsidRPr="0009031E" w:rsidRDefault="00DB558A"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83" w:history="1">
              <w:r w:rsidR="0009031E" w:rsidRPr="0009031E">
                <w:rPr>
                  <w:rFonts w:ascii="Arial" w:eastAsia="Times New Roman" w:hAnsi="Arial" w:cs="Arial"/>
                  <w:b/>
                  <w:bCs/>
                  <w:color w:val="0000FF"/>
                  <w:sz w:val="16"/>
                  <w:szCs w:val="16"/>
                  <w:u w:val="single"/>
                  <w:lang w:val="en-US"/>
                </w:rPr>
                <w:t>R2-1913185</w:t>
              </w:r>
            </w:hyperlink>
          </w:p>
        </w:tc>
        <w:tc>
          <w:tcPr>
            <w:tcW w:w="5310" w:type="dxa"/>
            <w:tcBorders>
              <w:top w:val="nil"/>
              <w:left w:val="nil"/>
              <w:bottom w:val="single" w:sz="4" w:space="0" w:color="A6A6A6"/>
              <w:right w:val="single" w:sz="4" w:space="0" w:color="A6A6A6"/>
            </w:tcBorders>
            <w:shd w:val="clear" w:color="auto" w:fill="auto"/>
            <w:hideMark/>
          </w:tcPr>
          <w:p w14:paraId="5038C0DF"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On Multi-connectivity for IAB</w:t>
            </w:r>
          </w:p>
        </w:tc>
        <w:tc>
          <w:tcPr>
            <w:tcW w:w="2340" w:type="dxa"/>
            <w:tcBorders>
              <w:top w:val="nil"/>
              <w:left w:val="nil"/>
              <w:bottom w:val="single" w:sz="4" w:space="0" w:color="A6A6A6"/>
              <w:right w:val="single" w:sz="4" w:space="0" w:color="A6A6A6"/>
            </w:tcBorders>
            <w:shd w:val="clear" w:color="auto" w:fill="auto"/>
            <w:hideMark/>
          </w:tcPr>
          <w:p w14:paraId="2C4C1CAE"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Ericsson</w:t>
            </w:r>
          </w:p>
        </w:tc>
      </w:tr>
      <w:tr w:rsidR="0009031E" w:rsidRPr="0009031E" w14:paraId="36C610F7"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1936D745" w14:textId="77777777" w:rsidR="0009031E" w:rsidRPr="0009031E" w:rsidRDefault="00DB558A"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84" w:history="1">
              <w:r w:rsidR="0009031E" w:rsidRPr="0009031E">
                <w:rPr>
                  <w:rFonts w:ascii="Arial" w:eastAsia="Times New Roman" w:hAnsi="Arial" w:cs="Arial"/>
                  <w:b/>
                  <w:bCs/>
                  <w:color w:val="0000FF"/>
                  <w:sz w:val="16"/>
                  <w:szCs w:val="16"/>
                  <w:u w:val="single"/>
                  <w:lang w:val="en-US"/>
                </w:rPr>
                <w:t>R2-1913186</w:t>
              </w:r>
            </w:hyperlink>
          </w:p>
        </w:tc>
        <w:tc>
          <w:tcPr>
            <w:tcW w:w="5310" w:type="dxa"/>
            <w:tcBorders>
              <w:top w:val="nil"/>
              <w:left w:val="nil"/>
              <w:bottom w:val="single" w:sz="4" w:space="0" w:color="A6A6A6"/>
              <w:right w:val="single" w:sz="4" w:space="0" w:color="A6A6A6"/>
            </w:tcBorders>
            <w:shd w:val="clear" w:color="auto" w:fill="auto"/>
            <w:hideMark/>
          </w:tcPr>
          <w:p w14:paraId="67ED4469"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Access Identities and Access Categories for IAB Nodes</w:t>
            </w:r>
          </w:p>
        </w:tc>
        <w:tc>
          <w:tcPr>
            <w:tcW w:w="2340" w:type="dxa"/>
            <w:tcBorders>
              <w:top w:val="nil"/>
              <w:left w:val="nil"/>
              <w:bottom w:val="single" w:sz="4" w:space="0" w:color="A6A6A6"/>
              <w:right w:val="single" w:sz="4" w:space="0" w:color="A6A6A6"/>
            </w:tcBorders>
            <w:shd w:val="clear" w:color="auto" w:fill="auto"/>
            <w:hideMark/>
          </w:tcPr>
          <w:p w14:paraId="146661E3"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Ericsson</w:t>
            </w:r>
          </w:p>
        </w:tc>
      </w:tr>
      <w:tr w:rsidR="0009031E" w:rsidRPr="0009031E" w14:paraId="5B18E274"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6785A2DA" w14:textId="77777777" w:rsidR="0009031E" w:rsidRPr="0009031E" w:rsidRDefault="00DB558A"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85" w:history="1">
              <w:r w:rsidR="0009031E" w:rsidRPr="0009031E">
                <w:rPr>
                  <w:rFonts w:ascii="Arial" w:eastAsia="Times New Roman" w:hAnsi="Arial" w:cs="Arial"/>
                  <w:b/>
                  <w:bCs/>
                  <w:color w:val="0000FF"/>
                  <w:sz w:val="16"/>
                  <w:szCs w:val="16"/>
                  <w:u w:val="single"/>
                  <w:lang w:val="en-US"/>
                </w:rPr>
                <w:t>R2-1913187</w:t>
              </w:r>
            </w:hyperlink>
          </w:p>
        </w:tc>
        <w:tc>
          <w:tcPr>
            <w:tcW w:w="5310" w:type="dxa"/>
            <w:tcBorders>
              <w:top w:val="nil"/>
              <w:left w:val="nil"/>
              <w:bottom w:val="single" w:sz="4" w:space="0" w:color="A6A6A6"/>
              <w:right w:val="single" w:sz="4" w:space="0" w:color="A6A6A6"/>
            </w:tcBorders>
            <w:shd w:val="clear" w:color="auto" w:fill="auto"/>
            <w:hideMark/>
          </w:tcPr>
          <w:p w14:paraId="0CC57E35"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Allowing only IAB Nodes in a Standalone NR Deployment</w:t>
            </w:r>
          </w:p>
        </w:tc>
        <w:tc>
          <w:tcPr>
            <w:tcW w:w="2340" w:type="dxa"/>
            <w:tcBorders>
              <w:top w:val="nil"/>
              <w:left w:val="nil"/>
              <w:bottom w:val="single" w:sz="4" w:space="0" w:color="A6A6A6"/>
              <w:right w:val="single" w:sz="4" w:space="0" w:color="A6A6A6"/>
            </w:tcBorders>
            <w:shd w:val="clear" w:color="auto" w:fill="auto"/>
            <w:hideMark/>
          </w:tcPr>
          <w:p w14:paraId="0F877825"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Ericsson</w:t>
            </w:r>
          </w:p>
        </w:tc>
      </w:tr>
      <w:tr w:rsidR="0009031E" w:rsidRPr="0009031E" w14:paraId="55B5E087"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64B47320" w14:textId="77777777" w:rsidR="0009031E" w:rsidRPr="0009031E" w:rsidRDefault="00DB558A"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86" w:history="1">
              <w:r w:rsidR="0009031E" w:rsidRPr="0009031E">
                <w:rPr>
                  <w:rFonts w:ascii="Arial" w:eastAsia="Times New Roman" w:hAnsi="Arial" w:cs="Arial"/>
                  <w:b/>
                  <w:bCs/>
                  <w:color w:val="0000FF"/>
                  <w:sz w:val="16"/>
                  <w:szCs w:val="16"/>
                  <w:u w:val="single"/>
                  <w:lang w:val="en-US"/>
                </w:rPr>
                <w:t>R2-1913188</w:t>
              </w:r>
            </w:hyperlink>
          </w:p>
        </w:tc>
        <w:tc>
          <w:tcPr>
            <w:tcW w:w="5310" w:type="dxa"/>
            <w:tcBorders>
              <w:top w:val="nil"/>
              <w:left w:val="nil"/>
              <w:bottom w:val="single" w:sz="4" w:space="0" w:color="A6A6A6"/>
              <w:right w:val="single" w:sz="4" w:space="0" w:color="A6A6A6"/>
            </w:tcBorders>
            <w:shd w:val="clear" w:color="auto" w:fill="auto"/>
            <w:hideMark/>
          </w:tcPr>
          <w:p w14:paraId="79B17D8B"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Backhaul link RLF Notification Types to Downstream Node(s)</w:t>
            </w:r>
          </w:p>
        </w:tc>
        <w:tc>
          <w:tcPr>
            <w:tcW w:w="2340" w:type="dxa"/>
            <w:tcBorders>
              <w:top w:val="nil"/>
              <w:left w:val="nil"/>
              <w:bottom w:val="single" w:sz="4" w:space="0" w:color="A6A6A6"/>
              <w:right w:val="single" w:sz="4" w:space="0" w:color="A6A6A6"/>
            </w:tcBorders>
            <w:shd w:val="clear" w:color="auto" w:fill="auto"/>
            <w:hideMark/>
          </w:tcPr>
          <w:p w14:paraId="292A456B"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Ericsson</w:t>
            </w:r>
          </w:p>
        </w:tc>
      </w:tr>
      <w:tr w:rsidR="0009031E" w:rsidRPr="0009031E" w14:paraId="0FD721D3"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3D737FE6" w14:textId="77777777" w:rsidR="0009031E" w:rsidRPr="0009031E" w:rsidRDefault="00DB558A"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87" w:history="1">
              <w:r w:rsidR="0009031E" w:rsidRPr="0009031E">
                <w:rPr>
                  <w:rFonts w:ascii="Arial" w:eastAsia="Times New Roman" w:hAnsi="Arial" w:cs="Arial"/>
                  <w:b/>
                  <w:bCs/>
                  <w:color w:val="0000FF"/>
                  <w:sz w:val="16"/>
                  <w:szCs w:val="16"/>
                  <w:u w:val="single"/>
                  <w:lang w:val="en-US"/>
                </w:rPr>
                <w:t>R2-1913189</w:t>
              </w:r>
            </w:hyperlink>
          </w:p>
        </w:tc>
        <w:tc>
          <w:tcPr>
            <w:tcW w:w="5310" w:type="dxa"/>
            <w:tcBorders>
              <w:top w:val="nil"/>
              <w:left w:val="nil"/>
              <w:bottom w:val="single" w:sz="4" w:space="0" w:color="A6A6A6"/>
              <w:right w:val="single" w:sz="4" w:space="0" w:color="A6A6A6"/>
            </w:tcBorders>
            <w:shd w:val="clear" w:color="auto" w:fill="auto"/>
            <w:hideMark/>
          </w:tcPr>
          <w:p w14:paraId="12FE60C4"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Support for LTE Deployment at IAB Node Sites</w:t>
            </w:r>
          </w:p>
        </w:tc>
        <w:tc>
          <w:tcPr>
            <w:tcW w:w="2340" w:type="dxa"/>
            <w:tcBorders>
              <w:top w:val="nil"/>
              <w:left w:val="nil"/>
              <w:bottom w:val="single" w:sz="4" w:space="0" w:color="A6A6A6"/>
              <w:right w:val="single" w:sz="4" w:space="0" w:color="A6A6A6"/>
            </w:tcBorders>
            <w:shd w:val="clear" w:color="auto" w:fill="auto"/>
            <w:hideMark/>
          </w:tcPr>
          <w:p w14:paraId="43D2FA3F"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Ericsson</w:t>
            </w:r>
          </w:p>
        </w:tc>
      </w:tr>
      <w:tr w:rsidR="0009031E" w:rsidRPr="0009031E" w14:paraId="427ACDA4"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4B395473" w14:textId="77777777" w:rsidR="0009031E" w:rsidRPr="0009031E" w:rsidRDefault="00DB558A"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88" w:history="1">
              <w:r w:rsidR="0009031E" w:rsidRPr="0009031E">
                <w:rPr>
                  <w:rFonts w:ascii="Arial" w:eastAsia="Times New Roman" w:hAnsi="Arial" w:cs="Arial"/>
                  <w:b/>
                  <w:bCs/>
                  <w:color w:val="0000FF"/>
                  <w:sz w:val="16"/>
                  <w:szCs w:val="16"/>
                  <w:u w:val="single"/>
                  <w:lang w:val="en-US"/>
                </w:rPr>
                <w:t>R2-1913190</w:t>
              </w:r>
            </w:hyperlink>
          </w:p>
        </w:tc>
        <w:tc>
          <w:tcPr>
            <w:tcW w:w="5310" w:type="dxa"/>
            <w:tcBorders>
              <w:top w:val="nil"/>
              <w:left w:val="nil"/>
              <w:bottom w:val="single" w:sz="4" w:space="0" w:color="A6A6A6"/>
              <w:right w:val="single" w:sz="4" w:space="0" w:color="A6A6A6"/>
            </w:tcBorders>
            <w:shd w:val="clear" w:color="auto" w:fill="auto"/>
            <w:hideMark/>
          </w:tcPr>
          <w:p w14:paraId="71698D7A"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Draft CR to 38.300 on IAB to add definitions for IAB-MT and IAB-DU</w:t>
            </w:r>
          </w:p>
        </w:tc>
        <w:tc>
          <w:tcPr>
            <w:tcW w:w="2340" w:type="dxa"/>
            <w:tcBorders>
              <w:top w:val="nil"/>
              <w:left w:val="nil"/>
              <w:bottom w:val="single" w:sz="4" w:space="0" w:color="A6A6A6"/>
              <w:right w:val="single" w:sz="4" w:space="0" w:color="A6A6A6"/>
            </w:tcBorders>
            <w:shd w:val="clear" w:color="auto" w:fill="auto"/>
            <w:hideMark/>
          </w:tcPr>
          <w:p w14:paraId="79656905"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Ericsson</w:t>
            </w:r>
          </w:p>
        </w:tc>
      </w:tr>
      <w:tr w:rsidR="0009031E" w:rsidRPr="0009031E" w14:paraId="6339DF98"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7C2FEAE9" w14:textId="77777777" w:rsidR="0009031E" w:rsidRPr="0009031E" w:rsidRDefault="00DB558A"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89" w:history="1">
              <w:r w:rsidR="0009031E" w:rsidRPr="0009031E">
                <w:rPr>
                  <w:rFonts w:ascii="Arial" w:eastAsia="Times New Roman" w:hAnsi="Arial" w:cs="Arial"/>
                  <w:b/>
                  <w:bCs/>
                  <w:color w:val="0000FF"/>
                  <w:sz w:val="16"/>
                  <w:szCs w:val="16"/>
                  <w:u w:val="single"/>
                  <w:lang w:val="en-US"/>
                </w:rPr>
                <w:t>R2-1913209</w:t>
              </w:r>
            </w:hyperlink>
          </w:p>
        </w:tc>
        <w:tc>
          <w:tcPr>
            <w:tcW w:w="5310" w:type="dxa"/>
            <w:tcBorders>
              <w:top w:val="nil"/>
              <w:left w:val="nil"/>
              <w:bottom w:val="single" w:sz="4" w:space="0" w:color="A6A6A6"/>
              <w:right w:val="single" w:sz="4" w:space="0" w:color="A6A6A6"/>
            </w:tcBorders>
            <w:shd w:val="clear" w:color="auto" w:fill="auto"/>
            <w:hideMark/>
          </w:tcPr>
          <w:p w14:paraId="5553E0C8"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Details of hop-by-hop flow control</w:t>
            </w:r>
          </w:p>
        </w:tc>
        <w:tc>
          <w:tcPr>
            <w:tcW w:w="2340" w:type="dxa"/>
            <w:tcBorders>
              <w:top w:val="nil"/>
              <w:left w:val="nil"/>
              <w:bottom w:val="single" w:sz="4" w:space="0" w:color="A6A6A6"/>
              <w:right w:val="single" w:sz="4" w:space="0" w:color="A6A6A6"/>
            </w:tcBorders>
            <w:shd w:val="clear" w:color="auto" w:fill="auto"/>
            <w:hideMark/>
          </w:tcPr>
          <w:p w14:paraId="0DE3477B"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Nokia, Nokia Shanghai Bell</w:t>
            </w:r>
          </w:p>
        </w:tc>
      </w:tr>
      <w:tr w:rsidR="0009031E" w:rsidRPr="0009031E" w14:paraId="52F22662"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3E43C6FA" w14:textId="77777777" w:rsidR="0009031E" w:rsidRPr="0009031E" w:rsidRDefault="00DB558A"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90" w:history="1">
              <w:r w:rsidR="0009031E" w:rsidRPr="0009031E">
                <w:rPr>
                  <w:rFonts w:ascii="Arial" w:eastAsia="Times New Roman" w:hAnsi="Arial" w:cs="Arial"/>
                  <w:b/>
                  <w:bCs/>
                  <w:color w:val="0000FF"/>
                  <w:sz w:val="16"/>
                  <w:szCs w:val="16"/>
                  <w:u w:val="single"/>
                  <w:lang w:val="en-US"/>
                </w:rPr>
                <w:t>R2-1913210</w:t>
              </w:r>
            </w:hyperlink>
          </w:p>
        </w:tc>
        <w:tc>
          <w:tcPr>
            <w:tcW w:w="5310" w:type="dxa"/>
            <w:tcBorders>
              <w:top w:val="nil"/>
              <w:left w:val="nil"/>
              <w:bottom w:val="single" w:sz="4" w:space="0" w:color="A6A6A6"/>
              <w:right w:val="single" w:sz="4" w:space="0" w:color="A6A6A6"/>
            </w:tcBorders>
            <w:shd w:val="clear" w:color="auto" w:fill="auto"/>
            <w:hideMark/>
          </w:tcPr>
          <w:p w14:paraId="493528DB"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Signalling for radio aware scheduling</w:t>
            </w:r>
          </w:p>
        </w:tc>
        <w:tc>
          <w:tcPr>
            <w:tcW w:w="2340" w:type="dxa"/>
            <w:tcBorders>
              <w:top w:val="nil"/>
              <w:left w:val="nil"/>
              <w:bottom w:val="single" w:sz="4" w:space="0" w:color="A6A6A6"/>
              <w:right w:val="single" w:sz="4" w:space="0" w:color="A6A6A6"/>
            </w:tcBorders>
            <w:shd w:val="clear" w:color="auto" w:fill="auto"/>
            <w:hideMark/>
          </w:tcPr>
          <w:p w14:paraId="176D30B4"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Nokia, Nokia Shanghai Bell</w:t>
            </w:r>
          </w:p>
        </w:tc>
      </w:tr>
      <w:tr w:rsidR="0009031E" w:rsidRPr="0009031E" w14:paraId="662609CD"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2EB751E6" w14:textId="77777777" w:rsidR="0009031E" w:rsidRPr="0009031E" w:rsidRDefault="00DB558A"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91" w:history="1">
              <w:r w:rsidR="0009031E" w:rsidRPr="0009031E">
                <w:rPr>
                  <w:rFonts w:ascii="Arial" w:eastAsia="Times New Roman" w:hAnsi="Arial" w:cs="Arial"/>
                  <w:b/>
                  <w:bCs/>
                  <w:color w:val="0000FF"/>
                  <w:sz w:val="16"/>
                  <w:szCs w:val="16"/>
                  <w:u w:val="single"/>
                  <w:lang w:val="en-US"/>
                </w:rPr>
                <w:t>R2-1913211</w:t>
              </w:r>
            </w:hyperlink>
          </w:p>
        </w:tc>
        <w:tc>
          <w:tcPr>
            <w:tcW w:w="5310" w:type="dxa"/>
            <w:tcBorders>
              <w:top w:val="nil"/>
              <w:left w:val="nil"/>
              <w:bottom w:val="single" w:sz="4" w:space="0" w:color="A6A6A6"/>
              <w:right w:val="single" w:sz="4" w:space="0" w:color="A6A6A6"/>
            </w:tcBorders>
            <w:shd w:val="clear" w:color="auto" w:fill="auto"/>
            <w:hideMark/>
          </w:tcPr>
          <w:p w14:paraId="49CDA54B"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Discussion on number of LCIDs and LCGs for IAB</w:t>
            </w:r>
          </w:p>
        </w:tc>
        <w:tc>
          <w:tcPr>
            <w:tcW w:w="2340" w:type="dxa"/>
            <w:tcBorders>
              <w:top w:val="nil"/>
              <w:left w:val="nil"/>
              <w:bottom w:val="single" w:sz="4" w:space="0" w:color="A6A6A6"/>
              <w:right w:val="single" w:sz="4" w:space="0" w:color="A6A6A6"/>
            </w:tcBorders>
            <w:shd w:val="clear" w:color="auto" w:fill="auto"/>
            <w:hideMark/>
          </w:tcPr>
          <w:p w14:paraId="714B05AF"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Nokia, Nokia Shanghai Bell</w:t>
            </w:r>
          </w:p>
        </w:tc>
      </w:tr>
      <w:tr w:rsidR="0009031E" w:rsidRPr="0009031E" w14:paraId="6886DCD8"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5C52E7CB" w14:textId="77777777" w:rsidR="0009031E" w:rsidRPr="0009031E" w:rsidRDefault="00DB558A"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92" w:history="1">
              <w:r w:rsidR="0009031E" w:rsidRPr="0009031E">
                <w:rPr>
                  <w:rFonts w:ascii="Arial" w:eastAsia="Times New Roman" w:hAnsi="Arial" w:cs="Arial"/>
                  <w:b/>
                  <w:bCs/>
                  <w:color w:val="0000FF"/>
                  <w:sz w:val="16"/>
                  <w:szCs w:val="16"/>
                  <w:u w:val="single"/>
                  <w:lang w:val="en-US"/>
                </w:rPr>
                <w:t>R2-1913212</w:t>
              </w:r>
            </w:hyperlink>
          </w:p>
        </w:tc>
        <w:tc>
          <w:tcPr>
            <w:tcW w:w="5310" w:type="dxa"/>
            <w:tcBorders>
              <w:top w:val="nil"/>
              <w:left w:val="nil"/>
              <w:bottom w:val="single" w:sz="4" w:space="0" w:color="A6A6A6"/>
              <w:right w:val="single" w:sz="4" w:space="0" w:color="A6A6A6"/>
            </w:tcBorders>
            <w:shd w:val="clear" w:color="auto" w:fill="auto"/>
            <w:hideMark/>
          </w:tcPr>
          <w:p w14:paraId="73934D48"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Discussion on MAC subheader structures for IAB</w:t>
            </w:r>
          </w:p>
        </w:tc>
        <w:tc>
          <w:tcPr>
            <w:tcW w:w="2340" w:type="dxa"/>
            <w:tcBorders>
              <w:top w:val="nil"/>
              <w:left w:val="nil"/>
              <w:bottom w:val="single" w:sz="4" w:space="0" w:color="A6A6A6"/>
              <w:right w:val="single" w:sz="4" w:space="0" w:color="A6A6A6"/>
            </w:tcBorders>
            <w:shd w:val="clear" w:color="auto" w:fill="auto"/>
            <w:hideMark/>
          </w:tcPr>
          <w:p w14:paraId="7508AAA1"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Nokia, Nokia Shanghai Bell</w:t>
            </w:r>
          </w:p>
        </w:tc>
      </w:tr>
      <w:tr w:rsidR="0009031E" w:rsidRPr="0009031E" w14:paraId="009349B4"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18D33C23" w14:textId="77777777" w:rsidR="0009031E" w:rsidRPr="0009031E" w:rsidRDefault="00DB558A"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93" w:history="1">
              <w:r w:rsidR="0009031E" w:rsidRPr="0009031E">
                <w:rPr>
                  <w:rFonts w:ascii="Arial" w:eastAsia="Times New Roman" w:hAnsi="Arial" w:cs="Arial"/>
                  <w:b/>
                  <w:bCs/>
                  <w:color w:val="0000FF"/>
                  <w:sz w:val="16"/>
                  <w:szCs w:val="16"/>
                  <w:u w:val="single"/>
                  <w:lang w:val="en-US"/>
                </w:rPr>
                <w:t>R2-1913213</w:t>
              </w:r>
            </w:hyperlink>
          </w:p>
        </w:tc>
        <w:tc>
          <w:tcPr>
            <w:tcW w:w="5310" w:type="dxa"/>
            <w:tcBorders>
              <w:top w:val="nil"/>
              <w:left w:val="nil"/>
              <w:bottom w:val="single" w:sz="4" w:space="0" w:color="A6A6A6"/>
              <w:right w:val="single" w:sz="4" w:space="0" w:color="A6A6A6"/>
            </w:tcBorders>
            <w:shd w:val="clear" w:color="auto" w:fill="auto"/>
            <w:hideMark/>
          </w:tcPr>
          <w:p w14:paraId="7AB6D33E"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Buffer status reporting for IAB</w:t>
            </w:r>
          </w:p>
        </w:tc>
        <w:tc>
          <w:tcPr>
            <w:tcW w:w="2340" w:type="dxa"/>
            <w:tcBorders>
              <w:top w:val="nil"/>
              <w:left w:val="nil"/>
              <w:bottom w:val="single" w:sz="4" w:space="0" w:color="A6A6A6"/>
              <w:right w:val="single" w:sz="4" w:space="0" w:color="A6A6A6"/>
            </w:tcBorders>
            <w:shd w:val="clear" w:color="auto" w:fill="auto"/>
            <w:hideMark/>
          </w:tcPr>
          <w:p w14:paraId="52D2EB22"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Nokia, Nokia Shanghai Bell</w:t>
            </w:r>
          </w:p>
        </w:tc>
      </w:tr>
      <w:tr w:rsidR="0009031E" w:rsidRPr="0009031E" w14:paraId="1FC969F4"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2D7F2368" w14:textId="77777777" w:rsidR="0009031E" w:rsidRPr="0009031E" w:rsidRDefault="00DB558A"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94" w:history="1">
              <w:r w:rsidR="0009031E" w:rsidRPr="0009031E">
                <w:rPr>
                  <w:rFonts w:ascii="Arial" w:eastAsia="Times New Roman" w:hAnsi="Arial" w:cs="Arial"/>
                  <w:b/>
                  <w:bCs/>
                  <w:color w:val="0000FF"/>
                  <w:sz w:val="16"/>
                  <w:szCs w:val="16"/>
                  <w:u w:val="single"/>
                  <w:lang w:val="en-US"/>
                </w:rPr>
                <w:t>R2-1913214</w:t>
              </w:r>
            </w:hyperlink>
          </w:p>
        </w:tc>
        <w:tc>
          <w:tcPr>
            <w:tcW w:w="5310" w:type="dxa"/>
            <w:tcBorders>
              <w:top w:val="nil"/>
              <w:left w:val="nil"/>
              <w:bottom w:val="single" w:sz="4" w:space="0" w:color="A6A6A6"/>
              <w:right w:val="single" w:sz="4" w:space="0" w:color="A6A6A6"/>
            </w:tcBorders>
            <w:shd w:val="clear" w:color="auto" w:fill="auto"/>
            <w:hideMark/>
          </w:tcPr>
          <w:p w14:paraId="017E1C49"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T_delta signalling for IAB timing</w:t>
            </w:r>
          </w:p>
        </w:tc>
        <w:tc>
          <w:tcPr>
            <w:tcW w:w="2340" w:type="dxa"/>
            <w:tcBorders>
              <w:top w:val="nil"/>
              <w:left w:val="nil"/>
              <w:bottom w:val="single" w:sz="4" w:space="0" w:color="A6A6A6"/>
              <w:right w:val="single" w:sz="4" w:space="0" w:color="A6A6A6"/>
            </w:tcBorders>
            <w:shd w:val="clear" w:color="auto" w:fill="auto"/>
            <w:hideMark/>
          </w:tcPr>
          <w:p w14:paraId="5E0FD0C8"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Nokia, Nokia Shanghai Bell</w:t>
            </w:r>
          </w:p>
        </w:tc>
      </w:tr>
      <w:tr w:rsidR="0009031E" w:rsidRPr="0009031E" w14:paraId="5F849DB8"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0CF28272" w14:textId="77777777" w:rsidR="0009031E" w:rsidRPr="0009031E" w:rsidRDefault="00DB558A"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95" w:history="1">
              <w:r w:rsidR="0009031E" w:rsidRPr="0009031E">
                <w:rPr>
                  <w:rFonts w:ascii="Arial" w:eastAsia="Times New Roman" w:hAnsi="Arial" w:cs="Arial"/>
                  <w:b/>
                  <w:bCs/>
                  <w:color w:val="0000FF"/>
                  <w:sz w:val="16"/>
                  <w:szCs w:val="16"/>
                  <w:u w:val="single"/>
                  <w:lang w:val="en-US"/>
                </w:rPr>
                <w:t>R2-1913253</w:t>
              </w:r>
            </w:hyperlink>
          </w:p>
        </w:tc>
        <w:tc>
          <w:tcPr>
            <w:tcW w:w="5310" w:type="dxa"/>
            <w:tcBorders>
              <w:top w:val="nil"/>
              <w:left w:val="nil"/>
              <w:bottom w:val="single" w:sz="4" w:space="0" w:color="A6A6A6"/>
              <w:right w:val="single" w:sz="4" w:space="0" w:color="A6A6A6"/>
            </w:tcBorders>
            <w:shd w:val="clear" w:color="auto" w:fill="auto"/>
            <w:hideMark/>
          </w:tcPr>
          <w:p w14:paraId="4E8309DC"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Report of email discussion [107#08][NR IAB] Running BAP CR</w:t>
            </w:r>
          </w:p>
        </w:tc>
        <w:tc>
          <w:tcPr>
            <w:tcW w:w="2340" w:type="dxa"/>
            <w:tcBorders>
              <w:top w:val="nil"/>
              <w:left w:val="nil"/>
              <w:bottom w:val="single" w:sz="4" w:space="0" w:color="A6A6A6"/>
              <w:right w:val="single" w:sz="4" w:space="0" w:color="A6A6A6"/>
            </w:tcBorders>
            <w:shd w:val="clear" w:color="auto" w:fill="auto"/>
            <w:hideMark/>
          </w:tcPr>
          <w:p w14:paraId="141E0A7A"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Huawei, HiSilicon</w:t>
            </w:r>
          </w:p>
        </w:tc>
      </w:tr>
      <w:tr w:rsidR="0009031E" w:rsidRPr="0009031E" w14:paraId="2FF55EE1"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7DA38CE8" w14:textId="77777777" w:rsidR="0009031E" w:rsidRPr="0009031E" w:rsidRDefault="00DB558A"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96" w:history="1">
              <w:r w:rsidR="0009031E" w:rsidRPr="0009031E">
                <w:rPr>
                  <w:rFonts w:ascii="Arial" w:eastAsia="Times New Roman" w:hAnsi="Arial" w:cs="Arial"/>
                  <w:b/>
                  <w:bCs/>
                  <w:color w:val="0000FF"/>
                  <w:sz w:val="16"/>
                  <w:szCs w:val="16"/>
                  <w:u w:val="single"/>
                  <w:lang w:val="en-US"/>
                </w:rPr>
                <w:t>R2-1913254</w:t>
              </w:r>
            </w:hyperlink>
          </w:p>
        </w:tc>
        <w:tc>
          <w:tcPr>
            <w:tcW w:w="5310" w:type="dxa"/>
            <w:tcBorders>
              <w:top w:val="nil"/>
              <w:left w:val="nil"/>
              <w:bottom w:val="single" w:sz="4" w:space="0" w:color="A6A6A6"/>
              <w:right w:val="single" w:sz="4" w:space="0" w:color="A6A6A6"/>
            </w:tcBorders>
            <w:shd w:val="clear" w:color="auto" w:fill="auto"/>
            <w:hideMark/>
          </w:tcPr>
          <w:p w14:paraId="0661A429"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Running CR for TS 38.340 (BAP)</w:t>
            </w:r>
          </w:p>
        </w:tc>
        <w:tc>
          <w:tcPr>
            <w:tcW w:w="2340" w:type="dxa"/>
            <w:tcBorders>
              <w:top w:val="nil"/>
              <w:left w:val="nil"/>
              <w:bottom w:val="single" w:sz="4" w:space="0" w:color="A6A6A6"/>
              <w:right w:val="single" w:sz="4" w:space="0" w:color="A6A6A6"/>
            </w:tcBorders>
            <w:shd w:val="clear" w:color="auto" w:fill="auto"/>
            <w:hideMark/>
          </w:tcPr>
          <w:p w14:paraId="6AE36061"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Huawei, HiSilicon</w:t>
            </w:r>
          </w:p>
        </w:tc>
      </w:tr>
      <w:tr w:rsidR="0009031E" w:rsidRPr="0009031E" w14:paraId="63C39C11"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7345981B" w14:textId="77777777" w:rsidR="0009031E" w:rsidRPr="0009031E" w:rsidRDefault="00DB558A"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97" w:history="1">
              <w:r w:rsidR="0009031E" w:rsidRPr="0009031E">
                <w:rPr>
                  <w:rFonts w:ascii="Arial" w:eastAsia="Times New Roman" w:hAnsi="Arial" w:cs="Arial"/>
                  <w:b/>
                  <w:bCs/>
                  <w:color w:val="0000FF"/>
                  <w:sz w:val="16"/>
                  <w:szCs w:val="16"/>
                  <w:u w:val="single"/>
                  <w:lang w:val="en-US"/>
                </w:rPr>
                <w:t>R2-1913295</w:t>
              </w:r>
            </w:hyperlink>
          </w:p>
        </w:tc>
        <w:tc>
          <w:tcPr>
            <w:tcW w:w="5310" w:type="dxa"/>
            <w:tcBorders>
              <w:top w:val="nil"/>
              <w:left w:val="nil"/>
              <w:bottom w:val="single" w:sz="4" w:space="0" w:color="A6A6A6"/>
              <w:right w:val="single" w:sz="4" w:space="0" w:color="A6A6A6"/>
            </w:tcBorders>
            <w:shd w:val="clear" w:color="auto" w:fill="auto"/>
            <w:hideMark/>
          </w:tcPr>
          <w:p w14:paraId="4FE930C1"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Routing details in IAB</w:t>
            </w:r>
          </w:p>
        </w:tc>
        <w:tc>
          <w:tcPr>
            <w:tcW w:w="2340" w:type="dxa"/>
            <w:tcBorders>
              <w:top w:val="nil"/>
              <w:left w:val="nil"/>
              <w:bottom w:val="single" w:sz="4" w:space="0" w:color="A6A6A6"/>
              <w:right w:val="single" w:sz="4" w:space="0" w:color="A6A6A6"/>
            </w:tcBorders>
            <w:shd w:val="clear" w:color="auto" w:fill="auto"/>
            <w:hideMark/>
          </w:tcPr>
          <w:p w14:paraId="40003A26"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Sony Europe B.V.</w:t>
            </w:r>
          </w:p>
        </w:tc>
      </w:tr>
      <w:tr w:rsidR="0009031E" w:rsidRPr="0009031E" w14:paraId="3B63BAA8"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62473754" w14:textId="77777777" w:rsidR="0009031E" w:rsidRPr="0009031E" w:rsidRDefault="00DB558A"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98" w:history="1">
              <w:r w:rsidR="0009031E" w:rsidRPr="0009031E">
                <w:rPr>
                  <w:rFonts w:ascii="Arial" w:eastAsia="Times New Roman" w:hAnsi="Arial" w:cs="Arial"/>
                  <w:b/>
                  <w:bCs/>
                  <w:color w:val="0000FF"/>
                  <w:sz w:val="16"/>
                  <w:szCs w:val="16"/>
                  <w:u w:val="single"/>
                  <w:lang w:val="en-US"/>
                </w:rPr>
                <w:t>R2-1913350</w:t>
              </w:r>
            </w:hyperlink>
          </w:p>
        </w:tc>
        <w:tc>
          <w:tcPr>
            <w:tcW w:w="5310" w:type="dxa"/>
            <w:tcBorders>
              <w:top w:val="nil"/>
              <w:left w:val="nil"/>
              <w:bottom w:val="single" w:sz="4" w:space="0" w:color="A6A6A6"/>
              <w:right w:val="single" w:sz="4" w:space="0" w:color="A6A6A6"/>
            </w:tcBorders>
            <w:shd w:val="clear" w:color="auto" w:fill="auto"/>
            <w:hideMark/>
          </w:tcPr>
          <w:p w14:paraId="612274B8"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IAB System information handling</w:t>
            </w:r>
          </w:p>
        </w:tc>
        <w:tc>
          <w:tcPr>
            <w:tcW w:w="2340" w:type="dxa"/>
            <w:tcBorders>
              <w:top w:val="nil"/>
              <w:left w:val="nil"/>
              <w:bottom w:val="single" w:sz="4" w:space="0" w:color="A6A6A6"/>
              <w:right w:val="single" w:sz="4" w:space="0" w:color="A6A6A6"/>
            </w:tcBorders>
            <w:shd w:val="clear" w:color="auto" w:fill="auto"/>
            <w:hideMark/>
          </w:tcPr>
          <w:p w14:paraId="01E4A392"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Sony</w:t>
            </w:r>
          </w:p>
        </w:tc>
      </w:tr>
      <w:tr w:rsidR="0009031E" w:rsidRPr="0009031E" w14:paraId="414623BE"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7BFC95B9" w14:textId="77777777" w:rsidR="0009031E" w:rsidRPr="0009031E" w:rsidRDefault="00DB558A"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99" w:history="1">
              <w:r w:rsidR="0009031E" w:rsidRPr="0009031E">
                <w:rPr>
                  <w:rFonts w:ascii="Arial" w:eastAsia="Times New Roman" w:hAnsi="Arial" w:cs="Arial"/>
                  <w:b/>
                  <w:bCs/>
                  <w:color w:val="0000FF"/>
                  <w:sz w:val="16"/>
                  <w:szCs w:val="16"/>
                  <w:u w:val="single"/>
                  <w:lang w:val="en-US"/>
                </w:rPr>
                <w:t>R2-1913351</w:t>
              </w:r>
            </w:hyperlink>
          </w:p>
        </w:tc>
        <w:tc>
          <w:tcPr>
            <w:tcW w:w="5310" w:type="dxa"/>
            <w:tcBorders>
              <w:top w:val="nil"/>
              <w:left w:val="nil"/>
              <w:bottom w:val="single" w:sz="4" w:space="0" w:color="A6A6A6"/>
              <w:right w:val="single" w:sz="4" w:space="0" w:color="A6A6A6"/>
            </w:tcBorders>
            <w:shd w:val="clear" w:color="auto" w:fill="auto"/>
            <w:hideMark/>
          </w:tcPr>
          <w:p w14:paraId="2408D11F"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BSR enhancement for IAB</w:t>
            </w:r>
          </w:p>
        </w:tc>
        <w:tc>
          <w:tcPr>
            <w:tcW w:w="2340" w:type="dxa"/>
            <w:tcBorders>
              <w:top w:val="nil"/>
              <w:left w:val="nil"/>
              <w:bottom w:val="single" w:sz="4" w:space="0" w:color="A6A6A6"/>
              <w:right w:val="single" w:sz="4" w:space="0" w:color="A6A6A6"/>
            </w:tcBorders>
            <w:shd w:val="clear" w:color="auto" w:fill="auto"/>
            <w:hideMark/>
          </w:tcPr>
          <w:p w14:paraId="014B4FEF"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Sony</w:t>
            </w:r>
          </w:p>
        </w:tc>
      </w:tr>
      <w:tr w:rsidR="0009031E" w:rsidRPr="0009031E" w14:paraId="19212587"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3AD61866" w14:textId="77777777" w:rsidR="0009031E" w:rsidRPr="0009031E" w:rsidRDefault="00DB558A"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00" w:history="1">
              <w:r w:rsidR="0009031E" w:rsidRPr="0009031E">
                <w:rPr>
                  <w:rFonts w:ascii="Arial" w:eastAsia="Times New Roman" w:hAnsi="Arial" w:cs="Arial"/>
                  <w:b/>
                  <w:bCs/>
                  <w:color w:val="0000FF"/>
                  <w:sz w:val="16"/>
                  <w:szCs w:val="16"/>
                  <w:u w:val="single"/>
                  <w:lang w:val="en-US"/>
                </w:rPr>
                <w:t>R2-1913459</w:t>
              </w:r>
            </w:hyperlink>
          </w:p>
        </w:tc>
        <w:tc>
          <w:tcPr>
            <w:tcW w:w="5310" w:type="dxa"/>
            <w:tcBorders>
              <w:top w:val="nil"/>
              <w:left w:val="nil"/>
              <w:bottom w:val="single" w:sz="4" w:space="0" w:color="A6A6A6"/>
              <w:right w:val="single" w:sz="4" w:space="0" w:color="A6A6A6"/>
            </w:tcBorders>
            <w:shd w:val="clear" w:color="auto" w:fill="auto"/>
            <w:hideMark/>
          </w:tcPr>
          <w:p w14:paraId="4272E755"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Route priority and local routing</w:t>
            </w:r>
          </w:p>
        </w:tc>
        <w:tc>
          <w:tcPr>
            <w:tcW w:w="2340" w:type="dxa"/>
            <w:tcBorders>
              <w:top w:val="nil"/>
              <w:left w:val="nil"/>
              <w:bottom w:val="single" w:sz="4" w:space="0" w:color="A6A6A6"/>
              <w:right w:val="single" w:sz="4" w:space="0" w:color="A6A6A6"/>
            </w:tcBorders>
            <w:shd w:val="clear" w:color="auto" w:fill="auto"/>
            <w:hideMark/>
          </w:tcPr>
          <w:p w14:paraId="4D217F65"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Nokia, Nokia Shanghai Bell</w:t>
            </w:r>
          </w:p>
        </w:tc>
      </w:tr>
      <w:tr w:rsidR="0009031E" w:rsidRPr="0009031E" w14:paraId="7F52123F"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27A96BBC" w14:textId="77777777" w:rsidR="0009031E" w:rsidRPr="0009031E" w:rsidRDefault="00DB558A"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01" w:history="1">
              <w:r w:rsidR="0009031E" w:rsidRPr="0009031E">
                <w:rPr>
                  <w:rFonts w:ascii="Arial" w:eastAsia="Times New Roman" w:hAnsi="Arial" w:cs="Arial"/>
                  <w:b/>
                  <w:bCs/>
                  <w:color w:val="0000FF"/>
                  <w:sz w:val="16"/>
                  <w:szCs w:val="16"/>
                  <w:u w:val="single"/>
                  <w:lang w:val="en-US"/>
                </w:rPr>
                <w:t>R2-1913460</w:t>
              </w:r>
            </w:hyperlink>
          </w:p>
        </w:tc>
        <w:tc>
          <w:tcPr>
            <w:tcW w:w="5310" w:type="dxa"/>
            <w:tcBorders>
              <w:top w:val="nil"/>
              <w:left w:val="nil"/>
              <w:bottom w:val="single" w:sz="4" w:space="0" w:color="A6A6A6"/>
              <w:right w:val="single" w:sz="4" w:space="0" w:color="A6A6A6"/>
            </w:tcBorders>
            <w:shd w:val="clear" w:color="auto" w:fill="auto"/>
            <w:hideMark/>
          </w:tcPr>
          <w:p w14:paraId="2996CDE9"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BH link failure handling</w:t>
            </w:r>
          </w:p>
        </w:tc>
        <w:tc>
          <w:tcPr>
            <w:tcW w:w="2340" w:type="dxa"/>
            <w:tcBorders>
              <w:top w:val="nil"/>
              <w:left w:val="nil"/>
              <w:bottom w:val="single" w:sz="4" w:space="0" w:color="A6A6A6"/>
              <w:right w:val="single" w:sz="4" w:space="0" w:color="A6A6A6"/>
            </w:tcBorders>
            <w:shd w:val="clear" w:color="auto" w:fill="auto"/>
            <w:hideMark/>
          </w:tcPr>
          <w:p w14:paraId="1966297B"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Nokia, Nokia Shanghai Bell</w:t>
            </w:r>
          </w:p>
        </w:tc>
      </w:tr>
      <w:tr w:rsidR="0009031E" w:rsidRPr="0009031E" w14:paraId="1656FC91"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0A92EE6E" w14:textId="77777777" w:rsidR="0009031E" w:rsidRPr="0009031E" w:rsidRDefault="00DB558A"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02" w:history="1">
              <w:r w:rsidR="0009031E" w:rsidRPr="0009031E">
                <w:rPr>
                  <w:rFonts w:ascii="Arial" w:eastAsia="Times New Roman" w:hAnsi="Arial" w:cs="Arial"/>
                  <w:b/>
                  <w:bCs/>
                  <w:color w:val="0000FF"/>
                  <w:sz w:val="16"/>
                  <w:szCs w:val="16"/>
                  <w:u w:val="single"/>
                  <w:lang w:val="en-US"/>
                </w:rPr>
                <w:t>R2-1913461</w:t>
              </w:r>
            </w:hyperlink>
          </w:p>
        </w:tc>
        <w:tc>
          <w:tcPr>
            <w:tcW w:w="5310" w:type="dxa"/>
            <w:tcBorders>
              <w:top w:val="nil"/>
              <w:left w:val="nil"/>
              <w:bottom w:val="single" w:sz="4" w:space="0" w:color="A6A6A6"/>
              <w:right w:val="single" w:sz="4" w:space="0" w:color="A6A6A6"/>
            </w:tcBorders>
            <w:shd w:val="clear" w:color="auto" w:fill="auto"/>
            <w:hideMark/>
          </w:tcPr>
          <w:p w14:paraId="41D1A909"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IAB initial access and IAB support indication</w:t>
            </w:r>
          </w:p>
        </w:tc>
        <w:tc>
          <w:tcPr>
            <w:tcW w:w="2340" w:type="dxa"/>
            <w:tcBorders>
              <w:top w:val="nil"/>
              <w:left w:val="nil"/>
              <w:bottom w:val="single" w:sz="4" w:space="0" w:color="A6A6A6"/>
              <w:right w:val="single" w:sz="4" w:space="0" w:color="A6A6A6"/>
            </w:tcBorders>
            <w:shd w:val="clear" w:color="auto" w:fill="auto"/>
            <w:hideMark/>
          </w:tcPr>
          <w:p w14:paraId="234E8527"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Nokia, Nokia Shanghai Bell</w:t>
            </w:r>
          </w:p>
        </w:tc>
      </w:tr>
      <w:tr w:rsidR="0009031E" w:rsidRPr="0009031E" w14:paraId="36CB3799"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22240086" w14:textId="77777777" w:rsidR="0009031E" w:rsidRPr="0009031E" w:rsidRDefault="00DB558A"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03" w:history="1">
              <w:r w:rsidR="0009031E" w:rsidRPr="0009031E">
                <w:rPr>
                  <w:rFonts w:ascii="Arial" w:eastAsia="Times New Roman" w:hAnsi="Arial" w:cs="Arial"/>
                  <w:b/>
                  <w:bCs/>
                  <w:color w:val="0000FF"/>
                  <w:sz w:val="16"/>
                  <w:szCs w:val="16"/>
                  <w:u w:val="single"/>
                  <w:lang w:val="en-US"/>
                </w:rPr>
                <w:t>R2-1913462</w:t>
              </w:r>
            </w:hyperlink>
          </w:p>
        </w:tc>
        <w:tc>
          <w:tcPr>
            <w:tcW w:w="5310" w:type="dxa"/>
            <w:tcBorders>
              <w:top w:val="nil"/>
              <w:left w:val="nil"/>
              <w:bottom w:val="single" w:sz="4" w:space="0" w:color="A6A6A6"/>
              <w:right w:val="single" w:sz="4" w:space="0" w:color="A6A6A6"/>
            </w:tcBorders>
            <w:shd w:val="clear" w:color="auto" w:fill="auto"/>
            <w:hideMark/>
          </w:tcPr>
          <w:p w14:paraId="5A34D0D9"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Routing and mapping configuration in IAB nodes</w:t>
            </w:r>
          </w:p>
        </w:tc>
        <w:tc>
          <w:tcPr>
            <w:tcW w:w="2340" w:type="dxa"/>
            <w:tcBorders>
              <w:top w:val="nil"/>
              <w:left w:val="nil"/>
              <w:bottom w:val="single" w:sz="4" w:space="0" w:color="A6A6A6"/>
              <w:right w:val="single" w:sz="4" w:space="0" w:color="A6A6A6"/>
            </w:tcBorders>
            <w:shd w:val="clear" w:color="auto" w:fill="auto"/>
            <w:hideMark/>
          </w:tcPr>
          <w:p w14:paraId="373CE934"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Nokia, Nokia Shanghai Bell</w:t>
            </w:r>
          </w:p>
        </w:tc>
      </w:tr>
      <w:tr w:rsidR="0009031E" w:rsidRPr="0009031E" w14:paraId="7FCA2611" w14:textId="77777777" w:rsidTr="0009031E">
        <w:trPr>
          <w:trHeight w:val="675"/>
        </w:trPr>
        <w:tc>
          <w:tcPr>
            <w:tcW w:w="1255" w:type="dxa"/>
            <w:tcBorders>
              <w:top w:val="nil"/>
              <w:left w:val="single" w:sz="4" w:space="0" w:color="A6A6A6"/>
              <w:bottom w:val="single" w:sz="4" w:space="0" w:color="A6A6A6"/>
              <w:right w:val="single" w:sz="4" w:space="0" w:color="A6A6A6"/>
            </w:tcBorders>
            <w:shd w:val="clear" w:color="auto" w:fill="auto"/>
            <w:hideMark/>
          </w:tcPr>
          <w:p w14:paraId="2D20BBE7" w14:textId="77777777" w:rsidR="0009031E" w:rsidRPr="0009031E" w:rsidRDefault="00DB558A"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04" w:history="1">
              <w:r w:rsidR="0009031E" w:rsidRPr="0009031E">
                <w:rPr>
                  <w:rFonts w:ascii="Arial" w:eastAsia="Times New Roman" w:hAnsi="Arial" w:cs="Arial"/>
                  <w:b/>
                  <w:bCs/>
                  <w:color w:val="0000FF"/>
                  <w:sz w:val="16"/>
                  <w:szCs w:val="16"/>
                  <w:u w:val="single"/>
                  <w:lang w:val="en-US"/>
                </w:rPr>
                <w:t>R2-1913463</w:t>
              </w:r>
            </w:hyperlink>
          </w:p>
        </w:tc>
        <w:tc>
          <w:tcPr>
            <w:tcW w:w="5310" w:type="dxa"/>
            <w:tcBorders>
              <w:top w:val="nil"/>
              <w:left w:val="nil"/>
              <w:bottom w:val="single" w:sz="4" w:space="0" w:color="A6A6A6"/>
              <w:right w:val="single" w:sz="4" w:space="0" w:color="A6A6A6"/>
            </w:tcBorders>
            <w:shd w:val="clear" w:color="auto" w:fill="auto"/>
            <w:hideMark/>
          </w:tcPr>
          <w:p w14:paraId="5BD56628"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IAB-MT terminology</w:t>
            </w:r>
          </w:p>
        </w:tc>
        <w:tc>
          <w:tcPr>
            <w:tcW w:w="2340" w:type="dxa"/>
            <w:tcBorders>
              <w:top w:val="nil"/>
              <w:left w:val="nil"/>
              <w:bottom w:val="single" w:sz="4" w:space="0" w:color="A6A6A6"/>
              <w:right w:val="single" w:sz="4" w:space="0" w:color="A6A6A6"/>
            </w:tcBorders>
            <w:shd w:val="clear" w:color="auto" w:fill="auto"/>
            <w:hideMark/>
          </w:tcPr>
          <w:p w14:paraId="24BCF32F"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Nokia, Nokia Shanghai Bell, Vodafone</w:t>
            </w:r>
          </w:p>
        </w:tc>
      </w:tr>
      <w:tr w:rsidR="0009031E" w:rsidRPr="0009031E" w14:paraId="294BAFF5"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09234BC5" w14:textId="77777777" w:rsidR="0009031E" w:rsidRPr="0009031E" w:rsidRDefault="0009031E" w:rsidP="0009031E">
            <w:pPr>
              <w:overflowPunct/>
              <w:autoSpaceDE/>
              <w:autoSpaceDN/>
              <w:adjustRightInd/>
              <w:spacing w:after="0"/>
              <w:textAlignment w:val="auto"/>
              <w:rPr>
                <w:rFonts w:ascii="Arial" w:eastAsia="Times New Roman" w:hAnsi="Arial" w:cs="Arial"/>
                <w:color w:val="000000"/>
                <w:sz w:val="16"/>
                <w:szCs w:val="16"/>
                <w:lang w:val="en-US"/>
              </w:rPr>
            </w:pPr>
            <w:r w:rsidRPr="0009031E">
              <w:rPr>
                <w:rFonts w:ascii="Arial" w:eastAsia="Times New Roman" w:hAnsi="Arial" w:cs="Arial"/>
                <w:color w:val="000000"/>
                <w:sz w:val="16"/>
                <w:szCs w:val="16"/>
                <w:lang w:val="en-US"/>
              </w:rPr>
              <w:t>R2-1913464</w:t>
            </w:r>
          </w:p>
        </w:tc>
        <w:tc>
          <w:tcPr>
            <w:tcW w:w="5310" w:type="dxa"/>
            <w:tcBorders>
              <w:top w:val="nil"/>
              <w:left w:val="nil"/>
              <w:bottom w:val="single" w:sz="4" w:space="0" w:color="A6A6A6"/>
              <w:right w:val="single" w:sz="4" w:space="0" w:color="A6A6A6"/>
            </w:tcBorders>
            <w:shd w:val="clear" w:color="auto" w:fill="auto"/>
            <w:hideMark/>
          </w:tcPr>
          <w:p w14:paraId="2A1E8621"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Admission control for IAB</w:t>
            </w:r>
          </w:p>
        </w:tc>
        <w:tc>
          <w:tcPr>
            <w:tcW w:w="2340" w:type="dxa"/>
            <w:tcBorders>
              <w:top w:val="nil"/>
              <w:left w:val="nil"/>
              <w:bottom w:val="single" w:sz="4" w:space="0" w:color="A6A6A6"/>
              <w:right w:val="single" w:sz="4" w:space="0" w:color="A6A6A6"/>
            </w:tcBorders>
            <w:shd w:val="clear" w:color="auto" w:fill="auto"/>
            <w:hideMark/>
          </w:tcPr>
          <w:p w14:paraId="700C775A"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Nokia, Nokia Shanghai Bell</w:t>
            </w:r>
          </w:p>
        </w:tc>
      </w:tr>
      <w:tr w:rsidR="0009031E" w:rsidRPr="0009031E" w14:paraId="12961E90"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57AA1202" w14:textId="77777777" w:rsidR="0009031E" w:rsidRPr="0009031E" w:rsidRDefault="00DB558A"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05" w:history="1">
              <w:r w:rsidR="0009031E" w:rsidRPr="0009031E">
                <w:rPr>
                  <w:rFonts w:ascii="Arial" w:eastAsia="Times New Roman" w:hAnsi="Arial" w:cs="Arial"/>
                  <w:b/>
                  <w:bCs/>
                  <w:color w:val="0000FF"/>
                  <w:sz w:val="16"/>
                  <w:szCs w:val="16"/>
                  <w:u w:val="single"/>
                  <w:lang w:val="en-US"/>
                </w:rPr>
                <w:t>R2-1913538</w:t>
              </w:r>
            </w:hyperlink>
          </w:p>
        </w:tc>
        <w:tc>
          <w:tcPr>
            <w:tcW w:w="5310" w:type="dxa"/>
            <w:tcBorders>
              <w:top w:val="nil"/>
              <w:left w:val="nil"/>
              <w:bottom w:val="single" w:sz="4" w:space="0" w:color="A6A6A6"/>
              <w:right w:val="single" w:sz="4" w:space="0" w:color="A6A6A6"/>
            </w:tcBorders>
            <w:shd w:val="clear" w:color="auto" w:fill="auto"/>
            <w:hideMark/>
          </w:tcPr>
          <w:p w14:paraId="3281C5EC"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Open Issues for IAB Routing</w:t>
            </w:r>
          </w:p>
        </w:tc>
        <w:tc>
          <w:tcPr>
            <w:tcW w:w="2340" w:type="dxa"/>
            <w:tcBorders>
              <w:top w:val="nil"/>
              <w:left w:val="nil"/>
              <w:bottom w:val="single" w:sz="4" w:space="0" w:color="A6A6A6"/>
              <w:right w:val="single" w:sz="4" w:space="0" w:color="A6A6A6"/>
            </w:tcBorders>
            <w:shd w:val="clear" w:color="auto" w:fill="auto"/>
            <w:hideMark/>
          </w:tcPr>
          <w:p w14:paraId="3792B77E"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Futurewei Technologies</w:t>
            </w:r>
          </w:p>
        </w:tc>
      </w:tr>
      <w:tr w:rsidR="0009031E" w:rsidRPr="0009031E" w14:paraId="4762026D"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241F4039" w14:textId="77777777" w:rsidR="0009031E" w:rsidRPr="0009031E" w:rsidRDefault="00DB558A"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06" w:history="1">
              <w:r w:rsidR="0009031E" w:rsidRPr="0009031E">
                <w:rPr>
                  <w:rFonts w:ascii="Arial" w:eastAsia="Times New Roman" w:hAnsi="Arial" w:cs="Arial"/>
                  <w:b/>
                  <w:bCs/>
                  <w:color w:val="0000FF"/>
                  <w:sz w:val="16"/>
                  <w:szCs w:val="16"/>
                  <w:u w:val="single"/>
                  <w:lang w:val="en-US"/>
                </w:rPr>
                <w:t>R2-1913539</w:t>
              </w:r>
            </w:hyperlink>
          </w:p>
        </w:tc>
        <w:tc>
          <w:tcPr>
            <w:tcW w:w="5310" w:type="dxa"/>
            <w:tcBorders>
              <w:top w:val="nil"/>
              <w:left w:val="nil"/>
              <w:bottom w:val="single" w:sz="4" w:space="0" w:color="A6A6A6"/>
              <w:right w:val="single" w:sz="4" w:space="0" w:color="A6A6A6"/>
            </w:tcBorders>
            <w:shd w:val="clear" w:color="auto" w:fill="auto"/>
            <w:hideMark/>
          </w:tcPr>
          <w:p w14:paraId="5DEF903D"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Enhancements for low-latency IAB Uplink scheduling</w:t>
            </w:r>
          </w:p>
        </w:tc>
        <w:tc>
          <w:tcPr>
            <w:tcW w:w="2340" w:type="dxa"/>
            <w:tcBorders>
              <w:top w:val="nil"/>
              <w:left w:val="nil"/>
              <w:bottom w:val="single" w:sz="4" w:space="0" w:color="A6A6A6"/>
              <w:right w:val="single" w:sz="4" w:space="0" w:color="A6A6A6"/>
            </w:tcBorders>
            <w:shd w:val="clear" w:color="auto" w:fill="auto"/>
            <w:hideMark/>
          </w:tcPr>
          <w:p w14:paraId="4A7D6394"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Futurewei Technologies</w:t>
            </w:r>
          </w:p>
        </w:tc>
      </w:tr>
      <w:tr w:rsidR="0009031E" w:rsidRPr="0009031E" w14:paraId="4FB0700F"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1603EB63" w14:textId="77777777" w:rsidR="0009031E" w:rsidRPr="0009031E" w:rsidRDefault="00DB558A"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07" w:history="1">
              <w:r w:rsidR="0009031E" w:rsidRPr="0009031E">
                <w:rPr>
                  <w:rFonts w:ascii="Arial" w:eastAsia="Times New Roman" w:hAnsi="Arial" w:cs="Arial"/>
                  <w:b/>
                  <w:bCs/>
                  <w:color w:val="0000FF"/>
                  <w:sz w:val="16"/>
                  <w:szCs w:val="16"/>
                  <w:u w:val="single"/>
                  <w:lang w:val="en-US"/>
                </w:rPr>
                <w:t>R2-1913544</w:t>
              </w:r>
            </w:hyperlink>
          </w:p>
        </w:tc>
        <w:tc>
          <w:tcPr>
            <w:tcW w:w="5310" w:type="dxa"/>
            <w:tcBorders>
              <w:top w:val="nil"/>
              <w:left w:val="nil"/>
              <w:bottom w:val="single" w:sz="4" w:space="0" w:color="A6A6A6"/>
              <w:right w:val="single" w:sz="4" w:space="0" w:color="A6A6A6"/>
            </w:tcBorders>
            <w:shd w:val="clear" w:color="auto" w:fill="auto"/>
            <w:hideMark/>
          </w:tcPr>
          <w:p w14:paraId="2F69FC00"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Backhaul RLF Notification and Recovery Procedure</w:t>
            </w:r>
          </w:p>
        </w:tc>
        <w:tc>
          <w:tcPr>
            <w:tcW w:w="2340" w:type="dxa"/>
            <w:tcBorders>
              <w:top w:val="nil"/>
              <w:left w:val="nil"/>
              <w:bottom w:val="single" w:sz="4" w:space="0" w:color="A6A6A6"/>
              <w:right w:val="single" w:sz="4" w:space="0" w:color="A6A6A6"/>
            </w:tcBorders>
            <w:shd w:val="clear" w:color="auto" w:fill="auto"/>
            <w:hideMark/>
          </w:tcPr>
          <w:p w14:paraId="0FF546F9"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Futurewei Technologies</w:t>
            </w:r>
          </w:p>
        </w:tc>
      </w:tr>
      <w:tr w:rsidR="0009031E" w:rsidRPr="0009031E" w14:paraId="24E37399"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3EC7D2BB" w14:textId="77777777" w:rsidR="0009031E" w:rsidRPr="0009031E" w:rsidRDefault="00DB558A"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08" w:history="1">
              <w:r w:rsidR="0009031E" w:rsidRPr="0009031E">
                <w:rPr>
                  <w:rFonts w:ascii="Arial" w:eastAsia="Times New Roman" w:hAnsi="Arial" w:cs="Arial"/>
                  <w:b/>
                  <w:bCs/>
                  <w:color w:val="0000FF"/>
                  <w:sz w:val="16"/>
                  <w:szCs w:val="16"/>
                  <w:u w:val="single"/>
                  <w:lang w:val="en-US"/>
                </w:rPr>
                <w:t>R2-1913557</w:t>
              </w:r>
            </w:hyperlink>
          </w:p>
        </w:tc>
        <w:tc>
          <w:tcPr>
            <w:tcW w:w="5310" w:type="dxa"/>
            <w:tcBorders>
              <w:top w:val="nil"/>
              <w:left w:val="nil"/>
              <w:bottom w:val="single" w:sz="4" w:space="0" w:color="A6A6A6"/>
              <w:right w:val="single" w:sz="4" w:space="0" w:color="A6A6A6"/>
            </w:tcBorders>
            <w:shd w:val="clear" w:color="auto" w:fill="auto"/>
            <w:hideMark/>
          </w:tcPr>
          <w:p w14:paraId="12EC1D43"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Report for [107#51][NR IAB] F1 over LTE (AT&amp;T)</w:t>
            </w:r>
          </w:p>
        </w:tc>
        <w:tc>
          <w:tcPr>
            <w:tcW w:w="2340" w:type="dxa"/>
            <w:tcBorders>
              <w:top w:val="nil"/>
              <w:left w:val="nil"/>
              <w:bottom w:val="single" w:sz="4" w:space="0" w:color="A6A6A6"/>
              <w:right w:val="single" w:sz="4" w:space="0" w:color="A6A6A6"/>
            </w:tcBorders>
            <w:shd w:val="clear" w:color="auto" w:fill="auto"/>
            <w:hideMark/>
          </w:tcPr>
          <w:p w14:paraId="072B5834"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AT&amp;T</w:t>
            </w:r>
          </w:p>
        </w:tc>
      </w:tr>
      <w:tr w:rsidR="0009031E" w:rsidRPr="0009031E" w14:paraId="1828A2DD"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44D66A9B" w14:textId="77777777" w:rsidR="0009031E" w:rsidRPr="0009031E" w:rsidRDefault="00DB558A"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09" w:history="1">
              <w:r w:rsidR="0009031E" w:rsidRPr="0009031E">
                <w:rPr>
                  <w:rFonts w:ascii="Arial" w:eastAsia="Times New Roman" w:hAnsi="Arial" w:cs="Arial"/>
                  <w:b/>
                  <w:bCs/>
                  <w:color w:val="0000FF"/>
                  <w:sz w:val="16"/>
                  <w:szCs w:val="16"/>
                  <w:u w:val="single"/>
                  <w:lang w:val="en-US"/>
                </w:rPr>
                <w:t>R2-1913628</w:t>
              </w:r>
            </w:hyperlink>
          </w:p>
        </w:tc>
        <w:tc>
          <w:tcPr>
            <w:tcW w:w="5310" w:type="dxa"/>
            <w:tcBorders>
              <w:top w:val="nil"/>
              <w:left w:val="nil"/>
              <w:bottom w:val="single" w:sz="4" w:space="0" w:color="A6A6A6"/>
              <w:right w:val="single" w:sz="4" w:space="0" w:color="A6A6A6"/>
            </w:tcBorders>
            <w:shd w:val="clear" w:color="auto" w:fill="auto"/>
            <w:hideMark/>
          </w:tcPr>
          <w:p w14:paraId="70C494B9"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IAB with NSA operation</w:t>
            </w:r>
          </w:p>
        </w:tc>
        <w:tc>
          <w:tcPr>
            <w:tcW w:w="2340" w:type="dxa"/>
            <w:tcBorders>
              <w:top w:val="nil"/>
              <w:left w:val="nil"/>
              <w:bottom w:val="single" w:sz="4" w:space="0" w:color="A6A6A6"/>
              <w:right w:val="single" w:sz="4" w:space="0" w:color="A6A6A6"/>
            </w:tcBorders>
            <w:shd w:val="clear" w:color="auto" w:fill="auto"/>
            <w:hideMark/>
          </w:tcPr>
          <w:p w14:paraId="408A63EF"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Sequans Communications</w:t>
            </w:r>
          </w:p>
        </w:tc>
      </w:tr>
      <w:tr w:rsidR="0009031E" w:rsidRPr="0009031E" w14:paraId="16D92665"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69FCC65C" w14:textId="77777777" w:rsidR="0009031E" w:rsidRPr="0009031E" w:rsidRDefault="00DB558A"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10" w:history="1">
              <w:r w:rsidR="0009031E" w:rsidRPr="0009031E">
                <w:rPr>
                  <w:rFonts w:ascii="Arial" w:eastAsia="Times New Roman" w:hAnsi="Arial" w:cs="Arial"/>
                  <w:b/>
                  <w:bCs/>
                  <w:color w:val="0000FF"/>
                  <w:sz w:val="16"/>
                  <w:szCs w:val="16"/>
                  <w:u w:val="single"/>
                  <w:lang w:val="en-US"/>
                </w:rPr>
                <w:t>R2-1913629</w:t>
              </w:r>
            </w:hyperlink>
          </w:p>
        </w:tc>
        <w:tc>
          <w:tcPr>
            <w:tcW w:w="5310" w:type="dxa"/>
            <w:tcBorders>
              <w:top w:val="nil"/>
              <w:left w:val="nil"/>
              <w:bottom w:val="single" w:sz="4" w:space="0" w:color="A6A6A6"/>
              <w:right w:val="single" w:sz="4" w:space="0" w:color="A6A6A6"/>
            </w:tcBorders>
            <w:shd w:val="clear" w:color="auto" w:fill="auto"/>
            <w:hideMark/>
          </w:tcPr>
          <w:p w14:paraId="21529B9A"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Support for LTE deployment at IAB node sites</w:t>
            </w:r>
          </w:p>
        </w:tc>
        <w:tc>
          <w:tcPr>
            <w:tcW w:w="2340" w:type="dxa"/>
            <w:tcBorders>
              <w:top w:val="nil"/>
              <w:left w:val="nil"/>
              <w:bottom w:val="single" w:sz="4" w:space="0" w:color="A6A6A6"/>
              <w:right w:val="single" w:sz="4" w:space="0" w:color="A6A6A6"/>
            </w:tcBorders>
            <w:shd w:val="clear" w:color="auto" w:fill="auto"/>
            <w:hideMark/>
          </w:tcPr>
          <w:p w14:paraId="79283729"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Sequans Communications</w:t>
            </w:r>
          </w:p>
        </w:tc>
      </w:tr>
      <w:tr w:rsidR="0009031E" w:rsidRPr="0009031E" w14:paraId="3B348D4F"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23A2A5F8" w14:textId="77777777" w:rsidR="0009031E" w:rsidRPr="0009031E" w:rsidRDefault="00DB558A"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11" w:history="1">
              <w:r w:rsidR="0009031E" w:rsidRPr="0009031E">
                <w:rPr>
                  <w:rFonts w:ascii="Arial" w:eastAsia="Times New Roman" w:hAnsi="Arial" w:cs="Arial"/>
                  <w:b/>
                  <w:bCs/>
                  <w:color w:val="0000FF"/>
                  <w:sz w:val="16"/>
                  <w:szCs w:val="16"/>
                  <w:u w:val="single"/>
                  <w:lang w:val="en-US"/>
                </w:rPr>
                <w:t>R2-1913630</w:t>
              </w:r>
            </w:hyperlink>
          </w:p>
        </w:tc>
        <w:tc>
          <w:tcPr>
            <w:tcW w:w="5310" w:type="dxa"/>
            <w:tcBorders>
              <w:top w:val="nil"/>
              <w:left w:val="nil"/>
              <w:bottom w:val="single" w:sz="4" w:space="0" w:color="A6A6A6"/>
              <w:right w:val="single" w:sz="4" w:space="0" w:color="A6A6A6"/>
            </w:tcBorders>
            <w:shd w:val="clear" w:color="auto" w:fill="auto"/>
            <w:hideMark/>
          </w:tcPr>
          <w:p w14:paraId="31C5D431"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F1-U Flow Control and Reordering Issues</w:t>
            </w:r>
          </w:p>
        </w:tc>
        <w:tc>
          <w:tcPr>
            <w:tcW w:w="2340" w:type="dxa"/>
            <w:tcBorders>
              <w:top w:val="nil"/>
              <w:left w:val="nil"/>
              <w:bottom w:val="single" w:sz="4" w:space="0" w:color="A6A6A6"/>
              <w:right w:val="single" w:sz="4" w:space="0" w:color="A6A6A6"/>
            </w:tcBorders>
            <w:shd w:val="clear" w:color="auto" w:fill="auto"/>
            <w:hideMark/>
          </w:tcPr>
          <w:p w14:paraId="0D6A1F04"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Sequans Communications</w:t>
            </w:r>
          </w:p>
        </w:tc>
      </w:tr>
      <w:tr w:rsidR="0009031E" w:rsidRPr="0009031E" w14:paraId="78E92016"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6A1DD3A8" w14:textId="77777777" w:rsidR="0009031E" w:rsidRPr="0009031E" w:rsidRDefault="00DB558A"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12" w:history="1">
              <w:r w:rsidR="0009031E" w:rsidRPr="0009031E">
                <w:rPr>
                  <w:rFonts w:ascii="Arial" w:eastAsia="Times New Roman" w:hAnsi="Arial" w:cs="Arial"/>
                  <w:b/>
                  <w:bCs/>
                  <w:color w:val="0000FF"/>
                  <w:sz w:val="16"/>
                  <w:szCs w:val="16"/>
                  <w:u w:val="single"/>
                  <w:lang w:val="en-US"/>
                </w:rPr>
                <w:t>R2-1913631</w:t>
              </w:r>
            </w:hyperlink>
          </w:p>
        </w:tc>
        <w:tc>
          <w:tcPr>
            <w:tcW w:w="5310" w:type="dxa"/>
            <w:tcBorders>
              <w:top w:val="nil"/>
              <w:left w:val="nil"/>
              <w:bottom w:val="single" w:sz="4" w:space="0" w:color="A6A6A6"/>
              <w:right w:val="single" w:sz="4" w:space="0" w:color="A6A6A6"/>
            </w:tcBorders>
            <w:shd w:val="clear" w:color="auto" w:fill="auto"/>
            <w:hideMark/>
          </w:tcPr>
          <w:p w14:paraId="154DCA92"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Queue Management vs Flow Control for Congestion Handling</w:t>
            </w:r>
          </w:p>
        </w:tc>
        <w:tc>
          <w:tcPr>
            <w:tcW w:w="2340" w:type="dxa"/>
            <w:tcBorders>
              <w:top w:val="nil"/>
              <w:left w:val="nil"/>
              <w:bottom w:val="single" w:sz="4" w:space="0" w:color="A6A6A6"/>
              <w:right w:val="single" w:sz="4" w:space="0" w:color="A6A6A6"/>
            </w:tcBorders>
            <w:shd w:val="clear" w:color="auto" w:fill="auto"/>
            <w:hideMark/>
          </w:tcPr>
          <w:p w14:paraId="64610426"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Sequans Communications</w:t>
            </w:r>
          </w:p>
        </w:tc>
      </w:tr>
      <w:tr w:rsidR="0009031E" w:rsidRPr="0009031E" w14:paraId="78DB1811"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2280D69E" w14:textId="77777777" w:rsidR="0009031E" w:rsidRPr="0009031E" w:rsidRDefault="00DB558A"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13" w:history="1">
              <w:r w:rsidR="0009031E" w:rsidRPr="0009031E">
                <w:rPr>
                  <w:rFonts w:ascii="Arial" w:eastAsia="Times New Roman" w:hAnsi="Arial" w:cs="Arial"/>
                  <w:b/>
                  <w:bCs/>
                  <w:color w:val="0000FF"/>
                  <w:sz w:val="16"/>
                  <w:szCs w:val="16"/>
                  <w:u w:val="single"/>
                  <w:lang w:val="en-US"/>
                </w:rPr>
                <w:t>R2-1913654</w:t>
              </w:r>
            </w:hyperlink>
          </w:p>
        </w:tc>
        <w:tc>
          <w:tcPr>
            <w:tcW w:w="5310" w:type="dxa"/>
            <w:tcBorders>
              <w:top w:val="nil"/>
              <w:left w:val="nil"/>
              <w:bottom w:val="single" w:sz="4" w:space="0" w:color="A6A6A6"/>
              <w:right w:val="single" w:sz="4" w:space="0" w:color="A6A6A6"/>
            </w:tcBorders>
            <w:shd w:val="clear" w:color="auto" w:fill="auto"/>
            <w:hideMark/>
          </w:tcPr>
          <w:p w14:paraId="43B63128"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Consideration of preemptive BSR in IAB</w:t>
            </w:r>
          </w:p>
        </w:tc>
        <w:tc>
          <w:tcPr>
            <w:tcW w:w="2340" w:type="dxa"/>
            <w:tcBorders>
              <w:top w:val="nil"/>
              <w:left w:val="nil"/>
              <w:bottom w:val="single" w:sz="4" w:space="0" w:color="A6A6A6"/>
              <w:right w:val="single" w:sz="4" w:space="0" w:color="A6A6A6"/>
            </w:tcBorders>
            <w:shd w:val="clear" w:color="auto" w:fill="auto"/>
            <w:hideMark/>
          </w:tcPr>
          <w:p w14:paraId="3F88A97E"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Kyocera</w:t>
            </w:r>
          </w:p>
        </w:tc>
      </w:tr>
      <w:tr w:rsidR="0009031E" w:rsidRPr="0009031E" w14:paraId="1BD931D0"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08374774" w14:textId="77777777" w:rsidR="0009031E" w:rsidRPr="0009031E" w:rsidRDefault="00DB558A"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14" w:history="1">
              <w:r w:rsidR="0009031E" w:rsidRPr="0009031E">
                <w:rPr>
                  <w:rFonts w:ascii="Arial" w:eastAsia="Times New Roman" w:hAnsi="Arial" w:cs="Arial"/>
                  <w:b/>
                  <w:bCs/>
                  <w:color w:val="0000FF"/>
                  <w:sz w:val="16"/>
                  <w:szCs w:val="16"/>
                  <w:u w:val="single"/>
                  <w:lang w:val="en-US"/>
                </w:rPr>
                <w:t>R2-1913655</w:t>
              </w:r>
            </w:hyperlink>
          </w:p>
        </w:tc>
        <w:tc>
          <w:tcPr>
            <w:tcW w:w="5310" w:type="dxa"/>
            <w:tcBorders>
              <w:top w:val="nil"/>
              <w:left w:val="nil"/>
              <w:bottom w:val="single" w:sz="4" w:space="0" w:color="A6A6A6"/>
              <w:right w:val="single" w:sz="4" w:space="0" w:color="A6A6A6"/>
            </w:tcBorders>
            <w:shd w:val="clear" w:color="auto" w:fill="auto"/>
            <w:hideMark/>
          </w:tcPr>
          <w:p w14:paraId="4BBCE99B"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Further discussion on Backhaul RLF handling</w:t>
            </w:r>
          </w:p>
        </w:tc>
        <w:tc>
          <w:tcPr>
            <w:tcW w:w="2340" w:type="dxa"/>
            <w:tcBorders>
              <w:top w:val="nil"/>
              <w:left w:val="nil"/>
              <w:bottom w:val="single" w:sz="4" w:space="0" w:color="A6A6A6"/>
              <w:right w:val="single" w:sz="4" w:space="0" w:color="A6A6A6"/>
            </w:tcBorders>
            <w:shd w:val="clear" w:color="auto" w:fill="auto"/>
            <w:hideMark/>
          </w:tcPr>
          <w:p w14:paraId="295ACF8E"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Kyocera</w:t>
            </w:r>
          </w:p>
        </w:tc>
      </w:tr>
      <w:tr w:rsidR="0009031E" w:rsidRPr="0009031E" w14:paraId="53984A14"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7658A704" w14:textId="77777777" w:rsidR="0009031E" w:rsidRPr="0009031E" w:rsidRDefault="00DB558A"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15" w:history="1">
              <w:r w:rsidR="0009031E" w:rsidRPr="0009031E">
                <w:rPr>
                  <w:rFonts w:ascii="Arial" w:eastAsia="Times New Roman" w:hAnsi="Arial" w:cs="Arial"/>
                  <w:b/>
                  <w:bCs/>
                  <w:color w:val="0000FF"/>
                  <w:sz w:val="16"/>
                  <w:szCs w:val="16"/>
                  <w:u w:val="single"/>
                  <w:lang w:val="en-US"/>
                </w:rPr>
                <w:t>R2-1913666</w:t>
              </w:r>
            </w:hyperlink>
          </w:p>
        </w:tc>
        <w:tc>
          <w:tcPr>
            <w:tcW w:w="5310" w:type="dxa"/>
            <w:tcBorders>
              <w:top w:val="nil"/>
              <w:left w:val="nil"/>
              <w:bottom w:val="single" w:sz="4" w:space="0" w:color="A6A6A6"/>
              <w:right w:val="single" w:sz="4" w:space="0" w:color="A6A6A6"/>
            </w:tcBorders>
            <w:shd w:val="clear" w:color="auto" w:fill="auto"/>
            <w:hideMark/>
          </w:tcPr>
          <w:p w14:paraId="420C35F8"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Access restrictions (barring) in IAB</w:t>
            </w:r>
          </w:p>
        </w:tc>
        <w:tc>
          <w:tcPr>
            <w:tcW w:w="2340" w:type="dxa"/>
            <w:tcBorders>
              <w:top w:val="nil"/>
              <w:left w:val="nil"/>
              <w:bottom w:val="single" w:sz="4" w:space="0" w:color="A6A6A6"/>
              <w:right w:val="single" w:sz="4" w:space="0" w:color="A6A6A6"/>
            </w:tcBorders>
            <w:shd w:val="clear" w:color="auto" w:fill="auto"/>
            <w:hideMark/>
          </w:tcPr>
          <w:p w14:paraId="697F4C20"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Sharp</w:t>
            </w:r>
          </w:p>
        </w:tc>
      </w:tr>
      <w:tr w:rsidR="0009031E" w:rsidRPr="0009031E" w14:paraId="2E996149"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145ED508" w14:textId="77777777" w:rsidR="0009031E" w:rsidRPr="0009031E" w:rsidRDefault="00DB558A"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16" w:history="1">
              <w:r w:rsidR="0009031E" w:rsidRPr="0009031E">
                <w:rPr>
                  <w:rFonts w:ascii="Arial" w:eastAsia="Times New Roman" w:hAnsi="Arial" w:cs="Arial"/>
                  <w:b/>
                  <w:bCs/>
                  <w:color w:val="0000FF"/>
                  <w:sz w:val="16"/>
                  <w:szCs w:val="16"/>
                  <w:u w:val="single"/>
                  <w:lang w:val="en-US"/>
                </w:rPr>
                <w:t>R2-1913764</w:t>
              </w:r>
            </w:hyperlink>
          </w:p>
        </w:tc>
        <w:tc>
          <w:tcPr>
            <w:tcW w:w="5310" w:type="dxa"/>
            <w:tcBorders>
              <w:top w:val="nil"/>
              <w:left w:val="nil"/>
              <w:bottom w:val="single" w:sz="4" w:space="0" w:color="A6A6A6"/>
              <w:right w:val="single" w:sz="4" w:space="0" w:color="A6A6A6"/>
            </w:tcBorders>
            <w:shd w:val="clear" w:color="auto" w:fill="auto"/>
            <w:hideMark/>
          </w:tcPr>
          <w:p w14:paraId="151F5FBD"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On the consideration of routing for reporting pre-emptive BSR</w:t>
            </w:r>
          </w:p>
        </w:tc>
        <w:tc>
          <w:tcPr>
            <w:tcW w:w="2340" w:type="dxa"/>
            <w:tcBorders>
              <w:top w:val="nil"/>
              <w:left w:val="nil"/>
              <w:bottom w:val="single" w:sz="4" w:space="0" w:color="A6A6A6"/>
              <w:right w:val="single" w:sz="4" w:space="0" w:color="A6A6A6"/>
            </w:tcBorders>
            <w:shd w:val="clear" w:color="auto" w:fill="auto"/>
            <w:hideMark/>
          </w:tcPr>
          <w:p w14:paraId="6FA8823D"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ASUSTeK</w:t>
            </w:r>
          </w:p>
        </w:tc>
      </w:tr>
      <w:tr w:rsidR="0009031E" w:rsidRPr="0009031E" w14:paraId="1BBB336C"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4D360290" w14:textId="77777777" w:rsidR="0009031E" w:rsidRPr="0009031E" w:rsidRDefault="00DB558A"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17" w:history="1">
              <w:r w:rsidR="0009031E" w:rsidRPr="0009031E">
                <w:rPr>
                  <w:rFonts w:ascii="Arial" w:eastAsia="Times New Roman" w:hAnsi="Arial" w:cs="Arial"/>
                  <w:b/>
                  <w:bCs/>
                  <w:color w:val="0000FF"/>
                  <w:sz w:val="16"/>
                  <w:szCs w:val="16"/>
                  <w:u w:val="single"/>
                  <w:lang w:val="en-US"/>
                </w:rPr>
                <w:t>R2-1913765</w:t>
              </w:r>
            </w:hyperlink>
          </w:p>
        </w:tc>
        <w:tc>
          <w:tcPr>
            <w:tcW w:w="5310" w:type="dxa"/>
            <w:tcBorders>
              <w:top w:val="nil"/>
              <w:left w:val="nil"/>
              <w:bottom w:val="single" w:sz="4" w:space="0" w:color="A6A6A6"/>
              <w:right w:val="single" w:sz="4" w:space="0" w:color="A6A6A6"/>
            </w:tcBorders>
            <w:shd w:val="clear" w:color="auto" w:fill="auto"/>
            <w:hideMark/>
          </w:tcPr>
          <w:p w14:paraId="2C0D2E5F"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Discussion on traditional uplink and IAB uplink traffic for BSR triggering</w:t>
            </w:r>
          </w:p>
        </w:tc>
        <w:tc>
          <w:tcPr>
            <w:tcW w:w="2340" w:type="dxa"/>
            <w:tcBorders>
              <w:top w:val="nil"/>
              <w:left w:val="nil"/>
              <w:bottom w:val="single" w:sz="4" w:space="0" w:color="A6A6A6"/>
              <w:right w:val="single" w:sz="4" w:space="0" w:color="A6A6A6"/>
            </w:tcBorders>
            <w:shd w:val="clear" w:color="auto" w:fill="auto"/>
            <w:hideMark/>
          </w:tcPr>
          <w:p w14:paraId="10B8C71C"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ASUSTeK</w:t>
            </w:r>
          </w:p>
        </w:tc>
      </w:tr>
      <w:tr w:rsidR="0009031E" w:rsidRPr="0009031E" w14:paraId="01BEB09F"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77B07D30" w14:textId="77777777" w:rsidR="0009031E" w:rsidRPr="0009031E" w:rsidRDefault="00DB558A"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18" w:history="1">
              <w:r w:rsidR="0009031E" w:rsidRPr="0009031E">
                <w:rPr>
                  <w:rFonts w:ascii="Arial" w:eastAsia="Times New Roman" w:hAnsi="Arial" w:cs="Arial"/>
                  <w:b/>
                  <w:bCs/>
                  <w:color w:val="0000FF"/>
                  <w:sz w:val="16"/>
                  <w:szCs w:val="16"/>
                  <w:u w:val="single"/>
                  <w:lang w:val="en-US"/>
                </w:rPr>
                <w:t>R2-1913766</w:t>
              </w:r>
            </w:hyperlink>
          </w:p>
        </w:tc>
        <w:tc>
          <w:tcPr>
            <w:tcW w:w="5310" w:type="dxa"/>
            <w:tcBorders>
              <w:top w:val="nil"/>
              <w:left w:val="nil"/>
              <w:bottom w:val="single" w:sz="4" w:space="0" w:color="A6A6A6"/>
              <w:right w:val="single" w:sz="4" w:space="0" w:color="A6A6A6"/>
            </w:tcBorders>
            <w:shd w:val="clear" w:color="auto" w:fill="auto"/>
            <w:hideMark/>
          </w:tcPr>
          <w:p w14:paraId="48BF9B2A"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SR configuration for pre-emptive BSR</w:t>
            </w:r>
          </w:p>
        </w:tc>
        <w:tc>
          <w:tcPr>
            <w:tcW w:w="2340" w:type="dxa"/>
            <w:tcBorders>
              <w:top w:val="nil"/>
              <w:left w:val="nil"/>
              <w:bottom w:val="single" w:sz="4" w:space="0" w:color="A6A6A6"/>
              <w:right w:val="single" w:sz="4" w:space="0" w:color="A6A6A6"/>
            </w:tcBorders>
            <w:shd w:val="clear" w:color="auto" w:fill="auto"/>
            <w:hideMark/>
          </w:tcPr>
          <w:p w14:paraId="79B0767E"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ASUSTeK</w:t>
            </w:r>
          </w:p>
        </w:tc>
      </w:tr>
      <w:tr w:rsidR="0009031E" w:rsidRPr="0009031E" w14:paraId="73CAE5D8"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0B8A6628" w14:textId="77777777" w:rsidR="0009031E" w:rsidRPr="0009031E" w:rsidRDefault="00DB558A"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19" w:history="1">
              <w:r w:rsidR="0009031E" w:rsidRPr="0009031E">
                <w:rPr>
                  <w:rFonts w:ascii="Arial" w:eastAsia="Times New Roman" w:hAnsi="Arial" w:cs="Arial"/>
                  <w:b/>
                  <w:bCs/>
                  <w:color w:val="0000FF"/>
                  <w:sz w:val="16"/>
                  <w:szCs w:val="16"/>
                  <w:u w:val="single"/>
                  <w:lang w:val="en-US"/>
                </w:rPr>
                <w:t>R2-1913801</w:t>
              </w:r>
            </w:hyperlink>
          </w:p>
        </w:tc>
        <w:tc>
          <w:tcPr>
            <w:tcW w:w="5310" w:type="dxa"/>
            <w:tcBorders>
              <w:top w:val="nil"/>
              <w:left w:val="nil"/>
              <w:bottom w:val="single" w:sz="4" w:space="0" w:color="A6A6A6"/>
              <w:right w:val="single" w:sz="4" w:space="0" w:color="A6A6A6"/>
            </w:tcBorders>
            <w:shd w:val="clear" w:color="auto" w:fill="auto"/>
            <w:hideMark/>
          </w:tcPr>
          <w:p w14:paraId="577DCE52"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Access copntrol in IAB networks</w:t>
            </w:r>
          </w:p>
        </w:tc>
        <w:tc>
          <w:tcPr>
            <w:tcW w:w="2340" w:type="dxa"/>
            <w:tcBorders>
              <w:top w:val="nil"/>
              <w:left w:val="nil"/>
              <w:bottom w:val="single" w:sz="4" w:space="0" w:color="A6A6A6"/>
              <w:right w:val="single" w:sz="4" w:space="0" w:color="A6A6A6"/>
            </w:tcBorders>
            <w:shd w:val="clear" w:color="auto" w:fill="auto"/>
            <w:hideMark/>
          </w:tcPr>
          <w:p w14:paraId="1060FCB2"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LG Electronics France</w:t>
            </w:r>
          </w:p>
        </w:tc>
      </w:tr>
      <w:tr w:rsidR="0009031E" w:rsidRPr="0009031E" w14:paraId="7447BCDF"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49E07D9D" w14:textId="77777777" w:rsidR="0009031E" w:rsidRPr="0009031E" w:rsidRDefault="00DB558A"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20" w:history="1">
              <w:r w:rsidR="0009031E" w:rsidRPr="0009031E">
                <w:rPr>
                  <w:rFonts w:ascii="Arial" w:eastAsia="Times New Roman" w:hAnsi="Arial" w:cs="Arial"/>
                  <w:b/>
                  <w:bCs/>
                  <w:color w:val="0000FF"/>
                  <w:sz w:val="16"/>
                  <w:szCs w:val="16"/>
                  <w:u w:val="single"/>
                  <w:lang w:val="en-US"/>
                </w:rPr>
                <w:t>R2-1913802</w:t>
              </w:r>
            </w:hyperlink>
          </w:p>
        </w:tc>
        <w:tc>
          <w:tcPr>
            <w:tcW w:w="5310" w:type="dxa"/>
            <w:tcBorders>
              <w:top w:val="nil"/>
              <w:left w:val="nil"/>
              <w:bottom w:val="single" w:sz="4" w:space="0" w:color="A6A6A6"/>
              <w:right w:val="single" w:sz="4" w:space="0" w:color="A6A6A6"/>
            </w:tcBorders>
            <w:shd w:val="clear" w:color="auto" w:fill="auto"/>
            <w:hideMark/>
          </w:tcPr>
          <w:p w14:paraId="443FCA79"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F1AP over LTE</w:t>
            </w:r>
          </w:p>
        </w:tc>
        <w:tc>
          <w:tcPr>
            <w:tcW w:w="2340" w:type="dxa"/>
            <w:tcBorders>
              <w:top w:val="nil"/>
              <w:left w:val="nil"/>
              <w:bottom w:val="single" w:sz="4" w:space="0" w:color="A6A6A6"/>
              <w:right w:val="single" w:sz="4" w:space="0" w:color="A6A6A6"/>
            </w:tcBorders>
            <w:shd w:val="clear" w:color="auto" w:fill="auto"/>
            <w:hideMark/>
          </w:tcPr>
          <w:p w14:paraId="5E476703"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LG Electronics France</w:t>
            </w:r>
          </w:p>
        </w:tc>
      </w:tr>
      <w:tr w:rsidR="0009031E" w:rsidRPr="0009031E" w14:paraId="641CA03A"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7F25AE98" w14:textId="77777777" w:rsidR="0009031E" w:rsidRPr="0009031E" w:rsidRDefault="00DB558A"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21" w:history="1">
              <w:r w:rsidR="0009031E" w:rsidRPr="0009031E">
                <w:rPr>
                  <w:rFonts w:ascii="Arial" w:eastAsia="Times New Roman" w:hAnsi="Arial" w:cs="Arial"/>
                  <w:b/>
                  <w:bCs/>
                  <w:color w:val="0000FF"/>
                  <w:sz w:val="16"/>
                  <w:szCs w:val="16"/>
                  <w:u w:val="single"/>
                  <w:lang w:val="en-US"/>
                </w:rPr>
                <w:t>R2-1913803</w:t>
              </w:r>
            </w:hyperlink>
          </w:p>
        </w:tc>
        <w:tc>
          <w:tcPr>
            <w:tcW w:w="5310" w:type="dxa"/>
            <w:tcBorders>
              <w:top w:val="nil"/>
              <w:left w:val="nil"/>
              <w:bottom w:val="single" w:sz="4" w:space="0" w:color="A6A6A6"/>
              <w:right w:val="single" w:sz="4" w:space="0" w:color="A6A6A6"/>
            </w:tcBorders>
            <w:shd w:val="clear" w:color="auto" w:fill="auto"/>
            <w:hideMark/>
          </w:tcPr>
          <w:p w14:paraId="63A7F986"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Resolving open issues on BH RLF</w:t>
            </w:r>
          </w:p>
        </w:tc>
        <w:tc>
          <w:tcPr>
            <w:tcW w:w="2340" w:type="dxa"/>
            <w:tcBorders>
              <w:top w:val="nil"/>
              <w:left w:val="nil"/>
              <w:bottom w:val="single" w:sz="4" w:space="0" w:color="A6A6A6"/>
              <w:right w:val="single" w:sz="4" w:space="0" w:color="A6A6A6"/>
            </w:tcBorders>
            <w:shd w:val="clear" w:color="auto" w:fill="auto"/>
            <w:hideMark/>
          </w:tcPr>
          <w:p w14:paraId="3E1C70B5"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LG Electronics France</w:t>
            </w:r>
          </w:p>
        </w:tc>
      </w:tr>
      <w:tr w:rsidR="0009031E" w:rsidRPr="0009031E" w14:paraId="666DC2AA"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393BAE0F" w14:textId="77777777" w:rsidR="0009031E" w:rsidRPr="0009031E" w:rsidRDefault="00DB558A"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22" w:history="1">
              <w:r w:rsidR="0009031E" w:rsidRPr="0009031E">
                <w:rPr>
                  <w:rFonts w:ascii="Arial" w:eastAsia="Times New Roman" w:hAnsi="Arial" w:cs="Arial"/>
                  <w:b/>
                  <w:bCs/>
                  <w:color w:val="0000FF"/>
                  <w:sz w:val="16"/>
                  <w:szCs w:val="16"/>
                  <w:u w:val="single"/>
                  <w:lang w:val="en-US"/>
                </w:rPr>
                <w:t>R2-1913810</w:t>
              </w:r>
            </w:hyperlink>
          </w:p>
        </w:tc>
        <w:tc>
          <w:tcPr>
            <w:tcW w:w="5310" w:type="dxa"/>
            <w:tcBorders>
              <w:top w:val="nil"/>
              <w:left w:val="nil"/>
              <w:bottom w:val="single" w:sz="4" w:space="0" w:color="A6A6A6"/>
              <w:right w:val="single" w:sz="4" w:space="0" w:color="A6A6A6"/>
            </w:tcBorders>
            <w:shd w:val="clear" w:color="auto" w:fill="auto"/>
            <w:hideMark/>
          </w:tcPr>
          <w:p w14:paraId="419138E3"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Discussion on local decision make for routing</w:t>
            </w:r>
          </w:p>
        </w:tc>
        <w:tc>
          <w:tcPr>
            <w:tcW w:w="2340" w:type="dxa"/>
            <w:tcBorders>
              <w:top w:val="nil"/>
              <w:left w:val="nil"/>
              <w:bottom w:val="single" w:sz="4" w:space="0" w:color="A6A6A6"/>
              <w:right w:val="single" w:sz="4" w:space="0" w:color="A6A6A6"/>
            </w:tcBorders>
            <w:shd w:val="clear" w:color="auto" w:fill="auto"/>
            <w:hideMark/>
          </w:tcPr>
          <w:p w14:paraId="7B402238"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Samsung</w:t>
            </w:r>
          </w:p>
        </w:tc>
      </w:tr>
      <w:tr w:rsidR="0009031E" w:rsidRPr="0009031E" w14:paraId="123E18B3"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1BD1EB92" w14:textId="77777777" w:rsidR="0009031E" w:rsidRPr="0009031E" w:rsidRDefault="00DB558A"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23" w:history="1">
              <w:r w:rsidR="0009031E" w:rsidRPr="0009031E">
                <w:rPr>
                  <w:rFonts w:ascii="Arial" w:eastAsia="Times New Roman" w:hAnsi="Arial" w:cs="Arial"/>
                  <w:b/>
                  <w:bCs/>
                  <w:color w:val="0000FF"/>
                  <w:sz w:val="16"/>
                  <w:szCs w:val="16"/>
                  <w:u w:val="single"/>
                  <w:lang w:val="en-US"/>
                </w:rPr>
                <w:t>R2-1913811</w:t>
              </w:r>
            </w:hyperlink>
          </w:p>
        </w:tc>
        <w:tc>
          <w:tcPr>
            <w:tcW w:w="5310" w:type="dxa"/>
            <w:tcBorders>
              <w:top w:val="nil"/>
              <w:left w:val="nil"/>
              <w:bottom w:val="single" w:sz="4" w:space="0" w:color="A6A6A6"/>
              <w:right w:val="single" w:sz="4" w:space="0" w:color="A6A6A6"/>
            </w:tcBorders>
            <w:shd w:val="clear" w:color="auto" w:fill="auto"/>
            <w:hideMark/>
          </w:tcPr>
          <w:p w14:paraId="5F470486"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UL mapping configuration</w:t>
            </w:r>
          </w:p>
        </w:tc>
        <w:tc>
          <w:tcPr>
            <w:tcW w:w="2340" w:type="dxa"/>
            <w:tcBorders>
              <w:top w:val="nil"/>
              <w:left w:val="nil"/>
              <w:bottom w:val="single" w:sz="4" w:space="0" w:color="A6A6A6"/>
              <w:right w:val="single" w:sz="4" w:space="0" w:color="A6A6A6"/>
            </w:tcBorders>
            <w:shd w:val="clear" w:color="auto" w:fill="auto"/>
            <w:hideMark/>
          </w:tcPr>
          <w:p w14:paraId="42856345"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Samsung</w:t>
            </w:r>
          </w:p>
        </w:tc>
      </w:tr>
      <w:tr w:rsidR="0009031E" w:rsidRPr="0009031E" w14:paraId="769C32F0"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73463B34" w14:textId="77777777" w:rsidR="0009031E" w:rsidRPr="0009031E" w:rsidRDefault="00DB558A"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24" w:history="1">
              <w:r w:rsidR="0009031E" w:rsidRPr="0009031E">
                <w:rPr>
                  <w:rFonts w:ascii="Arial" w:eastAsia="Times New Roman" w:hAnsi="Arial" w:cs="Arial"/>
                  <w:b/>
                  <w:bCs/>
                  <w:color w:val="0000FF"/>
                  <w:sz w:val="16"/>
                  <w:szCs w:val="16"/>
                  <w:u w:val="single"/>
                  <w:lang w:val="en-US"/>
                </w:rPr>
                <w:t>R2-1913812</w:t>
              </w:r>
            </w:hyperlink>
          </w:p>
        </w:tc>
        <w:tc>
          <w:tcPr>
            <w:tcW w:w="5310" w:type="dxa"/>
            <w:tcBorders>
              <w:top w:val="nil"/>
              <w:left w:val="nil"/>
              <w:bottom w:val="single" w:sz="4" w:space="0" w:color="A6A6A6"/>
              <w:right w:val="single" w:sz="4" w:space="0" w:color="A6A6A6"/>
            </w:tcBorders>
            <w:shd w:val="clear" w:color="auto" w:fill="auto"/>
            <w:hideMark/>
          </w:tcPr>
          <w:p w14:paraId="685A3239"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Further discussions on bearer mapping configuration for CP and UP</w:t>
            </w:r>
          </w:p>
        </w:tc>
        <w:tc>
          <w:tcPr>
            <w:tcW w:w="2340" w:type="dxa"/>
            <w:tcBorders>
              <w:top w:val="nil"/>
              <w:left w:val="nil"/>
              <w:bottom w:val="single" w:sz="4" w:space="0" w:color="A6A6A6"/>
              <w:right w:val="single" w:sz="4" w:space="0" w:color="A6A6A6"/>
            </w:tcBorders>
            <w:shd w:val="clear" w:color="auto" w:fill="auto"/>
            <w:hideMark/>
          </w:tcPr>
          <w:p w14:paraId="6745AA1E"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Samsung</w:t>
            </w:r>
          </w:p>
        </w:tc>
      </w:tr>
      <w:tr w:rsidR="0009031E" w:rsidRPr="0009031E" w14:paraId="7DDE5412"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615B0C8F" w14:textId="77777777" w:rsidR="0009031E" w:rsidRPr="0009031E" w:rsidRDefault="00DB558A"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25" w:history="1">
              <w:r w:rsidR="0009031E" w:rsidRPr="0009031E">
                <w:rPr>
                  <w:rFonts w:ascii="Arial" w:eastAsia="Times New Roman" w:hAnsi="Arial" w:cs="Arial"/>
                  <w:b/>
                  <w:bCs/>
                  <w:color w:val="0000FF"/>
                  <w:sz w:val="16"/>
                  <w:szCs w:val="16"/>
                  <w:u w:val="single"/>
                  <w:lang w:val="en-US"/>
                </w:rPr>
                <w:t>R2-1913813</w:t>
              </w:r>
            </w:hyperlink>
          </w:p>
        </w:tc>
        <w:tc>
          <w:tcPr>
            <w:tcW w:w="5310" w:type="dxa"/>
            <w:tcBorders>
              <w:top w:val="nil"/>
              <w:left w:val="nil"/>
              <w:bottom w:val="single" w:sz="4" w:space="0" w:color="A6A6A6"/>
              <w:right w:val="single" w:sz="4" w:space="0" w:color="A6A6A6"/>
            </w:tcBorders>
            <w:shd w:val="clear" w:color="auto" w:fill="auto"/>
            <w:hideMark/>
          </w:tcPr>
          <w:p w14:paraId="7CFDAF06"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Upstream BH link RLF notification</w:t>
            </w:r>
          </w:p>
        </w:tc>
        <w:tc>
          <w:tcPr>
            <w:tcW w:w="2340" w:type="dxa"/>
            <w:tcBorders>
              <w:top w:val="nil"/>
              <w:left w:val="nil"/>
              <w:bottom w:val="single" w:sz="4" w:space="0" w:color="A6A6A6"/>
              <w:right w:val="single" w:sz="4" w:space="0" w:color="A6A6A6"/>
            </w:tcBorders>
            <w:shd w:val="clear" w:color="auto" w:fill="auto"/>
            <w:hideMark/>
          </w:tcPr>
          <w:p w14:paraId="2B307AA8"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Samsung</w:t>
            </w:r>
          </w:p>
        </w:tc>
      </w:tr>
      <w:tr w:rsidR="0009031E" w:rsidRPr="0009031E" w14:paraId="005391ED"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554C3CF6" w14:textId="77777777" w:rsidR="0009031E" w:rsidRPr="0009031E" w:rsidRDefault="00DB558A"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26" w:history="1">
              <w:r w:rsidR="0009031E" w:rsidRPr="0009031E">
                <w:rPr>
                  <w:rFonts w:ascii="Arial" w:eastAsia="Times New Roman" w:hAnsi="Arial" w:cs="Arial"/>
                  <w:b/>
                  <w:bCs/>
                  <w:color w:val="0000FF"/>
                  <w:sz w:val="16"/>
                  <w:szCs w:val="16"/>
                  <w:u w:val="single"/>
                  <w:lang w:val="en-US"/>
                </w:rPr>
                <w:t>R2-1913815</w:t>
              </w:r>
            </w:hyperlink>
          </w:p>
        </w:tc>
        <w:tc>
          <w:tcPr>
            <w:tcW w:w="5310" w:type="dxa"/>
            <w:tcBorders>
              <w:top w:val="nil"/>
              <w:left w:val="nil"/>
              <w:bottom w:val="single" w:sz="4" w:space="0" w:color="A6A6A6"/>
              <w:right w:val="single" w:sz="4" w:space="0" w:color="A6A6A6"/>
            </w:tcBorders>
            <w:shd w:val="clear" w:color="auto" w:fill="auto"/>
            <w:hideMark/>
          </w:tcPr>
          <w:p w14:paraId="68CB7E1C"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LCID space extension and MAC format</w:t>
            </w:r>
          </w:p>
        </w:tc>
        <w:tc>
          <w:tcPr>
            <w:tcW w:w="2340" w:type="dxa"/>
            <w:tcBorders>
              <w:top w:val="nil"/>
              <w:left w:val="nil"/>
              <w:bottom w:val="single" w:sz="4" w:space="0" w:color="A6A6A6"/>
              <w:right w:val="single" w:sz="4" w:space="0" w:color="A6A6A6"/>
            </w:tcBorders>
            <w:shd w:val="clear" w:color="auto" w:fill="auto"/>
            <w:hideMark/>
          </w:tcPr>
          <w:p w14:paraId="61B1E2B8"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LG Electronics Inc.</w:t>
            </w:r>
          </w:p>
        </w:tc>
      </w:tr>
      <w:tr w:rsidR="0009031E" w:rsidRPr="0009031E" w14:paraId="797BC516"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2111E5D9" w14:textId="77777777" w:rsidR="0009031E" w:rsidRPr="0009031E" w:rsidRDefault="00DB558A"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27" w:history="1">
              <w:r w:rsidR="0009031E" w:rsidRPr="0009031E">
                <w:rPr>
                  <w:rFonts w:ascii="Arial" w:eastAsia="Times New Roman" w:hAnsi="Arial" w:cs="Arial"/>
                  <w:b/>
                  <w:bCs/>
                  <w:color w:val="0000FF"/>
                  <w:sz w:val="16"/>
                  <w:szCs w:val="16"/>
                  <w:u w:val="single"/>
                  <w:lang w:val="en-US"/>
                </w:rPr>
                <w:t>R2-1913816</w:t>
              </w:r>
            </w:hyperlink>
          </w:p>
        </w:tc>
        <w:tc>
          <w:tcPr>
            <w:tcW w:w="5310" w:type="dxa"/>
            <w:tcBorders>
              <w:top w:val="nil"/>
              <w:left w:val="nil"/>
              <w:bottom w:val="single" w:sz="4" w:space="0" w:color="A6A6A6"/>
              <w:right w:val="single" w:sz="4" w:space="0" w:color="A6A6A6"/>
            </w:tcBorders>
            <w:shd w:val="clear" w:color="auto" w:fill="auto"/>
            <w:hideMark/>
          </w:tcPr>
          <w:p w14:paraId="46AB8AE1"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Consideration on LCG space extension</w:t>
            </w:r>
          </w:p>
        </w:tc>
        <w:tc>
          <w:tcPr>
            <w:tcW w:w="2340" w:type="dxa"/>
            <w:tcBorders>
              <w:top w:val="nil"/>
              <w:left w:val="nil"/>
              <w:bottom w:val="single" w:sz="4" w:space="0" w:color="A6A6A6"/>
              <w:right w:val="single" w:sz="4" w:space="0" w:color="A6A6A6"/>
            </w:tcBorders>
            <w:shd w:val="clear" w:color="auto" w:fill="auto"/>
            <w:hideMark/>
          </w:tcPr>
          <w:p w14:paraId="3DFBA1D2"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LG Electronics Inc.</w:t>
            </w:r>
          </w:p>
        </w:tc>
      </w:tr>
      <w:tr w:rsidR="0009031E" w:rsidRPr="0009031E" w14:paraId="332DF432"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1C44C7FE" w14:textId="77777777" w:rsidR="0009031E" w:rsidRPr="0009031E" w:rsidRDefault="00DB558A"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28" w:history="1">
              <w:r w:rsidR="0009031E" w:rsidRPr="0009031E">
                <w:rPr>
                  <w:rFonts w:ascii="Arial" w:eastAsia="Times New Roman" w:hAnsi="Arial" w:cs="Arial"/>
                  <w:b/>
                  <w:bCs/>
                  <w:color w:val="0000FF"/>
                  <w:sz w:val="16"/>
                  <w:szCs w:val="16"/>
                  <w:u w:val="single"/>
                  <w:lang w:val="en-US"/>
                </w:rPr>
                <w:t>R2-1913817</w:t>
              </w:r>
            </w:hyperlink>
          </w:p>
        </w:tc>
        <w:tc>
          <w:tcPr>
            <w:tcW w:w="5310" w:type="dxa"/>
            <w:tcBorders>
              <w:top w:val="nil"/>
              <w:left w:val="nil"/>
              <w:bottom w:val="single" w:sz="4" w:space="0" w:color="A6A6A6"/>
              <w:right w:val="single" w:sz="4" w:space="0" w:color="A6A6A6"/>
            </w:tcBorders>
            <w:shd w:val="clear" w:color="auto" w:fill="auto"/>
            <w:hideMark/>
          </w:tcPr>
          <w:p w14:paraId="15B91D70"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LCG based UL grant</w:t>
            </w:r>
          </w:p>
        </w:tc>
        <w:tc>
          <w:tcPr>
            <w:tcW w:w="2340" w:type="dxa"/>
            <w:tcBorders>
              <w:top w:val="nil"/>
              <w:left w:val="nil"/>
              <w:bottom w:val="single" w:sz="4" w:space="0" w:color="A6A6A6"/>
              <w:right w:val="single" w:sz="4" w:space="0" w:color="A6A6A6"/>
            </w:tcBorders>
            <w:shd w:val="clear" w:color="auto" w:fill="auto"/>
            <w:hideMark/>
          </w:tcPr>
          <w:p w14:paraId="79AB1412"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LG Electronics Inc.</w:t>
            </w:r>
          </w:p>
        </w:tc>
      </w:tr>
      <w:tr w:rsidR="0009031E" w:rsidRPr="0009031E" w14:paraId="0FD0E77A"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04FDED2C" w14:textId="77777777" w:rsidR="0009031E" w:rsidRPr="0009031E" w:rsidRDefault="00DB558A"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29" w:history="1">
              <w:r w:rsidR="0009031E" w:rsidRPr="0009031E">
                <w:rPr>
                  <w:rFonts w:ascii="Arial" w:eastAsia="Times New Roman" w:hAnsi="Arial" w:cs="Arial"/>
                  <w:b/>
                  <w:bCs/>
                  <w:color w:val="0000FF"/>
                  <w:sz w:val="16"/>
                  <w:szCs w:val="16"/>
                  <w:u w:val="single"/>
                  <w:lang w:val="en-US"/>
                </w:rPr>
                <w:t>R2-1913818</w:t>
              </w:r>
            </w:hyperlink>
          </w:p>
        </w:tc>
        <w:tc>
          <w:tcPr>
            <w:tcW w:w="5310" w:type="dxa"/>
            <w:tcBorders>
              <w:top w:val="nil"/>
              <w:left w:val="nil"/>
              <w:bottom w:val="single" w:sz="4" w:space="0" w:color="A6A6A6"/>
              <w:right w:val="single" w:sz="4" w:space="0" w:color="A6A6A6"/>
            </w:tcBorders>
            <w:shd w:val="clear" w:color="auto" w:fill="auto"/>
            <w:hideMark/>
          </w:tcPr>
          <w:p w14:paraId="1C805DA5"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BSR MAC CE format for pre-BSR</w:t>
            </w:r>
          </w:p>
        </w:tc>
        <w:tc>
          <w:tcPr>
            <w:tcW w:w="2340" w:type="dxa"/>
            <w:tcBorders>
              <w:top w:val="nil"/>
              <w:left w:val="nil"/>
              <w:bottom w:val="single" w:sz="4" w:space="0" w:color="A6A6A6"/>
              <w:right w:val="single" w:sz="4" w:space="0" w:color="A6A6A6"/>
            </w:tcBorders>
            <w:shd w:val="clear" w:color="auto" w:fill="auto"/>
            <w:hideMark/>
          </w:tcPr>
          <w:p w14:paraId="03954050"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LG Electronics Inc., LG Uplus</w:t>
            </w:r>
          </w:p>
        </w:tc>
      </w:tr>
      <w:tr w:rsidR="0009031E" w:rsidRPr="0009031E" w14:paraId="3EEA69B7"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5C4CDF74" w14:textId="77777777" w:rsidR="0009031E" w:rsidRPr="0009031E" w:rsidRDefault="00DB558A"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30" w:history="1">
              <w:r w:rsidR="0009031E" w:rsidRPr="0009031E">
                <w:rPr>
                  <w:rFonts w:ascii="Arial" w:eastAsia="Times New Roman" w:hAnsi="Arial" w:cs="Arial"/>
                  <w:b/>
                  <w:bCs/>
                  <w:color w:val="0000FF"/>
                  <w:sz w:val="16"/>
                  <w:szCs w:val="16"/>
                  <w:u w:val="single"/>
                  <w:lang w:val="en-US"/>
                </w:rPr>
                <w:t>R2-1913819</w:t>
              </w:r>
            </w:hyperlink>
          </w:p>
        </w:tc>
        <w:tc>
          <w:tcPr>
            <w:tcW w:w="5310" w:type="dxa"/>
            <w:tcBorders>
              <w:top w:val="nil"/>
              <w:left w:val="nil"/>
              <w:bottom w:val="single" w:sz="4" w:space="0" w:color="A6A6A6"/>
              <w:right w:val="single" w:sz="4" w:space="0" w:color="A6A6A6"/>
            </w:tcBorders>
            <w:shd w:val="clear" w:color="auto" w:fill="auto"/>
            <w:hideMark/>
          </w:tcPr>
          <w:p w14:paraId="0C253E75"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Further details for DL flow control</w:t>
            </w:r>
          </w:p>
        </w:tc>
        <w:tc>
          <w:tcPr>
            <w:tcW w:w="2340" w:type="dxa"/>
            <w:tcBorders>
              <w:top w:val="nil"/>
              <w:left w:val="nil"/>
              <w:bottom w:val="single" w:sz="4" w:space="0" w:color="A6A6A6"/>
              <w:right w:val="single" w:sz="4" w:space="0" w:color="A6A6A6"/>
            </w:tcBorders>
            <w:shd w:val="clear" w:color="auto" w:fill="auto"/>
            <w:hideMark/>
          </w:tcPr>
          <w:p w14:paraId="0BD9D5C4"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LG Electronics Inc., LG Uplus</w:t>
            </w:r>
          </w:p>
        </w:tc>
      </w:tr>
      <w:tr w:rsidR="0009031E" w:rsidRPr="0009031E" w14:paraId="7D77DDAC"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41E65D15" w14:textId="77777777" w:rsidR="0009031E" w:rsidRPr="0009031E" w:rsidRDefault="00DB558A"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31" w:history="1">
              <w:r w:rsidR="0009031E" w:rsidRPr="0009031E">
                <w:rPr>
                  <w:rFonts w:ascii="Arial" w:eastAsia="Times New Roman" w:hAnsi="Arial" w:cs="Arial"/>
                  <w:b/>
                  <w:bCs/>
                  <w:color w:val="0000FF"/>
                  <w:sz w:val="16"/>
                  <w:szCs w:val="16"/>
                  <w:u w:val="single"/>
                  <w:lang w:val="en-US"/>
                </w:rPr>
                <w:t>R2-1913820</w:t>
              </w:r>
            </w:hyperlink>
          </w:p>
        </w:tc>
        <w:tc>
          <w:tcPr>
            <w:tcW w:w="5310" w:type="dxa"/>
            <w:tcBorders>
              <w:top w:val="nil"/>
              <w:left w:val="nil"/>
              <w:bottom w:val="single" w:sz="4" w:space="0" w:color="A6A6A6"/>
              <w:right w:val="single" w:sz="4" w:space="0" w:color="A6A6A6"/>
            </w:tcBorders>
            <w:shd w:val="clear" w:color="auto" w:fill="auto"/>
            <w:hideMark/>
          </w:tcPr>
          <w:p w14:paraId="3D8DD309"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Consideration on local route selection in IAB node</w:t>
            </w:r>
          </w:p>
        </w:tc>
        <w:tc>
          <w:tcPr>
            <w:tcW w:w="2340" w:type="dxa"/>
            <w:tcBorders>
              <w:top w:val="nil"/>
              <w:left w:val="nil"/>
              <w:bottom w:val="single" w:sz="4" w:space="0" w:color="A6A6A6"/>
              <w:right w:val="single" w:sz="4" w:space="0" w:color="A6A6A6"/>
            </w:tcBorders>
            <w:shd w:val="clear" w:color="auto" w:fill="auto"/>
            <w:hideMark/>
          </w:tcPr>
          <w:p w14:paraId="04E5C309"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LG Electronics Inc.</w:t>
            </w:r>
          </w:p>
        </w:tc>
      </w:tr>
      <w:tr w:rsidR="0009031E" w:rsidRPr="0009031E" w14:paraId="609C3B81"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7A801288" w14:textId="77777777" w:rsidR="0009031E" w:rsidRPr="0009031E" w:rsidRDefault="00DB558A"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32" w:history="1">
              <w:r w:rsidR="0009031E" w:rsidRPr="0009031E">
                <w:rPr>
                  <w:rFonts w:ascii="Arial" w:eastAsia="Times New Roman" w:hAnsi="Arial" w:cs="Arial"/>
                  <w:b/>
                  <w:bCs/>
                  <w:color w:val="0000FF"/>
                  <w:sz w:val="16"/>
                  <w:szCs w:val="16"/>
                  <w:u w:val="single"/>
                  <w:lang w:val="en-US"/>
                </w:rPr>
                <w:t>R2-1913821</w:t>
              </w:r>
            </w:hyperlink>
          </w:p>
        </w:tc>
        <w:tc>
          <w:tcPr>
            <w:tcW w:w="5310" w:type="dxa"/>
            <w:tcBorders>
              <w:top w:val="nil"/>
              <w:left w:val="nil"/>
              <w:bottom w:val="single" w:sz="4" w:space="0" w:color="A6A6A6"/>
              <w:right w:val="single" w:sz="4" w:space="0" w:color="A6A6A6"/>
            </w:tcBorders>
            <w:shd w:val="clear" w:color="auto" w:fill="auto"/>
            <w:hideMark/>
          </w:tcPr>
          <w:p w14:paraId="1E53DFC6"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BAP layer configuration for data forwarding</w:t>
            </w:r>
          </w:p>
        </w:tc>
        <w:tc>
          <w:tcPr>
            <w:tcW w:w="2340" w:type="dxa"/>
            <w:tcBorders>
              <w:top w:val="nil"/>
              <w:left w:val="nil"/>
              <w:bottom w:val="single" w:sz="4" w:space="0" w:color="A6A6A6"/>
              <w:right w:val="single" w:sz="4" w:space="0" w:color="A6A6A6"/>
            </w:tcBorders>
            <w:shd w:val="clear" w:color="auto" w:fill="auto"/>
            <w:hideMark/>
          </w:tcPr>
          <w:p w14:paraId="12BC65DB"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LG Electronics Inc.</w:t>
            </w:r>
          </w:p>
        </w:tc>
      </w:tr>
      <w:tr w:rsidR="0009031E" w:rsidRPr="0009031E" w14:paraId="5B17750E"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64A39F80" w14:textId="77777777" w:rsidR="0009031E" w:rsidRPr="0009031E" w:rsidRDefault="00DB558A"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33" w:history="1">
              <w:r w:rsidR="0009031E" w:rsidRPr="0009031E">
                <w:rPr>
                  <w:rFonts w:ascii="Arial" w:eastAsia="Times New Roman" w:hAnsi="Arial" w:cs="Arial"/>
                  <w:b/>
                  <w:bCs/>
                  <w:color w:val="0000FF"/>
                  <w:sz w:val="16"/>
                  <w:szCs w:val="16"/>
                  <w:u w:val="single"/>
                  <w:lang w:val="en-US"/>
                </w:rPr>
                <w:t>R2-1913822</w:t>
              </w:r>
            </w:hyperlink>
          </w:p>
        </w:tc>
        <w:tc>
          <w:tcPr>
            <w:tcW w:w="5310" w:type="dxa"/>
            <w:tcBorders>
              <w:top w:val="nil"/>
              <w:left w:val="nil"/>
              <w:bottom w:val="single" w:sz="4" w:space="0" w:color="A6A6A6"/>
              <w:right w:val="single" w:sz="4" w:space="0" w:color="A6A6A6"/>
            </w:tcBorders>
            <w:shd w:val="clear" w:color="auto" w:fill="auto"/>
            <w:hideMark/>
          </w:tcPr>
          <w:p w14:paraId="742AD0F5"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Way forward for CP bearer mapping</w:t>
            </w:r>
          </w:p>
        </w:tc>
        <w:tc>
          <w:tcPr>
            <w:tcW w:w="2340" w:type="dxa"/>
            <w:tcBorders>
              <w:top w:val="nil"/>
              <w:left w:val="nil"/>
              <w:bottom w:val="single" w:sz="4" w:space="0" w:color="A6A6A6"/>
              <w:right w:val="single" w:sz="4" w:space="0" w:color="A6A6A6"/>
            </w:tcBorders>
            <w:shd w:val="clear" w:color="auto" w:fill="auto"/>
            <w:hideMark/>
          </w:tcPr>
          <w:p w14:paraId="299F3094"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LG Electronics Inc.</w:t>
            </w:r>
          </w:p>
        </w:tc>
      </w:tr>
      <w:tr w:rsidR="0009031E" w:rsidRPr="0009031E" w14:paraId="571FB6B2"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2DF28B61" w14:textId="77777777" w:rsidR="0009031E" w:rsidRPr="0009031E" w:rsidRDefault="00DB558A"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34" w:history="1">
              <w:r w:rsidR="0009031E" w:rsidRPr="0009031E">
                <w:rPr>
                  <w:rFonts w:ascii="Arial" w:eastAsia="Times New Roman" w:hAnsi="Arial" w:cs="Arial"/>
                  <w:b/>
                  <w:bCs/>
                  <w:color w:val="0000FF"/>
                  <w:sz w:val="16"/>
                  <w:szCs w:val="16"/>
                  <w:u w:val="single"/>
                  <w:lang w:val="en-US"/>
                </w:rPr>
                <w:t>R2-1913859</w:t>
              </w:r>
            </w:hyperlink>
          </w:p>
        </w:tc>
        <w:tc>
          <w:tcPr>
            <w:tcW w:w="5310" w:type="dxa"/>
            <w:tcBorders>
              <w:top w:val="nil"/>
              <w:left w:val="nil"/>
              <w:bottom w:val="single" w:sz="4" w:space="0" w:color="A6A6A6"/>
              <w:right w:val="single" w:sz="4" w:space="0" w:color="A6A6A6"/>
            </w:tcBorders>
            <w:shd w:val="clear" w:color="auto" w:fill="auto"/>
            <w:hideMark/>
          </w:tcPr>
          <w:p w14:paraId="4CD9D44A"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Discussion and Decision</w:t>
            </w:r>
          </w:p>
        </w:tc>
        <w:tc>
          <w:tcPr>
            <w:tcW w:w="2340" w:type="dxa"/>
            <w:tcBorders>
              <w:top w:val="nil"/>
              <w:left w:val="nil"/>
              <w:bottom w:val="single" w:sz="4" w:space="0" w:color="A6A6A6"/>
              <w:right w:val="single" w:sz="4" w:space="0" w:color="A6A6A6"/>
            </w:tcBorders>
            <w:shd w:val="clear" w:color="auto" w:fill="auto"/>
            <w:hideMark/>
          </w:tcPr>
          <w:p w14:paraId="5BB202BB"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LG Electronics</w:t>
            </w:r>
          </w:p>
        </w:tc>
      </w:tr>
      <w:tr w:rsidR="0009031E" w:rsidRPr="0009031E" w14:paraId="22471FBA"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76B0A0AE" w14:textId="77777777" w:rsidR="0009031E" w:rsidRPr="0009031E" w:rsidRDefault="00DB558A"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35" w:history="1">
              <w:r w:rsidR="0009031E" w:rsidRPr="0009031E">
                <w:rPr>
                  <w:rFonts w:ascii="Arial" w:eastAsia="Times New Roman" w:hAnsi="Arial" w:cs="Arial"/>
                  <w:b/>
                  <w:bCs/>
                  <w:color w:val="0000FF"/>
                  <w:sz w:val="16"/>
                  <w:szCs w:val="16"/>
                  <w:u w:val="single"/>
                  <w:lang w:val="en-US"/>
                </w:rPr>
                <w:t>R2-1913871</w:t>
              </w:r>
            </w:hyperlink>
          </w:p>
        </w:tc>
        <w:tc>
          <w:tcPr>
            <w:tcW w:w="5310" w:type="dxa"/>
            <w:tcBorders>
              <w:top w:val="nil"/>
              <w:left w:val="nil"/>
              <w:bottom w:val="single" w:sz="4" w:space="0" w:color="A6A6A6"/>
              <w:right w:val="single" w:sz="4" w:space="0" w:color="A6A6A6"/>
            </w:tcBorders>
            <w:shd w:val="clear" w:color="auto" w:fill="auto"/>
            <w:hideMark/>
          </w:tcPr>
          <w:p w14:paraId="71112121"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Discussion on the flow control</w:t>
            </w:r>
          </w:p>
        </w:tc>
        <w:tc>
          <w:tcPr>
            <w:tcW w:w="2340" w:type="dxa"/>
            <w:tcBorders>
              <w:top w:val="nil"/>
              <w:left w:val="nil"/>
              <w:bottom w:val="single" w:sz="4" w:space="0" w:color="A6A6A6"/>
              <w:right w:val="single" w:sz="4" w:space="0" w:color="A6A6A6"/>
            </w:tcBorders>
            <w:shd w:val="clear" w:color="auto" w:fill="auto"/>
            <w:hideMark/>
          </w:tcPr>
          <w:p w14:paraId="3930DAD0"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ITL</w:t>
            </w:r>
          </w:p>
        </w:tc>
      </w:tr>
      <w:tr w:rsidR="0009031E" w:rsidRPr="0009031E" w14:paraId="5D99222F"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1D98E4F6" w14:textId="77777777" w:rsidR="0009031E" w:rsidRPr="0009031E" w:rsidRDefault="00DB558A"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36" w:history="1">
              <w:r w:rsidR="0009031E" w:rsidRPr="0009031E">
                <w:rPr>
                  <w:rFonts w:ascii="Arial" w:eastAsia="Times New Roman" w:hAnsi="Arial" w:cs="Arial"/>
                  <w:b/>
                  <w:bCs/>
                  <w:color w:val="0000FF"/>
                  <w:sz w:val="16"/>
                  <w:szCs w:val="16"/>
                  <w:u w:val="single"/>
                  <w:lang w:val="en-US"/>
                </w:rPr>
                <w:t>R2-1913920</w:t>
              </w:r>
            </w:hyperlink>
          </w:p>
        </w:tc>
        <w:tc>
          <w:tcPr>
            <w:tcW w:w="5310" w:type="dxa"/>
            <w:tcBorders>
              <w:top w:val="nil"/>
              <w:left w:val="nil"/>
              <w:bottom w:val="single" w:sz="4" w:space="0" w:color="A6A6A6"/>
              <w:right w:val="single" w:sz="4" w:space="0" w:color="A6A6A6"/>
            </w:tcBorders>
            <w:shd w:val="clear" w:color="auto" w:fill="auto"/>
            <w:hideMark/>
          </w:tcPr>
          <w:p w14:paraId="0D94624C"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Hop-by-Hop Flow control for IAB</w:t>
            </w:r>
          </w:p>
        </w:tc>
        <w:tc>
          <w:tcPr>
            <w:tcW w:w="2340" w:type="dxa"/>
            <w:tcBorders>
              <w:top w:val="nil"/>
              <w:left w:val="nil"/>
              <w:bottom w:val="single" w:sz="4" w:space="0" w:color="A6A6A6"/>
              <w:right w:val="single" w:sz="4" w:space="0" w:color="A6A6A6"/>
            </w:tcBorders>
            <w:shd w:val="clear" w:color="auto" w:fill="auto"/>
            <w:hideMark/>
          </w:tcPr>
          <w:p w14:paraId="108BC88A"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Futurewei Technologies</w:t>
            </w:r>
          </w:p>
        </w:tc>
      </w:tr>
      <w:tr w:rsidR="0009031E" w:rsidRPr="0009031E" w14:paraId="3CB6DC17"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56C14CEC" w14:textId="77777777" w:rsidR="0009031E" w:rsidRPr="0009031E" w:rsidRDefault="00DB558A"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37" w:history="1">
              <w:r w:rsidR="0009031E" w:rsidRPr="0009031E">
                <w:rPr>
                  <w:rFonts w:ascii="Arial" w:eastAsia="Times New Roman" w:hAnsi="Arial" w:cs="Arial"/>
                  <w:b/>
                  <w:bCs/>
                  <w:color w:val="0000FF"/>
                  <w:sz w:val="16"/>
                  <w:szCs w:val="16"/>
                  <w:u w:val="single"/>
                  <w:lang w:val="en-US"/>
                </w:rPr>
                <w:t>R2-1913922</w:t>
              </w:r>
            </w:hyperlink>
          </w:p>
        </w:tc>
        <w:tc>
          <w:tcPr>
            <w:tcW w:w="5310" w:type="dxa"/>
            <w:tcBorders>
              <w:top w:val="nil"/>
              <w:left w:val="nil"/>
              <w:bottom w:val="single" w:sz="4" w:space="0" w:color="A6A6A6"/>
              <w:right w:val="single" w:sz="4" w:space="0" w:color="A6A6A6"/>
            </w:tcBorders>
            <w:shd w:val="clear" w:color="auto" w:fill="auto"/>
            <w:hideMark/>
          </w:tcPr>
          <w:p w14:paraId="50B0F07F"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Discussion on supporting SN terminated Split SRB for IAB CP in NSA deployments</w:t>
            </w:r>
          </w:p>
        </w:tc>
        <w:tc>
          <w:tcPr>
            <w:tcW w:w="2340" w:type="dxa"/>
            <w:tcBorders>
              <w:top w:val="nil"/>
              <w:left w:val="nil"/>
              <w:bottom w:val="single" w:sz="4" w:space="0" w:color="A6A6A6"/>
              <w:right w:val="single" w:sz="4" w:space="0" w:color="A6A6A6"/>
            </w:tcBorders>
            <w:shd w:val="clear" w:color="auto" w:fill="auto"/>
            <w:hideMark/>
          </w:tcPr>
          <w:p w14:paraId="2F070E28"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Futurewei</w:t>
            </w:r>
          </w:p>
        </w:tc>
      </w:tr>
      <w:tr w:rsidR="0009031E" w:rsidRPr="0009031E" w14:paraId="5DA7DD38"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4E2623BD" w14:textId="77777777" w:rsidR="0009031E" w:rsidRPr="0009031E" w:rsidRDefault="00DB558A"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38" w:history="1">
              <w:r w:rsidR="0009031E" w:rsidRPr="0009031E">
                <w:rPr>
                  <w:rFonts w:ascii="Arial" w:eastAsia="Times New Roman" w:hAnsi="Arial" w:cs="Arial"/>
                  <w:b/>
                  <w:bCs/>
                  <w:color w:val="0000FF"/>
                  <w:sz w:val="16"/>
                  <w:szCs w:val="16"/>
                  <w:u w:val="single"/>
                  <w:lang w:val="en-US"/>
                </w:rPr>
                <w:t>R2-1913954</w:t>
              </w:r>
            </w:hyperlink>
          </w:p>
        </w:tc>
        <w:tc>
          <w:tcPr>
            <w:tcW w:w="5310" w:type="dxa"/>
            <w:tcBorders>
              <w:top w:val="nil"/>
              <w:left w:val="nil"/>
              <w:bottom w:val="single" w:sz="4" w:space="0" w:color="A6A6A6"/>
              <w:right w:val="single" w:sz="4" w:space="0" w:color="A6A6A6"/>
            </w:tcBorders>
            <w:shd w:val="clear" w:color="auto" w:fill="auto"/>
            <w:hideMark/>
          </w:tcPr>
          <w:p w14:paraId="2835EB25"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Draft LS on F1 over LTE</w:t>
            </w:r>
          </w:p>
        </w:tc>
        <w:tc>
          <w:tcPr>
            <w:tcW w:w="2340" w:type="dxa"/>
            <w:tcBorders>
              <w:top w:val="nil"/>
              <w:left w:val="nil"/>
              <w:bottom w:val="single" w:sz="4" w:space="0" w:color="A6A6A6"/>
              <w:right w:val="single" w:sz="4" w:space="0" w:color="A6A6A6"/>
            </w:tcBorders>
            <w:shd w:val="clear" w:color="auto" w:fill="auto"/>
            <w:hideMark/>
          </w:tcPr>
          <w:p w14:paraId="378AA9FB"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KDDI Corporation</w:t>
            </w:r>
          </w:p>
        </w:tc>
      </w:tr>
      <w:tr w:rsidR="0009031E" w:rsidRPr="0009031E" w14:paraId="1DB2CF81"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0BDEA1C9" w14:textId="77777777" w:rsidR="0009031E" w:rsidRPr="0009031E" w:rsidRDefault="00DB558A"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39" w:history="1">
              <w:r w:rsidR="0009031E" w:rsidRPr="0009031E">
                <w:rPr>
                  <w:rFonts w:ascii="Arial" w:eastAsia="Times New Roman" w:hAnsi="Arial" w:cs="Arial"/>
                  <w:b/>
                  <w:bCs/>
                  <w:color w:val="0000FF"/>
                  <w:sz w:val="16"/>
                  <w:szCs w:val="16"/>
                  <w:u w:val="single"/>
                  <w:lang w:val="en-US"/>
                </w:rPr>
                <w:t>R2-1913960</w:t>
              </w:r>
            </w:hyperlink>
          </w:p>
        </w:tc>
        <w:tc>
          <w:tcPr>
            <w:tcW w:w="5310" w:type="dxa"/>
            <w:tcBorders>
              <w:top w:val="nil"/>
              <w:left w:val="nil"/>
              <w:bottom w:val="single" w:sz="4" w:space="0" w:color="A6A6A6"/>
              <w:right w:val="single" w:sz="4" w:space="0" w:color="A6A6A6"/>
            </w:tcBorders>
            <w:shd w:val="clear" w:color="auto" w:fill="auto"/>
            <w:hideMark/>
          </w:tcPr>
          <w:p w14:paraId="76F159D5"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CR to 36.331 on support of F1AP over LTE for IAB</w:t>
            </w:r>
          </w:p>
        </w:tc>
        <w:tc>
          <w:tcPr>
            <w:tcW w:w="2340" w:type="dxa"/>
            <w:tcBorders>
              <w:top w:val="nil"/>
              <w:left w:val="nil"/>
              <w:bottom w:val="single" w:sz="4" w:space="0" w:color="A6A6A6"/>
              <w:right w:val="single" w:sz="4" w:space="0" w:color="A6A6A6"/>
            </w:tcBorders>
            <w:shd w:val="clear" w:color="auto" w:fill="auto"/>
            <w:hideMark/>
          </w:tcPr>
          <w:p w14:paraId="24103AF7"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AT&amp;T, KDDI</w:t>
            </w:r>
          </w:p>
        </w:tc>
      </w:tr>
      <w:tr w:rsidR="0009031E" w:rsidRPr="0009031E" w14:paraId="342870E9"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6FCF3D0F" w14:textId="77777777" w:rsidR="0009031E" w:rsidRPr="0009031E" w:rsidRDefault="00DB558A"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40" w:history="1">
              <w:r w:rsidR="0009031E" w:rsidRPr="0009031E">
                <w:rPr>
                  <w:rFonts w:ascii="Arial" w:eastAsia="Times New Roman" w:hAnsi="Arial" w:cs="Arial"/>
                  <w:b/>
                  <w:bCs/>
                  <w:color w:val="0000FF"/>
                  <w:sz w:val="16"/>
                  <w:szCs w:val="16"/>
                  <w:u w:val="single"/>
                  <w:lang w:val="en-US"/>
                </w:rPr>
                <w:t>R2-1913961</w:t>
              </w:r>
            </w:hyperlink>
          </w:p>
        </w:tc>
        <w:tc>
          <w:tcPr>
            <w:tcW w:w="5310" w:type="dxa"/>
            <w:tcBorders>
              <w:top w:val="nil"/>
              <w:left w:val="nil"/>
              <w:bottom w:val="single" w:sz="4" w:space="0" w:color="A6A6A6"/>
              <w:right w:val="single" w:sz="4" w:space="0" w:color="A6A6A6"/>
            </w:tcBorders>
            <w:shd w:val="clear" w:color="auto" w:fill="auto"/>
            <w:hideMark/>
          </w:tcPr>
          <w:p w14:paraId="7C66674D"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CR to 38.331 on support of F1AP over LTE for IAB</w:t>
            </w:r>
          </w:p>
        </w:tc>
        <w:tc>
          <w:tcPr>
            <w:tcW w:w="2340" w:type="dxa"/>
            <w:tcBorders>
              <w:top w:val="nil"/>
              <w:left w:val="nil"/>
              <w:bottom w:val="single" w:sz="4" w:space="0" w:color="A6A6A6"/>
              <w:right w:val="single" w:sz="4" w:space="0" w:color="A6A6A6"/>
            </w:tcBorders>
            <w:shd w:val="clear" w:color="auto" w:fill="auto"/>
            <w:hideMark/>
          </w:tcPr>
          <w:p w14:paraId="7F95E2BD"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AT&amp;T, KDDI</w:t>
            </w:r>
          </w:p>
        </w:tc>
      </w:tr>
      <w:tr w:rsidR="0009031E" w:rsidRPr="0009031E" w14:paraId="247BD854" w14:textId="77777777" w:rsidTr="0009031E">
        <w:trPr>
          <w:trHeight w:val="675"/>
        </w:trPr>
        <w:tc>
          <w:tcPr>
            <w:tcW w:w="1255" w:type="dxa"/>
            <w:tcBorders>
              <w:top w:val="nil"/>
              <w:left w:val="single" w:sz="4" w:space="0" w:color="A6A6A6"/>
              <w:bottom w:val="single" w:sz="4" w:space="0" w:color="A6A6A6"/>
              <w:right w:val="single" w:sz="4" w:space="0" w:color="A6A6A6"/>
            </w:tcBorders>
            <w:shd w:val="clear" w:color="auto" w:fill="auto"/>
            <w:hideMark/>
          </w:tcPr>
          <w:p w14:paraId="0E80650D" w14:textId="77777777" w:rsidR="0009031E" w:rsidRPr="0009031E" w:rsidRDefault="00DB558A"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41" w:history="1">
              <w:r w:rsidR="0009031E" w:rsidRPr="0009031E">
                <w:rPr>
                  <w:rFonts w:ascii="Arial" w:eastAsia="Times New Roman" w:hAnsi="Arial" w:cs="Arial"/>
                  <w:b/>
                  <w:bCs/>
                  <w:color w:val="0000FF"/>
                  <w:sz w:val="16"/>
                  <w:szCs w:val="16"/>
                  <w:u w:val="single"/>
                  <w:lang w:val="en-US"/>
                </w:rPr>
                <w:t>R2-1913998</w:t>
              </w:r>
            </w:hyperlink>
          </w:p>
        </w:tc>
        <w:tc>
          <w:tcPr>
            <w:tcW w:w="5310" w:type="dxa"/>
            <w:tcBorders>
              <w:top w:val="nil"/>
              <w:left w:val="nil"/>
              <w:bottom w:val="single" w:sz="4" w:space="0" w:color="A6A6A6"/>
              <w:right w:val="single" w:sz="4" w:space="0" w:color="A6A6A6"/>
            </w:tcBorders>
            <w:shd w:val="clear" w:color="auto" w:fill="auto"/>
            <w:hideMark/>
          </w:tcPr>
          <w:p w14:paraId="6EB1655B"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NR_IAB running CR for 38300</w:t>
            </w:r>
          </w:p>
        </w:tc>
        <w:tc>
          <w:tcPr>
            <w:tcW w:w="2340" w:type="dxa"/>
            <w:tcBorders>
              <w:top w:val="nil"/>
              <w:left w:val="nil"/>
              <w:bottom w:val="single" w:sz="4" w:space="0" w:color="A6A6A6"/>
              <w:right w:val="single" w:sz="4" w:space="0" w:color="A6A6A6"/>
            </w:tcBorders>
            <w:shd w:val="clear" w:color="auto" w:fill="auto"/>
            <w:hideMark/>
          </w:tcPr>
          <w:p w14:paraId="268A58C2"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Qualcomm Inc (Rapporteur)</w:t>
            </w:r>
          </w:p>
        </w:tc>
      </w:tr>
      <w:tr w:rsidR="0009031E" w:rsidRPr="0009031E" w14:paraId="686FB0C9" w14:textId="77777777" w:rsidTr="0009031E">
        <w:trPr>
          <w:trHeight w:val="675"/>
        </w:trPr>
        <w:tc>
          <w:tcPr>
            <w:tcW w:w="1255" w:type="dxa"/>
            <w:tcBorders>
              <w:top w:val="nil"/>
              <w:left w:val="single" w:sz="4" w:space="0" w:color="A6A6A6"/>
              <w:bottom w:val="single" w:sz="4" w:space="0" w:color="A6A6A6"/>
              <w:right w:val="single" w:sz="4" w:space="0" w:color="A6A6A6"/>
            </w:tcBorders>
            <w:shd w:val="clear" w:color="auto" w:fill="auto"/>
            <w:hideMark/>
          </w:tcPr>
          <w:p w14:paraId="3E26DDCA" w14:textId="77777777" w:rsidR="0009031E" w:rsidRPr="0009031E" w:rsidRDefault="00DB558A"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42" w:history="1">
              <w:r w:rsidR="0009031E" w:rsidRPr="0009031E">
                <w:rPr>
                  <w:rFonts w:ascii="Arial" w:eastAsia="Times New Roman" w:hAnsi="Arial" w:cs="Arial"/>
                  <w:b/>
                  <w:bCs/>
                  <w:color w:val="0000FF"/>
                  <w:sz w:val="16"/>
                  <w:szCs w:val="16"/>
                  <w:u w:val="single"/>
                  <w:lang w:val="en-US"/>
                </w:rPr>
                <w:t>R2-1914006</w:t>
              </w:r>
            </w:hyperlink>
          </w:p>
        </w:tc>
        <w:tc>
          <w:tcPr>
            <w:tcW w:w="5310" w:type="dxa"/>
            <w:tcBorders>
              <w:top w:val="nil"/>
              <w:left w:val="nil"/>
              <w:bottom w:val="single" w:sz="4" w:space="0" w:color="A6A6A6"/>
              <w:right w:val="single" w:sz="4" w:space="0" w:color="A6A6A6"/>
            </w:tcBorders>
            <w:shd w:val="clear" w:color="auto" w:fill="auto"/>
            <w:hideMark/>
          </w:tcPr>
          <w:p w14:paraId="74176EF6"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TS 38.340 (BAP), v0.0.0</w:t>
            </w:r>
          </w:p>
        </w:tc>
        <w:tc>
          <w:tcPr>
            <w:tcW w:w="2340" w:type="dxa"/>
            <w:tcBorders>
              <w:top w:val="nil"/>
              <w:left w:val="nil"/>
              <w:bottom w:val="single" w:sz="4" w:space="0" w:color="A6A6A6"/>
              <w:right w:val="single" w:sz="4" w:space="0" w:color="A6A6A6"/>
            </w:tcBorders>
            <w:shd w:val="clear" w:color="auto" w:fill="auto"/>
            <w:hideMark/>
          </w:tcPr>
          <w:p w14:paraId="4208D8BD"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Huawei</w:t>
            </w:r>
          </w:p>
        </w:tc>
      </w:tr>
      <w:tr w:rsidR="0009031E" w:rsidRPr="0009031E" w14:paraId="5DB313B6" w14:textId="77777777" w:rsidTr="0009031E">
        <w:trPr>
          <w:trHeight w:val="675"/>
        </w:trPr>
        <w:tc>
          <w:tcPr>
            <w:tcW w:w="1255" w:type="dxa"/>
            <w:tcBorders>
              <w:top w:val="nil"/>
              <w:left w:val="single" w:sz="4" w:space="0" w:color="A6A6A6"/>
              <w:bottom w:val="single" w:sz="4" w:space="0" w:color="A6A6A6"/>
              <w:right w:val="single" w:sz="4" w:space="0" w:color="A6A6A6"/>
            </w:tcBorders>
            <w:shd w:val="clear" w:color="auto" w:fill="auto"/>
            <w:hideMark/>
          </w:tcPr>
          <w:p w14:paraId="1FDDFEF7" w14:textId="77777777" w:rsidR="0009031E" w:rsidRPr="0009031E" w:rsidRDefault="00DB558A"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43" w:history="1">
              <w:r w:rsidR="0009031E" w:rsidRPr="0009031E">
                <w:rPr>
                  <w:rFonts w:ascii="Arial" w:eastAsia="Times New Roman" w:hAnsi="Arial" w:cs="Arial"/>
                  <w:b/>
                  <w:bCs/>
                  <w:color w:val="0000FF"/>
                  <w:sz w:val="16"/>
                  <w:szCs w:val="16"/>
                  <w:u w:val="single"/>
                  <w:lang w:val="en-US"/>
                </w:rPr>
                <w:t>R2-1914008</w:t>
              </w:r>
            </w:hyperlink>
          </w:p>
        </w:tc>
        <w:tc>
          <w:tcPr>
            <w:tcW w:w="5310" w:type="dxa"/>
            <w:tcBorders>
              <w:top w:val="nil"/>
              <w:left w:val="nil"/>
              <w:bottom w:val="single" w:sz="4" w:space="0" w:color="A6A6A6"/>
              <w:right w:val="single" w:sz="4" w:space="0" w:color="A6A6A6"/>
            </w:tcBorders>
            <w:shd w:val="clear" w:color="auto" w:fill="auto"/>
            <w:hideMark/>
          </w:tcPr>
          <w:p w14:paraId="228B0B72"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TS 38.340 (BAP), v0.1.0</w:t>
            </w:r>
          </w:p>
        </w:tc>
        <w:tc>
          <w:tcPr>
            <w:tcW w:w="2340" w:type="dxa"/>
            <w:tcBorders>
              <w:top w:val="nil"/>
              <w:left w:val="nil"/>
              <w:bottom w:val="single" w:sz="4" w:space="0" w:color="A6A6A6"/>
              <w:right w:val="single" w:sz="4" w:space="0" w:color="A6A6A6"/>
            </w:tcBorders>
            <w:shd w:val="clear" w:color="auto" w:fill="auto"/>
            <w:hideMark/>
          </w:tcPr>
          <w:p w14:paraId="4B42D35A"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Huawei</w:t>
            </w:r>
          </w:p>
        </w:tc>
      </w:tr>
      <w:tr w:rsidR="0009031E" w:rsidRPr="0009031E" w14:paraId="1B106FC5" w14:textId="77777777" w:rsidTr="0009031E">
        <w:trPr>
          <w:trHeight w:val="900"/>
        </w:trPr>
        <w:tc>
          <w:tcPr>
            <w:tcW w:w="1255" w:type="dxa"/>
            <w:tcBorders>
              <w:top w:val="nil"/>
              <w:left w:val="single" w:sz="4" w:space="0" w:color="A6A6A6"/>
              <w:bottom w:val="single" w:sz="4" w:space="0" w:color="A6A6A6"/>
              <w:right w:val="single" w:sz="4" w:space="0" w:color="A6A6A6"/>
            </w:tcBorders>
            <w:shd w:val="clear" w:color="auto" w:fill="auto"/>
            <w:hideMark/>
          </w:tcPr>
          <w:p w14:paraId="3A081C29" w14:textId="77777777" w:rsidR="0009031E" w:rsidRPr="0009031E" w:rsidRDefault="00DB558A"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44" w:history="1">
              <w:r w:rsidR="0009031E" w:rsidRPr="0009031E">
                <w:rPr>
                  <w:rFonts w:ascii="Arial" w:eastAsia="Times New Roman" w:hAnsi="Arial" w:cs="Arial"/>
                  <w:b/>
                  <w:bCs/>
                  <w:color w:val="0000FF"/>
                  <w:sz w:val="16"/>
                  <w:szCs w:val="16"/>
                  <w:u w:val="single"/>
                  <w:lang w:val="en-US"/>
                </w:rPr>
                <w:t>R2-1914010</w:t>
              </w:r>
            </w:hyperlink>
          </w:p>
        </w:tc>
        <w:tc>
          <w:tcPr>
            <w:tcW w:w="5310" w:type="dxa"/>
            <w:tcBorders>
              <w:top w:val="nil"/>
              <w:left w:val="nil"/>
              <w:bottom w:val="single" w:sz="4" w:space="0" w:color="A6A6A6"/>
              <w:right w:val="single" w:sz="4" w:space="0" w:color="A6A6A6"/>
            </w:tcBorders>
            <w:shd w:val="clear" w:color="auto" w:fill="auto"/>
            <w:hideMark/>
          </w:tcPr>
          <w:p w14:paraId="642D3213"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Running CR to 38.331 on Integrated Access and Backhaul for NR</w:t>
            </w:r>
          </w:p>
        </w:tc>
        <w:tc>
          <w:tcPr>
            <w:tcW w:w="2340" w:type="dxa"/>
            <w:tcBorders>
              <w:top w:val="nil"/>
              <w:left w:val="nil"/>
              <w:bottom w:val="single" w:sz="4" w:space="0" w:color="A6A6A6"/>
              <w:right w:val="single" w:sz="4" w:space="0" w:color="A6A6A6"/>
            </w:tcBorders>
            <w:shd w:val="clear" w:color="auto" w:fill="auto"/>
            <w:hideMark/>
          </w:tcPr>
          <w:p w14:paraId="34E6F34C"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Ericsson</w:t>
            </w:r>
          </w:p>
        </w:tc>
      </w:tr>
      <w:tr w:rsidR="0009031E" w:rsidRPr="0009031E" w14:paraId="489283BE" w14:textId="77777777" w:rsidTr="0009031E">
        <w:trPr>
          <w:trHeight w:val="900"/>
        </w:trPr>
        <w:tc>
          <w:tcPr>
            <w:tcW w:w="1255" w:type="dxa"/>
            <w:tcBorders>
              <w:top w:val="nil"/>
              <w:left w:val="single" w:sz="4" w:space="0" w:color="A6A6A6"/>
              <w:bottom w:val="single" w:sz="4" w:space="0" w:color="A6A6A6"/>
              <w:right w:val="single" w:sz="4" w:space="0" w:color="A6A6A6"/>
            </w:tcBorders>
            <w:shd w:val="clear" w:color="auto" w:fill="auto"/>
            <w:hideMark/>
          </w:tcPr>
          <w:p w14:paraId="609CA524" w14:textId="77777777" w:rsidR="0009031E" w:rsidRPr="0009031E" w:rsidRDefault="00DB558A"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45" w:history="1">
              <w:r w:rsidR="0009031E" w:rsidRPr="0009031E">
                <w:rPr>
                  <w:rFonts w:ascii="Arial" w:eastAsia="Times New Roman" w:hAnsi="Arial" w:cs="Arial"/>
                  <w:b/>
                  <w:bCs/>
                  <w:color w:val="0000FF"/>
                  <w:sz w:val="16"/>
                  <w:szCs w:val="16"/>
                  <w:u w:val="single"/>
                  <w:lang w:val="en-US"/>
                </w:rPr>
                <w:t>R2-1914027</w:t>
              </w:r>
            </w:hyperlink>
          </w:p>
        </w:tc>
        <w:tc>
          <w:tcPr>
            <w:tcW w:w="5310" w:type="dxa"/>
            <w:tcBorders>
              <w:top w:val="nil"/>
              <w:left w:val="nil"/>
              <w:bottom w:val="single" w:sz="4" w:space="0" w:color="A6A6A6"/>
              <w:right w:val="single" w:sz="4" w:space="0" w:color="A6A6A6"/>
            </w:tcBorders>
            <w:shd w:val="clear" w:color="auto" w:fill="auto"/>
            <w:hideMark/>
          </w:tcPr>
          <w:p w14:paraId="74784857"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Running CR to 38.331 on Integrated Access and Backhaul for NR</w:t>
            </w:r>
          </w:p>
        </w:tc>
        <w:tc>
          <w:tcPr>
            <w:tcW w:w="2340" w:type="dxa"/>
            <w:tcBorders>
              <w:top w:val="nil"/>
              <w:left w:val="nil"/>
              <w:bottom w:val="single" w:sz="4" w:space="0" w:color="A6A6A6"/>
              <w:right w:val="single" w:sz="4" w:space="0" w:color="A6A6A6"/>
            </w:tcBorders>
            <w:shd w:val="clear" w:color="auto" w:fill="auto"/>
            <w:hideMark/>
          </w:tcPr>
          <w:p w14:paraId="457C31E2"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Ericsson</w:t>
            </w:r>
          </w:p>
        </w:tc>
      </w:tr>
      <w:tr w:rsidR="0009031E" w:rsidRPr="0009031E" w14:paraId="1802588D" w14:textId="77777777" w:rsidTr="0009031E">
        <w:trPr>
          <w:trHeight w:val="675"/>
        </w:trPr>
        <w:tc>
          <w:tcPr>
            <w:tcW w:w="1255" w:type="dxa"/>
            <w:tcBorders>
              <w:top w:val="nil"/>
              <w:left w:val="single" w:sz="4" w:space="0" w:color="A6A6A6"/>
              <w:bottom w:val="single" w:sz="4" w:space="0" w:color="A6A6A6"/>
              <w:right w:val="single" w:sz="4" w:space="0" w:color="A6A6A6"/>
            </w:tcBorders>
            <w:shd w:val="clear" w:color="auto" w:fill="auto"/>
            <w:hideMark/>
          </w:tcPr>
          <w:p w14:paraId="37D4E54B" w14:textId="77777777" w:rsidR="0009031E" w:rsidRPr="0009031E" w:rsidRDefault="00DB558A"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46" w:history="1">
              <w:r w:rsidR="0009031E" w:rsidRPr="0009031E">
                <w:rPr>
                  <w:rFonts w:ascii="Arial" w:eastAsia="Times New Roman" w:hAnsi="Arial" w:cs="Arial"/>
                  <w:b/>
                  <w:bCs/>
                  <w:color w:val="0000FF"/>
                  <w:sz w:val="16"/>
                  <w:szCs w:val="16"/>
                  <w:u w:val="single"/>
                  <w:lang w:val="en-US"/>
                </w:rPr>
                <w:t>R2-1914171</w:t>
              </w:r>
            </w:hyperlink>
          </w:p>
        </w:tc>
        <w:tc>
          <w:tcPr>
            <w:tcW w:w="5310" w:type="dxa"/>
            <w:tcBorders>
              <w:top w:val="nil"/>
              <w:left w:val="nil"/>
              <w:bottom w:val="single" w:sz="4" w:space="0" w:color="A6A6A6"/>
              <w:right w:val="single" w:sz="4" w:space="0" w:color="A6A6A6"/>
            </w:tcBorders>
            <w:shd w:val="clear" w:color="auto" w:fill="auto"/>
            <w:hideMark/>
          </w:tcPr>
          <w:p w14:paraId="7D6D3CD8"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IAB routing and bearer mapping config</w:t>
            </w:r>
          </w:p>
        </w:tc>
        <w:tc>
          <w:tcPr>
            <w:tcW w:w="2340" w:type="dxa"/>
            <w:tcBorders>
              <w:top w:val="nil"/>
              <w:left w:val="nil"/>
              <w:bottom w:val="single" w:sz="4" w:space="0" w:color="A6A6A6"/>
              <w:right w:val="single" w:sz="4" w:space="0" w:color="A6A6A6"/>
            </w:tcBorders>
            <w:shd w:val="clear" w:color="auto" w:fill="auto"/>
            <w:hideMark/>
          </w:tcPr>
          <w:p w14:paraId="62C41910"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Qualcomm Incorporated (Rapporteur)</w:t>
            </w:r>
          </w:p>
        </w:tc>
      </w:tr>
      <w:tr w:rsidR="0009031E" w:rsidRPr="0009031E" w14:paraId="13565B3A"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2D0BD59E" w14:textId="77777777" w:rsidR="0009031E" w:rsidRPr="0009031E" w:rsidRDefault="00DB558A"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47" w:history="1">
              <w:r w:rsidR="0009031E" w:rsidRPr="0009031E">
                <w:rPr>
                  <w:rFonts w:ascii="Arial" w:eastAsia="Times New Roman" w:hAnsi="Arial" w:cs="Arial"/>
                  <w:b/>
                  <w:bCs/>
                  <w:color w:val="0000FF"/>
                  <w:sz w:val="16"/>
                  <w:szCs w:val="16"/>
                  <w:u w:val="single"/>
                  <w:lang w:val="en-US"/>
                </w:rPr>
                <w:t>R2-1914179</w:t>
              </w:r>
            </w:hyperlink>
          </w:p>
        </w:tc>
        <w:tc>
          <w:tcPr>
            <w:tcW w:w="5310" w:type="dxa"/>
            <w:tcBorders>
              <w:top w:val="nil"/>
              <w:left w:val="nil"/>
              <w:bottom w:val="single" w:sz="4" w:space="0" w:color="A6A6A6"/>
              <w:right w:val="single" w:sz="4" w:space="0" w:color="A6A6A6"/>
            </w:tcBorders>
            <w:shd w:val="clear" w:color="auto" w:fill="auto"/>
            <w:hideMark/>
          </w:tcPr>
          <w:p w14:paraId="3A0ED14F"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[R2#107bis-offline-30] IAB LS on F1 over LTE</w:t>
            </w:r>
          </w:p>
        </w:tc>
        <w:tc>
          <w:tcPr>
            <w:tcW w:w="2340" w:type="dxa"/>
            <w:tcBorders>
              <w:top w:val="nil"/>
              <w:left w:val="nil"/>
              <w:bottom w:val="single" w:sz="4" w:space="0" w:color="A6A6A6"/>
              <w:right w:val="single" w:sz="4" w:space="0" w:color="A6A6A6"/>
            </w:tcBorders>
            <w:shd w:val="clear" w:color="auto" w:fill="auto"/>
            <w:hideMark/>
          </w:tcPr>
          <w:p w14:paraId="6580A567"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KDDI Corporation</w:t>
            </w:r>
          </w:p>
        </w:tc>
      </w:tr>
      <w:tr w:rsidR="0009031E" w:rsidRPr="0009031E" w14:paraId="18DF76E3"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72F68EBE" w14:textId="77777777" w:rsidR="0009031E" w:rsidRPr="0009031E" w:rsidRDefault="00DB558A"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48" w:history="1">
              <w:r w:rsidR="0009031E" w:rsidRPr="0009031E">
                <w:rPr>
                  <w:rFonts w:ascii="Arial" w:eastAsia="Times New Roman" w:hAnsi="Arial" w:cs="Arial"/>
                  <w:b/>
                  <w:bCs/>
                  <w:color w:val="0000FF"/>
                  <w:sz w:val="16"/>
                  <w:szCs w:val="16"/>
                  <w:u w:val="single"/>
                  <w:lang w:val="en-US"/>
                </w:rPr>
                <w:t>R2-1914186</w:t>
              </w:r>
            </w:hyperlink>
          </w:p>
        </w:tc>
        <w:tc>
          <w:tcPr>
            <w:tcW w:w="5310" w:type="dxa"/>
            <w:tcBorders>
              <w:top w:val="nil"/>
              <w:left w:val="nil"/>
              <w:bottom w:val="single" w:sz="4" w:space="0" w:color="A6A6A6"/>
              <w:right w:val="single" w:sz="4" w:space="0" w:color="A6A6A6"/>
            </w:tcBorders>
            <w:shd w:val="clear" w:color="auto" w:fill="auto"/>
            <w:hideMark/>
          </w:tcPr>
          <w:p w14:paraId="77CF0495"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[RAN2#107bis Offline-031]: IAB routing and bearer mapping config</w:t>
            </w:r>
          </w:p>
        </w:tc>
        <w:tc>
          <w:tcPr>
            <w:tcW w:w="2340" w:type="dxa"/>
            <w:tcBorders>
              <w:top w:val="nil"/>
              <w:left w:val="nil"/>
              <w:bottom w:val="single" w:sz="4" w:space="0" w:color="A6A6A6"/>
              <w:right w:val="single" w:sz="4" w:space="0" w:color="A6A6A6"/>
            </w:tcBorders>
            <w:shd w:val="clear" w:color="auto" w:fill="auto"/>
            <w:hideMark/>
          </w:tcPr>
          <w:p w14:paraId="5BEFC82E"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Qualcomm Inc</w:t>
            </w:r>
          </w:p>
        </w:tc>
      </w:tr>
      <w:tr w:rsidR="0009031E" w:rsidRPr="0009031E" w14:paraId="46112967"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4FE0A4B3" w14:textId="77777777" w:rsidR="0009031E" w:rsidRPr="0009031E" w:rsidRDefault="00DB558A"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49" w:history="1">
              <w:r w:rsidR="0009031E" w:rsidRPr="0009031E">
                <w:rPr>
                  <w:rFonts w:ascii="Arial" w:eastAsia="Times New Roman" w:hAnsi="Arial" w:cs="Arial"/>
                  <w:b/>
                  <w:bCs/>
                  <w:color w:val="0000FF"/>
                  <w:sz w:val="16"/>
                  <w:szCs w:val="16"/>
                  <w:u w:val="single"/>
                  <w:lang w:val="en-US"/>
                </w:rPr>
                <w:t>R2-1914206</w:t>
              </w:r>
            </w:hyperlink>
          </w:p>
        </w:tc>
        <w:tc>
          <w:tcPr>
            <w:tcW w:w="5310" w:type="dxa"/>
            <w:tcBorders>
              <w:top w:val="nil"/>
              <w:left w:val="nil"/>
              <w:bottom w:val="single" w:sz="4" w:space="0" w:color="A6A6A6"/>
              <w:right w:val="single" w:sz="4" w:space="0" w:color="A6A6A6"/>
            </w:tcBorders>
            <w:shd w:val="clear" w:color="auto" w:fill="auto"/>
            <w:hideMark/>
          </w:tcPr>
          <w:p w14:paraId="781B56BE"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LS on NR IAB case-1 timing (R1-1911548; contact: ZTE)</w:t>
            </w:r>
          </w:p>
        </w:tc>
        <w:tc>
          <w:tcPr>
            <w:tcW w:w="2340" w:type="dxa"/>
            <w:tcBorders>
              <w:top w:val="nil"/>
              <w:left w:val="nil"/>
              <w:bottom w:val="single" w:sz="4" w:space="0" w:color="A6A6A6"/>
              <w:right w:val="single" w:sz="4" w:space="0" w:color="A6A6A6"/>
            </w:tcBorders>
            <w:shd w:val="clear" w:color="auto" w:fill="auto"/>
            <w:hideMark/>
          </w:tcPr>
          <w:p w14:paraId="4BDBB08F"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RAN1</w:t>
            </w:r>
          </w:p>
        </w:tc>
      </w:tr>
    </w:tbl>
    <w:p w14:paraId="3D854450" w14:textId="45052FBB" w:rsidR="0009031E" w:rsidRDefault="0009031E" w:rsidP="00584A06">
      <w:pPr>
        <w:rPr>
          <w:rFonts w:ascii="Calibri" w:hAnsi="Calibri" w:cs="Calibri"/>
          <w:b/>
          <w:u w:val="single"/>
          <w:lang w:eastAsia="zh-CN"/>
        </w:rPr>
      </w:pPr>
    </w:p>
    <w:p w14:paraId="21B412A7" w14:textId="4EC763D2" w:rsidR="0009031E" w:rsidRDefault="0009031E" w:rsidP="0009031E">
      <w:pPr>
        <w:rPr>
          <w:rFonts w:ascii="Calibri" w:hAnsi="Calibri" w:cs="Calibri"/>
          <w:b/>
          <w:u w:val="single"/>
          <w:lang w:eastAsia="zh-CN"/>
        </w:rPr>
      </w:pPr>
      <w:r w:rsidRPr="0029553A">
        <w:rPr>
          <w:rFonts w:ascii="Calibri" w:hAnsi="Calibri" w:cs="Calibri"/>
          <w:b/>
          <w:u w:val="single"/>
          <w:lang w:eastAsia="zh-CN"/>
        </w:rPr>
        <w:t>RAN</w:t>
      </w:r>
      <w:r>
        <w:rPr>
          <w:rFonts w:ascii="Calibri" w:hAnsi="Calibri" w:cs="Calibri"/>
          <w:b/>
          <w:u w:val="single"/>
          <w:lang w:eastAsia="zh-CN"/>
        </w:rPr>
        <w:t>2</w:t>
      </w:r>
      <w:r w:rsidRPr="0029553A">
        <w:rPr>
          <w:rFonts w:ascii="Calibri" w:hAnsi="Calibri" w:cs="Calibri"/>
          <w:b/>
          <w:u w:val="single"/>
          <w:lang w:eastAsia="zh-CN"/>
        </w:rPr>
        <w:t xml:space="preserve"> #</w:t>
      </w:r>
      <w:r>
        <w:rPr>
          <w:rFonts w:ascii="Calibri" w:hAnsi="Calibri" w:cs="Calibri"/>
          <w:b/>
          <w:u w:val="single"/>
          <w:lang w:eastAsia="zh-CN"/>
        </w:rPr>
        <w:t>108</w:t>
      </w:r>
    </w:p>
    <w:tbl>
      <w:tblPr>
        <w:tblW w:w="8905" w:type="dxa"/>
        <w:tblLook w:val="04A0" w:firstRow="1" w:lastRow="0" w:firstColumn="1" w:lastColumn="0" w:noHBand="0" w:noVBand="1"/>
      </w:tblPr>
      <w:tblGrid>
        <w:gridCol w:w="1255"/>
        <w:gridCol w:w="5310"/>
        <w:gridCol w:w="2340"/>
      </w:tblGrid>
      <w:tr w:rsidR="00495878" w:rsidRPr="00495878" w14:paraId="2401993B" w14:textId="77777777" w:rsidTr="00495878">
        <w:trPr>
          <w:trHeight w:val="450"/>
        </w:trPr>
        <w:tc>
          <w:tcPr>
            <w:tcW w:w="1255" w:type="dxa"/>
            <w:tcBorders>
              <w:top w:val="single" w:sz="4" w:space="0" w:color="A6A6A6"/>
              <w:left w:val="single" w:sz="4" w:space="0" w:color="A6A6A6"/>
              <w:bottom w:val="single" w:sz="4" w:space="0" w:color="A6A6A6"/>
              <w:right w:val="single" w:sz="4" w:space="0" w:color="A6A6A6"/>
            </w:tcBorders>
            <w:shd w:val="clear" w:color="auto" w:fill="auto"/>
            <w:hideMark/>
          </w:tcPr>
          <w:p w14:paraId="38168B5B" w14:textId="77777777" w:rsidR="00495878" w:rsidRPr="00495878" w:rsidRDefault="00DB558A"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50" w:history="1">
              <w:r w:rsidR="00495878" w:rsidRPr="00495878">
                <w:rPr>
                  <w:rFonts w:ascii="Arial" w:eastAsia="Times New Roman" w:hAnsi="Arial" w:cs="Arial"/>
                  <w:b/>
                  <w:bCs/>
                  <w:color w:val="0000FF"/>
                  <w:sz w:val="16"/>
                  <w:szCs w:val="16"/>
                  <w:u w:val="single"/>
                  <w:lang w:val="en-US"/>
                </w:rPr>
                <w:t>R2-1914306</w:t>
              </w:r>
            </w:hyperlink>
          </w:p>
        </w:tc>
        <w:tc>
          <w:tcPr>
            <w:tcW w:w="5310" w:type="dxa"/>
            <w:tcBorders>
              <w:top w:val="single" w:sz="4" w:space="0" w:color="A6A6A6"/>
              <w:left w:val="nil"/>
              <w:bottom w:val="single" w:sz="4" w:space="0" w:color="A6A6A6"/>
              <w:right w:val="single" w:sz="4" w:space="0" w:color="A6A6A6"/>
            </w:tcBorders>
            <w:shd w:val="clear" w:color="auto" w:fill="auto"/>
            <w:hideMark/>
          </w:tcPr>
          <w:p w14:paraId="53ECE412"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LS on NR IAB case-1 timing (R1-1911548; contact: ZTE)</w:t>
            </w:r>
          </w:p>
        </w:tc>
        <w:tc>
          <w:tcPr>
            <w:tcW w:w="2340" w:type="dxa"/>
            <w:tcBorders>
              <w:top w:val="single" w:sz="4" w:space="0" w:color="A6A6A6"/>
              <w:left w:val="nil"/>
              <w:bottom w:val="single" w:sz="4" w:space="0" w:color="A6A6A6"/>
              <w:right w:val="single" w:sz="4" w:space="0" w:color="A6A6A6"/>
            </w:tcBorders>
            <w:shd w:val="clear" w:color="auto" w:fill="auto"/>
            <w:hideMark/>
          </w:tcPr>
          <w:p w14:paraId="41F6615A"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RAN1</w:t>
            </w:r>
          </w:p>
        </w:tc>
      </w:tr>
      <w:tr w:rsidR="00495878" w:rsidRPr="00495878" w14:paraId="2D5CB076"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6C60369C" w14:textId="77777777" w:rsidR="00495878" w:rsidRPr="00495878" w:rsidRDefault="00DB558A"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51" w:history="1">
              <w:r w:rsidR="00495878" w:rsidRPr="00495878">
                <w:rPr>
                  <w:rFonts w:ascii="Arial" w:eastAsia="Times New Roman" w:hAnsi="Arial" w:cs="Arial"/>
                  <w:b/>
                  <w:bCs/>
                  <w:color w:val="0000FF"/>
                  <w:sz w:val="16"/>
                  <w:szCs w:val="16"/>
                  <w:u w:val="single"/>
                  <w:lang w:val="en-US"/>
                </w:rPr>
                <w:t>R2-1914327</w:t>
              </w:r>
            </w:hyperlink>
          </w:p>
        </w:tc>
        <w:tc>
          <w:tcPr>
            <w:tcW w:w="5310" w:type="dxa"/>
            <w:tcBorders>
              <w:top w:val="nil"/>
              <w:left w:val="nil"/>
              <w:bottom w:val="single" w:sz="4" w:space="0" w:color="A6A6A6"/>
              <w:right w:val="single" w:sz="4" w:space="0" w:color="A6A6A6"/>
            </w:tcBorders>
            <w:shd w:val="clear" w:color="auto" w:fill="auto"/>
            <w:hideMark/>
          </w:tcPr>
          <w:p w14:paraId="421BF821"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LS on NR IAB case-1 timing (R1-1911548; contact: ZTE)</w:t>
            </w:r>
          </w:p>
        </w:tc>
        <w:tc>
          <w:tcPr>
            <w:tcW w:w="2340" w:type="dxa"/>
            <w:tcBorders>
              <w:top w:val="nil"/>
              <w:left w:val="nil"/>
              <w:bottom w:val="single" w:sz="4" w:space="0" w:color="A6A6A6"/>
              <w:right w:val="single" w:sz="4" w:space="0" w:color="A6A6A6"/>
            </w:tcBorders>
            <w:shd w:val="clear" w:color="auto" w:fill="auto"/>
            <w:hideMark/>
          </w:tcPr>
          <w:p w14:paraId="460AF4C3"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RAN1</w:t>
            </w:r>
          </w:p>
        </w:tc>
      </w:tr>
      <w:tr w:rsidR="00495878" w:rsidRPr="00495878" w14:paraId="4D1FA120"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57EA6D9E" w14:textId="77777777" w:rsidR="00495878" w:rsidRPr="00495878" w:rsidRDefault="00DB558A"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52" w:history="1">
              <w:r w:rsidR="00495878" w:rsidRPr="00495878">
                <w:rPr>
                  <w:rFonts w:ascii="Arial" w:eastAsia="Times New Roman" w:hAnsi="Arial" w:cs="Arial"/>
                  <w:b/>
                  <w:bCs/>
                  <w:color w:val="0000FF"/>
                  <w:sz w:val="16"/>
                  <w:szCs w:val="16"/>
                  <w:u w:val="single"/>
                  <w:lang w:val="en-US"/>
                </w:rPr>
                <w:t>R2-1914331</w:t>
              </w:r>
            </w:hyperlink>
          </w:p>
        </w:tc>
        <w:tc>
          <w:tcPr>
            <w:tcW w:w="5310" w:type="dxa"/>
            <w:tcBorders>
              <w:top w:val="nil"/>
              <w:left w:val="nil"/>
              <w:bottom w:val="single" w:sz="4" w:space="0" w:color="A6A6A6"/>
              <w:right w:val="single" w:sz="4" w:space="0" w:color="A6A6A6"/>
            </w:tcBorders>
            <w:shd w:val="clear" w:color="auto" w:fill="auto"/>
            <w:hideMark/>
          </w:tcPr>
          <w:p w14:paraId="577C1C91"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LS on IP assignment in IAB network (R3-196284; contact: Samsung)</w:t>
            </w:r>
          </w:p>
        </w:tc>
        <w:tc>
          <w:tcPr>
            <w:tcW w:w="2340" w:type="dxa"/>
            <w:tcBorders>
              <w:top w:val="nil"/>
              <w:left w:val="nil"/>
              <w:bottom w:val="single" w:sz="4" w:space="0" w:color="A6A6A6"/>
              <w:right w:val="single" w:sz="4" w:space="0" w:color="A6A6A6"/>
            </w:tcBorders>
            <w:shd w:val="clear" w:color="auto" w:fill="auto"/>
            <w:hideMark/>
          </w:tcPr>
          <w:p w14:paraId="4F60BC2B"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RAN3</w:t>
            </w:r>
          </w:p>
        </w:tc>
      </w:tr>
      <w:tr w:rsidR="00495878" w:rsidRPr="00495878" w14:paraId="5DDBF6A2"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51752ADB" w14:textId="77777777" w:rsidR="00495878" w:rsidRPr="00495878" w:rsidRDefault="00DB558A"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53" w:history="1">
              <w:r w:rsidR="00495878" w:rsidRPr="00495878">
                <w:rPr>
                  <w:rFonts w:ascii="Arial" w:eastAsia="Times New Roman" w:hAnsi="Arial" w:cs="Arial"/>
                  <w:b/>
                  <w:bCs/>
                  <w:color w:val="0000FF"/>
                  <w:sz w:val="16"/>
                  <w:szCs w:val="16"/>
                  <w:u w:val="single"/>
                  <w:lang w:val="en-US"/>
                </w:rPr>
                <w:t>R2-1914344</w:t>
              </w:r>
            </w:hyperlink>
          </w:p>
        </w:tc>
        <w:tc>
          <w:tcPr>
            <w:tcW w:w="5310" w:type="dxa"/>
            <w:tcBorders>
              <w:top w:val="nil"/>
              <w:left w:val="nil"/>
              <w:bottom w:val="single" w:sz="4" w:space="0" w:color="A6A6A6"/>
              <w:right w:val="single" w:sz="4" w:space="0" w:color="A6A6A6"/>
            </w:tcBorders>
            <w:shd w:val="clear" w:color="auto" w:fill="auto"/>
            <w:hideMark/>
          </w:tcPr>
          <w:p w14:paraId="16F9F26C"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Reply LS on LS on the IAB-indication to core network (S2-1910281; contact: Qualcomm)</w:t>
            </w:r>
          </w:p>
        </w:tc>
        <w:tc>
          <w:tcPr>
            <w:tcW w:w="2340" w:type="dxa"/>
            <w:tcBorders>
              <w:top w:val="nil"/>
              <w:left w:val="nil"/>
              <w:bottom w:val="single" w:sz="4" w:space="0" w:color="A6A6A6"/>
              <w:right w:val="single" w:sz="4" w:space="0" w:color="A6A6A6"/>
            </w:tcBorders>
            <w:shd w:val="clear" w:color="auto" w:fill="auto"/>
            <w:hideMark/>
          </w:tcPr>
          <w:p w14:paraId="0DD5CB11"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SA2</w:t>
            </w:r>
          </w:p>
        </w:tc>
      </w:tr>
      <w:tr w:rsidR="00495878" w:rsidRPr="00495878" w14:paraId="4F8A618E"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5A918C2D" w14:textId="77777777" w:rsidR="00495878" w:rsidRPr="00495878" w:rsidRDefault="00DB558A"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54" w:history="1">
              <w:r w:rsidR="00495878" w:rsidRPr="00495878">
                <w:rPr>
                  <w:rFonts w:ascii="Arial" w:eastAsia="Times New Roman" w:hAnsi="Arial" w:cs="Arial"/>
                  <w:b/>
                  <w:bCs/>
                  <w:color w:val="0000FF"/>
                  <w:sz w:val="16"/>
                  <w:szCs w:val="16"/>
                  <w:u w:val="single"/>
                  <w:lang w:val="en-US"/>
                </w:rPr>
                <w:t>R2-1914345</w:t>
              </w:r>
            </w:hyperlink>
          </w:p>
        </w:tc>
        <w:tc>
          <w:tcPr>
            <w:tcW w:w="5310" w:type="dxa"/>
            <w:tcBorders>
              <w:top w:val="nil"/>
              <w:left w:val="nil"/>
              <w:bottom w:val="single" w:sz="4" w:space="0" w:color="A6A6A6"/>
              <w:right w:val="single" w:sz="4" w:space="0" w:color="A6A6A6"/>
            </w:tcBorders>
            <w:shd w:val="clear" w:color="auto" w:fill="auto"/>
            <w:hideMark/>
          </w:tcPr>
          <w:p w14:paraId="1CBB86B2"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LS on IAB terminology update (S2-1910349; contact: Nokia)</w:t>
            </w:r>
          </w:p>
        </w:tc>
        <w:tc>
          <w:tcPr>
            <w:tcW w:w="2340" w:type="dxa"/>
            <w:tcBorders>
              <w:top w:val="nil"/>
              <w:left w:val="nil"/>
              <w:bottom w:val="single" w:sz="4" w:space="0" w:color="A6A6A6"/>
              <w:right w:val="single" w:sz="4" w:space="0" w:color="A6A6A6"/>
            </w:tcBorders>
            <w:shd w:val="clear" w:color="auto" w:fill="auto"/>
            <w:hideMark/>
          </w:tcPr>
          <w:p w14:paraId="612B272A"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SA2</w:t>
            </w:r>
          </w:p>
        </w:tc>
      </w:tr>
      <w:tr w:rsidR="00495878" w:rsidRPr="00495878" w14:paraId="267DC716"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0ACD62A0" w14:textId="77777777" w:rsidR="00495878" w:rsidRPr="00495878" w:rsidRDefault="00DB558A"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55" w:history="1">
              <w:r w:rsidR="00495878" w:rsidRPr="00495878">
                <w:rPr>
                  <w:rFonts w:ascii="Arial" w:eastAsia="Times New Roman" w:hAnsi="Arial" w:cs="Arial"/>
                  <w:b/>
                  <w:bCs/>
                  <w:color w:val="0000FF"/>
                  <w:sz w:val="16"/>
                  <w:szCs w:val="16"/>
                  <w:u w:val="single"/>
                  <w:lang w:val="en-US"/>
                </w:rPr>
                <w:t>R2-1914383</w:t>
              </w:r>
            </w:hyperlink>
          </w:p>
        </w:tc>
        <w:tc>
          <w:tcPr>
            <w:tcW w:w="5310" w:type="dxa"/>
            <w:tcBorders>
              <w:top w:val="nil"/>
              <w:left w:val="nil"/>
              <w:bottom w:val="single" w:sz="4" w:space="0" w:color="A6A6A6"/>
              <w:right w:val="single" w:sz="4" w:space="0" w:color="A6A6A6"/>
            </w:tcBorders>
            <w:shd w:val="clear" w:color="auto" w:fill="auto"/>
            <w:hideMark/>
          </w:tcPr>
          <w:p w14:paraId="044D4608"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On Remaining Open Issues of IAB BH RLF</w:t>
            </w:r>
          </w:p>
        </w:tc>
        <w:tc>
          <w:tcPr>
            <w:tcW w:w="2340" w:type="dxa"/>
            <w:tcBorders>
              <w:top w:val="nil"/>
              <w:left w:val="nil"/>
              <w:bottom w:val="single" w:sz="4" w:space="0" w:color="A6A6A6"/>
              <w:right w:val="single" w:sz="4" w:space="0" w:color="A6A6A6"/>
            </w:tcBorders>
            <w:shd w:val="clear" w:color="auto" w:fill="auto"/>
            <w:hideMark/>
          </w:tcPr>
          <w:p w14:paraId="23845356"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CATT</w:t>
            </w:r>
          </w:p>
        </w:tc>
      </w:tr>
      <w:tr w:rsidR="00495878" w:rsidRPr="00495878" w14:paraId="33DA630B"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424B5D5A" w14:textId="77777777" w:rsidR="00495878" w:rsidRPr="00495878" w:rsidRDefault="00DB558A"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56" w:history="1">
              <w:r w:rsidR="00495878" w:rsidRPr="00495878">
                <w:rPr>
                  <w:rFonts w:ascii="Arial" w:eastAsia="Times New Roman" w:hAnsi="Arial" w:cs="Arial"/>
                  <w:b/>
                  <w:bCs/>
                  <w:color w:val="0000FF"/>
                  <w:sz w:val="16"/>
                  <w:szCs w:val="16"/>
                  <w:u w:val="single"/>
                  <w:lang w:val="en-US"/>
                </w:rPr>
                <w:t>R2-1914384</w:t>
              </w:r>
            </w:hyperlink>
          </w:p>
        </w:tc>
        <w:tc>
          <w:tcPr>
            <w:tcW w:w="5310" w:type="dxa"/>
            <w:tcBorders>
              <w:top w:val="nil"/>
              <w:left w:val="nil"/>
              <w:bottom w:val="single" w:sz="4" w:space="0" w:color="A6A6A6"/>
              <w:right w:val="single" w:sz="4" w:space="0" w:color="A6A6A6"/>
            </w:tcBorders>
            <w:shd w:val="clear" w:color="auto" w:fill="auto"/>
            <w:hideMark/>
          </w:tcPr>
          <w:p w14:paraId="60490EAC"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On Hop-by-Hop Flow control for IAB BH</w:t>
            </w:r>
          </w:p>
        </w:tc>
        <w:tc>
          <w:tcPr>
            <w:tcW w:w="2340" w:type="dxa"/>
            <w:tcBorders>
              <w:top w:val="nil"/>
              <w:left w:val="nil"/>
              <w:bottom w:val="single" w:sz="4" w:space="0" w:color="A6A6A6"/>
              <w:right w:val="single" w:sz="4" w:space="0" w:color="A6A6A6"/>
            </w:tcBorders>
            <w:shd w:val="clear" w:color="auto" w:fill="auto"/>
            <w:hideMark/>
          </w:tcPr>
          <w:p w14:paraId="6DC4D98A"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CATT</w:t>
            </w:r>
          </w:p>
        </w:tc>
      </w:tr>
      <w:tr w:rsidR="00495878" w:rsidRPr="00495878" w14:paraId="5D8689DF"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5C1663A7" w14:textId="77777777" w:rsidR="00495878" w:rsidRPr="00495878" w:rsidRDefault="00DB558A"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57" w:history="1">
              <w:r w:rsidR="00495878" w:rsidRPr="00495878">
                <w:rPr>
                  <w:rFonts w:ascii="Arial" w:eastAsia="Times New Roman" w:hAnsi="Arial" w:cs="Arial"/>
                  <w:b/>
                  <w:bCs/>
                  <w:color w:val="0000FF"/>
                  <w:sz w:val="16"/>
                  <w:szCs w:val="16"/>
                  <w:u w:val="single"/>
                  <w:lang w:val="en-US"/>
                </w:rPr>
                <w:t>R2-1914385</w:t>
              </w:r>
            </w:hyperlink>
          </w:p>
        </w:tc>
        <w:tc>
          <w:tcPr>
            <w:tcW w:w="5310" w:type="dxa"/>
            <w:tcBorders>
              <w:top w:val="nil"/>
              <w:left w:val="nil"/>
              <w:bottom w:val="single" w:sz="4" w:space="0" w:color="A6A6A6"/>
              <w:right w:val="single" w:sz="4" w:space="0" w:color="A6A6A6"/>
            </w:tcBorders>
            <w:shd w:val="clear" w:color="auto" w:fill="auto"/>
            <w:hideMark/>
          </w:tcPr>
          <w:p w14:paraId="61F9E285"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On Remaining Open Issues of IAB Routing</w:t>
            </w:r>
          </w:p>
        </w:tc>
        <w:tc>
          <w:tcPr>
            <w:tcW w:w="2340" w:type="dxa"/>
            <w:tcBorders>
              <w:top w:val="nil"/>
              <w:left w:val="nil"/>
              <w:bottom w:val="single" w:sz="4" w:space="0" w:color="A6A6A6"/>
              <w:right w:val="single" w:sz="4" w:space="0" w:color="A6A6A6"/>
            </w:tcBorders>
            <w:shd w:val="clear" w:color="auto" w:fill="auto"/>
            <w:hideMark/>
          </w:tcPr>
          <w:p w14:paraId="4A73F4E3"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CATT</w:t>
            </w:r>
          </w:p>
        </w:tc>
      </w:tr>
      <w:tr w:rsidR="00495878" w:rsidRPr="00495878" w14:paraId="77C70AA5"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0D640EF3" w14:textId="77777777" w:rsidR="00495878" w:rsidRPr="00495878" w:rsidRDefault="00DB558A"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58" w:history="1">
              <w:r w:rsidR="00495878" w:rsidRPr="00495878">
                <w:rPr>
                  <w:rFonts w:ascii="Arial" w:eastAsia="Times New Roman" w:hAnsi="Arial" w:cs="Arial"/>
                  <w:b/>
                  <w:bCs/>
                  <w:color w:val="0000FF"/>
                  <w:sz w:val="16"/>
                  <w:szCs w:val="16"/>
                  <w:u w:val="single"/>
                  <w:lang w:val="en-US"/>
                </w:rPr>
                <w:t>R2-1914490</w:t>
              </w:r>
            </w:hyperlink>
          </w:p>
        </w:tc>
        <w:tc>
          <w:tcPr>
            <w:tcW w:w="5310" w:type="dxa"/>
            <w:tcBorders>
              <w:top w:val="nil"/>
              <w:left w:val="nil"/>
              <w:bottom w:val="single" w:sz="4" w:space="0" w:color="A6A6A6"/>
              <w:right w:val="single" w:sz="4" w:space="0" w:color="A6A6A6"/>
            </w:tcBorders>
            <w:shd w:val="clear" w:color="auto" w:fill="auto"/>
            <w:hideMark/>
          </w:tcPr>
          <w:p w14:paraId="529E3912"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Considerations on IAB multi connectivity</w:t>
            </w:r>
          </w:p>
        </w:tc>
        <w:tc>
          <w:tcPr>
            <w:tcW w:w="2340" w:type="dxa"/>
            <w:tcBorders>
              <w:top w:val="nil"/>
              <w:left w:val="nil"/>
              <w:bottom w:val="single" w:sz="4" w:space="0" w:color="A6A6A6"/>
              <w:right w:val="single" w:sz="4" w:space="0" w:color="A6A6A6"/>
            </w:tcBorders>
            <w:shd w:val="clear" w:color="auto" w:fill="auto"/>
            <w:hideMark/>
          </w:tcPr>
          <w:p w14:paraId="1B005B9B"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KDDI Corporation</w:t>
            </w:r>
          </w:p>
        </w:tc>
      </w:tr>
      <w:tr w:rsidR="00495878" w:rsidRPr="00495878" w14:paraId="079F9AF5"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29F044C5" w14:textId="77777777" w:rsidR="00495878" w:rsidRPr="00495878" w:rsidRDefault="00DB558A"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59" w:history="1">
              <w:r w:rsidR="00495878" w:rsidRPr="00495878">
                <w:rPr>
                  <w:rFonts w:ascii="Arial" w:eastAsia="Times New Roman" w:hAnsi="Arial" w:cs="Arial"/>
                  <w:b/>
                  <w:bCs/>
                  <w:color w:val="0000FF"/>
                  <w:sz w:val="16"/>
                  <w:szCs w:val="16"/>
                  <w:u w:val="single"/>
                  <w:lang w:val="en-US"/>
                </w:rPr>
                <w:t>R2-1914514</w:t>
              </w:r>
            </w:hyperlink>
          </w:p>
        </w:tc>
        <w:tc>
          <w:tcPr>
            <w:tcW w:w="5310" w:type="dxa"/>
            <w:tcBorders>
              <w:top w:val="nil"/>
              <w:left w:val="nil"/>
              <w:bottom w:val="single" w:sz="4" w:space="0" w:color="A6A6A6"/>
              <w:right w:val="single" w:sz="4" w:space="0" w:color="A6A6A6"/>
            </w:tcBorders>
            <w:shd w:val="clear" w:color="auto" w:fill="auto"/>
            <w:hideMark/>
          </w:tcPr>
          <w:p w14:paraId="018AF18B"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Remaining Issues for IAB Routing</w:t>
            </w:r>
          </w:p>
        </w:tc>
        <w:tc>
          <w:tcPr>
            <w:tcW w:w="2340" w:type="dxa"/>
            <w:tcBorders>
              <w:top w:val="nil"/>
              <w:left w:val="nil"/>
              <w:bottom w:val="single" w:sz="4" w:space="0" w:color="A6A6A6"/>
              <w:right w:val="single" w:sz="4" w:space="0" w:color="A6A6A6"/>
            </w:tcBorders>
            <w:shd w:val="clear" w:color="auto" w:fill="auto"/>
            <w:hideMark/>
          </w:tcPr>
          <w:p w14:paraId="4A6108E8"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Futurewei Technologies</w:t>
            </w:r>
          </w:p>
        </w:tc>
      </w:tr>
      <w:tr w:rsidR="00495878" w:rsidRPr="00495878" w14:paraId="6F2D169C"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11084C73" w14:textId="77777777" w:rsidR="00495878" w:rsidRPr="00495878" w:rsidRDefault="00DB558A"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60" w:history="1">
              <w:r w:rsidR="00495878" w:rsidRPr="00495878">
                <w:rPr>
                  <w:rFonts w:ascii="Arial" w:eastAsia="Times New Roman" w:hAnsi="Arial" w:cs="Arial"/>
                  <w:b/>
                  <w:bCs/>
                  <w:color w:val="0000FF"/>
                  <w:sz w:val="16"/>
                  <w:szCs w:val="16"/>
                  <w:u w:val="single"/>
                  <w:lang w:val="en-US"/>
                </w:rPr>
                <w:t>R2-1914733</w:t>
              </w:r>
            </w:hyperlink>
          </w:p>
        </w:tc>
        <w:tc>
          <w:tcPr>
            <w:tcW w:w="5310" w:type="dxa"/>
            <w:tcBorders>
              <w:top w:val="nil"/>
              <w:left w:val="nil"/>
              <w:bottom w:val="single" w:sz="4" w:space="0" w:color="A6A6A6"/>
              <w:right w:val="single" w:sz="4" w:space="0" w:color="A6A6A6"/>
            </w:tcBorders>
            <w:shd w:val="clear" w:color="auto" w:fill="auto"/>
            <w:hideMark/>
          </w:tcPr>
          <w:p w14:paraId="06698809"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Parent Selection at IAB nodes during Initial Setup</w:t>
            </w:r>
          </w:p>
        </w:tc>
        <w:tc>
          <w:tcPr>
            <w:tcW w:w="2340" w:type="dxa"/>
            <w:tcBorders>
              <w:top w:val="nil"/>
              <w:left w:val="nil"/>
              <w:bottom w:val="single" w:sz="4" w:space="0" w:color="A6A6A6"/>
              <w:right w:val="single" w:sz="4" w:space="0" w:color="A6A6A6"/>
            </w:tcBorders>
            <w:shd w:val="clear" w:color="auto" w:fill="auto"/>
            <w:hideMark/>
          </w:tcPr>
          <w:p w14:paraId="199473D9"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Intel Corporation</w:t>
            </w:r>
          </w:p>
        </w:tc>
      </w:tr>
      <w:tr w:rsidR="00495878" w:rsidRPr="00495878" w14:paraId="73D594D7"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2FC94327" w14:textId="77777777" w:rsidR="00495878" w:rsidRPr="00495878" w:rsidRDefault="00DB558A"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61" w:history="1">
              <w:r w:rsidR="00495878" w:rsidRPr="00495878">
                <w:rPr>
                  <w:rFonts w:ascii="Arial" w:eastAsia="Times New Roman" w:hAnsi="Arial" w:cs="Arial"/>
                  <w:b/>
                  <w:bCs/>
                  <w:color w:val="0000FF"/>
                  <w:sz w:val="16"/>
                  <w:szCs w:val="16"/>
                  <w:u w:val="single"/>
                  <w:lang w:val="en-US"/>
                </w:rPr>
                <w:t>R2-1914734</w:t>
              </w:r>
            </w:hyperlink>
          </w:p>
        </w:tc>
        <w:tc>
          <w:tcPr>
            <w:tcW w:w="5310" w:type="dxa"/>
            <w:tcBorders>
              <w:top w:val="nil"/>
              <w:left w:val="nil"/>
              <w:bottom w:val="single" w:sz="4" w:space="0" w:color="A6A6A6"/>
              <w:right w:val="single" w:sz="4" w:space="0" w:color="A6A6A6"/>
            </w:tcBorders>
            <w:shd w:val="clear" w:color="auto" w:fill="auto"/>
            <w:hideMark/>
          </w:tcPr>
          <w:p w14:paraId="5721F8F9"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Multi-route support in IAB</w:t>
            </w:r>
          </w:p>
        </w:tc>
        <w:tc>
          <w:tcPr>
            <w:tcW w:w="2340" w:type="dxa"/>
            <w:tcBorders>
              <w:top w:val="nil"/>
              <w:left w:val="nil"/>
              <w:bottom w:val="single" w:sz="4" w:space="0" w:color="A6A6A6"/>
              <w:right w:val="single" w:sz="4" w:space="0" w:color="A6A6A6"/>
            </w:tcBorders>
            <w:shd w:val="clear" w:color="auto" w:fill="auto"/>
            <w:hideMark/>
          </w:tcPr>
          <w:p w14:paraId="4D593F13"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Intel Corporation</w:t>
            </w:r>
          </w:p>
        </w:tc>
      </w:tr>
      <w:tr w:rsidR="00495878" w:rsidRPr="00495878" w14:paraId="14B5BC2C"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63BBED3F" w14:textId="77777777" w:rsidR="00495878" w:rsidRPr="00495878" w:rsidRDefault="00DB558A"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62" w:history="1">
              <w:r w:rsidR="00495878" w:rsidRPr="00495878">
                <w:rPr>
                  <w:rFonts w:ascii="Arial" w:eastAsia="Times New Roman" w:hAnsi="Arial" w:cs="Arial"/>
                  <w:b/>
                  <w:bCs/>
                  <w:color w:val="0000FF"/>
                  <w:sz w:val="16"/>
                  <w:szCs w:val="16"/>
                  <w:u w:val="single"/>
                  <w:lang w:val="en-US"/>
                </w:rPr>
                <w:t>R2-1914735</w:t>
              </w:r>
            </w:hyperlink>
          </w:p>
        </w:tc>
        <w:tc>
          <w:tcPr>
            <w:tcW w:w="5310" w:type="dxa"/>
            <w:tcBorders>
              <w:top w:val="nil"/>
              <w:left w:val="nil"/>
              <w:bottom w:val="single" w:sz="4" w:space="0" w:color="A6A6A6"/>
              <w:right w:val="single" w:sz="4" w:space="0" w:color="A6A6A6"/>
            </w:tcBorders>
            <w:shd w:val="clear" w:color="auto" w:fill="auto"/>
            <w:hideMark/>
          </w:tcPr>
          <w:p w14:paraId="3B896E84"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Flow control in IAB - remaining issues</w:t>
            </w:r>
          </w:p>
        </w:tc>
        <w:tc>
          <w:tcPr>
            <w:tcW w:w="2340" w:type="dxa"/>
            <w:tcBorders>
              <w:top w:val="nil"/>
              <w:left w:val="nil"/>
              <w:bottom w:val="single" w:sz="4" w:space="0" w:color="A6A6A6"/>
              <w:right w:val="single" w:sz="4" w:space="0" w:color="A6A6A6"/>
            </w:tcBorders>
            <w:shd w:val="clear" w:color="auto" w:fill="auto"/>
            <w:hideMark/>
          </w:tcPr>
          <w:p w14:paraId="2261959F"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Intel Corporation</w:t>
            </w:r>
          </w:p>
        </w:tc>
      </w:tr>
      <w:tr w:rsidR="00495878" w:rsidRPr="00495878" w14:paraId="6092FBA7"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1B009B6F" w14:textId="77777777" w:rsidR="00495878" w:rsidRPr="00495878" w:rsidRDefault="00DB558A"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63" w:history="1">
              <w:r w:rsidR="00495878" w:rsidRPr="00495878">
                <w:rPr>
                  <w:rFonts w:ascii="Arial" w:eastAsia="Times New Roman" w:hAnsi="Arial" w:cs="Arial"/>
                  <w:b/>
                  <w:bCs/>
                  <w:color w:val="0000FF"/>
                  <w:sz w:val="16"/>
                  <w:szCs w:val="16"/>
                  <w:u w:val="single"/>
                  <w:lang w:val="en-US"/>
                </w:rPr>
                <w:t>R2-1914736</w:t>
              </w:r>
            </w:hyperlink>
          </w:p>
        </w:tc>
        <w:tc>
          <w:tcPr>
            <w:tcW w:w="5310" w:type="dxa"/>
            <w:tcBorders>
              <w:top w:val="nil"/>
              <w:left w:val="nil"/>
              <w:bottom w:val="single" w:sz="4" w:space="0" w:color="A6A6A6"/>
              <w:right w:val="single" w:sz="4" w:space="0" w:color="A6A6A6"/>
            </w:tcBorders>
            <w:shd w:val="clear" w:color="auto" w:fill="auto"/>
            <w:hideMark/>
          </w:tcPr>
          <w:p w14:paraId="0157B4B0"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Uplink latency reduction</w:t>
            </w:r>
          </w:p>
        </w:tc>
        <w:tc>
          <w:tcPr>
            <w:tcW w:w="2340" w:type="dxa"/>
            <w:tcBorders>
              <w:top w:val="nil"/>
              <w:left w:val="nil"/>
              <w:bottom w:val="single" w:sz="4" w:space="0" w:color="A6A6A6"/>
              <w:right w:val="single" w:sz="4" w:space="0" w:color="A6A6A6"/>
            </w:tcBorders>
            <w:shd w:val="clear" w:color="auto" w:fill="auto"/>
            <w:hideMark/>
          </w:tcPr>
          <w:p w14:paraId="1CBB82BB"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Intel Corporation</w:t>
            </w:r>
          </w:p>
        </w:tc>
      </w:tr>
      <w:tr w:rsidR="00495878" w:rsidRPr="00495878" w14:paraId="6E17CA31"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01CD1219" w14:textId="77777777" w:rsidR="00495878" w:rsidRPr="00495878" w:rsidRDefault="00DB558A"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64" w:history="1">
              <w:r w:rsidR="00495878" w:rsidRPr="00495878">
                <w:rPr>
                  <w:rFonts w:ascii="Arial" w:eastAsia="Times New Roman" w:hAnsi="Arial" w:cs="Arial"/>
                  <w:b/>
                  <w:bCs/>
                  <w:color w:val="0000FF"/>
                  <w:sz w:val="16"/>
                  <w:szCs w:val="16"/>
                  <w:u w:val="single"/>
                  <w:lang w:val="en-US"/>
                </w:rPr>
                <w:t>R2-1914737</w:t>
              </w:r>
            </w:hyperlink>
          </w:p>
        </w:tc>
        <w:tc>
          <w:tcPr>
            <w:tcW w:w="5310" w:type="dxa"/>
            <w:tcBorders>
              <w:top w:val="nil"/>
              <w:left w:val="nil"/>
              <w:bottom w:val="single" w:sz="4" w:space="0" w:color="A6A6A6"/>
              <w:right w:val="single" w:sz="4" w:space="0" w:color="A6A6A6"/>
            </w:tcBorders>
            <w:shd w:val="clear" w:color="auto" w:fill="auto"/>
            <w:hideMark/>
          </w:tcPr>
          <w:p w14:paraId="333BEB66"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Further discussion on Backhaul RLF handling</w:t>
            </w:r>
          </w:p>
        </w:tc>
        <w:tc>
          <w:tcPr>
            <w:tcW w:w="2340" w:type="dxa"/>
            <w:tcBorders>
              <w:top w:val="nil"/>
              <w:left w:val="nil"/>
              <w:bottom w:val="single" w:sz="4" w:space="0" w:color="A6A6A6"/>
              <w:right w:val="single" w:sz="4" w:space="0" w:color="A6A6A6"/>
            </w:tcBorders>
            <w:shd w:val="clear" w:color="auto" w:fill="auto"/>
            <w:hideMark/>
          </w:tcPr>
          <w:p w14:paraId="1CC2893E"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Intel Corporation</w:t>
            </w:r>
          </w:p>
        </w:tc>
      </w:tr>
      <w:tr w:rsidR="00495878" w:rsidRPr="00495878" w14:paraId="4A0D18E7"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21B49C42" w14:textId="77777777" w:rsidR="00495878" w:rsidRPr="00495878" w:rsidRDefault="00DB558A"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65" w:history="1">
              <w:r w:rsidR="00495878" w:rsidRPr="00495878">
                <w:rPr>
                  <w:rFonts w:ascii="Arial" w:eastAsia="Times New Roman" w:hAnsi="Arial" w:cs="Arial"/>
                  <w:b/>
                  <w:bCs/>
                  <w:color w:val="0000FF"/>
                  <w:sz w:val="16"/>
                  <w:szCs w:val="16"/>
                  <w:u w:val="single"/>
                  <w:lang w:val="en-US"/>
                </w:rPr>
                <w:t>R2-1914738</w:t>
              </w:r>
            </w:hyperlink>
          </w:p>
        </w:tc>
        <w:tc>
          <w:tcPr>
            <w:tcW w:w="5310" w:type="dxa"/>
            <w:tcBorders>
              <w:top w:val="nil"/>
              <w:left w:val="nil"/>
              <w:bottom w:val="single" w:sz="4" w:space="0" w:color="A6A6A6"/>
              <w:right w:val="single" w:sz="4" w:space="0" w:color="A6A6A6"/>
            </w:tcBorders>
            <w:shd w:val="clear" w:color="auto" w:fill="auto"/>
            <w:hideMark/>
          </w:tcPr>
          <w:p w14:paraId="28DB5D87"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Handling of Fairness in IAB</w:t>
            </w:r>
          </w:p>
        </w:tc>
        <w:tc>
          <w:tcPr>
            <w:tcW w:w="2340" w:type="dxa"/>
            <w:tcBorders>
              <w:top w:val="nil"/>
              <w:left w:val="nil"/>
              <w:bottom w:val="single" w:sz="4" w:space="0" w:color="A6A6A6"/>
              <w:right w:val="single" w:sz="4" w:space="0" w:color="A6A6A6"/>
            </w:tcBorders>
            <w:shd w:val="clear" w:color="auto" w:fill="auto"/>
            <w:hideMark/>
          </w:tcPr>
          <w:p w14:paraId="029FDDD0"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Intel Corporation</w:t>
            </w:r>
          </w:p>
        </w:tc>
      </w:tr>
      <w:tr w:rsidR="00495878" w:rsidRPr="00495878" w14:paraId="59FAD080"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7381336E" w14:textId="77777777" w:rsidR="00495878" w:rsidRPr="00495878" w:rsidRDefault="00DB558A"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66" w:history="1">
              <w:r w:rsidR="00495878" w:rsidRPr="00495878">
                <w:rPr>
                  <w:rFonts w:ascii="Arial" w:eastAsia="Times New Roman" w:hAnsi="Arial" w:cs="Arial"/>
                  <w:b/>
                  <w:bCs/>
                  <w:color w:val="0000FF"/>
                  <w:sz w:val="16"/>
                  <w:szCs w:val="16"/>
                  <w:u w:val="single"/>
                  <w:lang w:val="en-US"/>
                </w:rPr>
                <w:t>R2-1914747</w:t>
              </w:r>
            </w:hyperlink>
          </w:p>
        </w:tc>
        <w:tc>
          <w:tcPr>
            <w:tcW w:w="5310" w:type="dxa"/>
            <w:tcBorders>
              <w:top w:val="nil"/>
              <w:left w:val="nil"/>
              <w:bottom w:val="single" w:sz="4" w:space="0" w:color="A6A6A6"/>
              <w:right w:val="single" w:sz="4" w:space="0" w:color="A6A6A6"/>
            </w:tcBorders>
            <w:shd w:val="clear" w:color="auto" w:fill="auto"/>
            <w:hideMark/>
          </w:tcPr>
          <w:p w14:paraId="3E9EE7D1"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Parent Selection at UEs during Initial Setup</w:t>
            </w:r>
          </w:p>
        </w:tc>
        <w:tc>
          <w:tcPr>
            <w:tcW w:w="2340" w:type="dxa"/>
            <w:tcBorders>
              <w:top w:val="nil"/>
              <w:left w:val="nil"/>
              <w:bottom w:val="single" w:sz="4" w:space="0" w:color="A6A6A6"/>
              <w:right w:val="single" w:sz="4" w:space="0" w:color="A6A6A6"/>
            </w:tcBorders>
            <w:shd w:val="clear" w:color="auto" w:fill="auto"/>
            <w:hideMark/>
          </w:tcPr>
          <w:p w14:paraId="71300348"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Intel Corporation</w:t>
            </w:r>
          </w:p>
        </w:tc>
      </w:tr>
      <w:tr w:rsidR="00495878" w:rsidRPr="00495878" w14:paraId="338DA531"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061D9559" w14:textId="77777777" w:rsidR="00495878" w:rsidRPr="00495878" w:rsidRDefault="00DB558A"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67" w:history="1">
              <w:r w:rsidR="00495878" w:rsidRPr="00495878">
                <w:rPr>
                  <w:rFonts w:ascii="Arial" w:eastAsia="Times New Roman" w:hAnsi="Arial" w:cs="Arial"/>
                  <w:b/>
                  <w:bCs/>
                  <w:color w:val="0000FF"/>
                  <w:sz w:val="16"/>
                  <w:szCs w:val="16"/>
                  <w:u w:val="single"/>
                  <w:lang w:val="en-US"/>
                </w:rPr>
                <w:t>R2-1914768</w:t>
              </w:r>
            </w:hyperlink>
          </w:p>
        </w:tc>
        <w:tc>
          <w:tcPr>
            <w:tcW w:w="5310" w:type="dxa"/>
            <w:tcBorders>
              <w:top w:val="nil"/>
              <w:left w:val="nil"/>
              <w:bottom w:val="single" w:sz="4" w:space="0" w:color="A6A6A6"/>
              <w:right w:val="single" w:sz="4" w:space="0" w:color="A6A6A6"/>
            </w:tcBorders>
            <w:shd w:val="clear" w:color="auto" w:fill="auto"/>
            <w:hideMark/>
          </w:tcPr>
          <w:p w14:paraId="37F71873"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Enhancements for low-latency IAB Uplink scheduling</w:t>
            </w:r>
          </w:p>
        </w:tc>
        <w:tc>
          <w:tcPr>
            <w:tcW w:w="2340" w:type="dxa"/>
            <w:tcBorders>
              <w:top w:val="nil"/>
              <w:left w:val="nil"/>
              <w:bottom w:val="single" w:sz="4" w:space="0" w:color="A6A6A6"/>
              <w:right w:val="single" w:sz="4" w:space="0" w:color="A6A6A6"/>
            </w:tcBorders>
            <w:shd w:val="clear" w:color="auto" w:fill="auto"/>
            <w:hideMark/>
          </w:tcPr>
          <w:p w14:paraId="1D71D88F"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Futurewei Technologies</w:t>
            </w:r>
          </w:p>
        </w:tc>
      </w:tr>
      <w:tr w:rsidR="00495878" w:rsidRPr="00495878" w14:paraId="5C6D809E" w14:textId="77777777" w:rsidTr="00495878">
        <w:trPr>
          <w:trHeight w:val="675"/>
        </w:trPr>
        <w:tc>
          <w:tcPr>
            <w:tcW w:w="1255" w:type="dxa"/>
            <w:tcBorders>
              <w:top w:val="nil"/>
              <w:left w:val="single" w:sz="4" w:space="0" w:color="A6A6A6"/>
              <w:bottom w:val="single" w:sz="4" w:space="0" w:color="A6A6A6"/>
              <w:right w:val="single" w:sz="4" w:space="0" w:color="A6A6A6"/>
            </w:tcBorders>
            <w:shd w:val="clear" w:color="auto" w:fill="auto"/>
            <w:hideMark/>
          </w:tcPr>
          <w:p w14:paraId="5C0707F7" w14:textId="77777777" w:rsidR="00495878" w:rsidRPr="00495878" w:rsidRDefault="00DB558A"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68" w:history="1">
              <w:r w:rsidR="00495878" w:rsidRPr="00495878">
                <w:rPr>
                  <w:rFonts w:ascii="Arial" w:eastAsia="Times New Roman" w:hAnsi="Arial" w:cs="Arial"/>
                  <w:b/>
                  <w:bCs/>
                  <w:color w:val="0000FF"/>
                  <w:sz w:val="16"/>
                  <w:szCs w:val="16"/>
                  <w:u w:val="single"/>
                  <w:lang w:val="en-US"/>
                </w:rPr>
                <w:t>R2-1914806</w:t>
              </w:r>
            </w:hyperlink>
          </w:p>
        </w:tc>
        <w:tc>
          <w:tcPr>
            <w:tcW w:w="5310" w:type="dxa"/>
            <w:tcBorders>
              <w:top w:val="nil"/>
              <w:left w:val="nil"/>
              <w:bottom w:val="single" w:sz="4" w:space="0" w:color="A6A6A6"/>
              <w:right w:val="single" w:sz="4" w:space="0" w:color="A6A6A6"/>
            </w:tcBorders>
            <w:shd w:val="clear" w:color="auto" w:fill="auto"/>
            <w:hideMark/>
          </w:tcPr>
          <w:p w14:paraId="14C96D4B"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IAB workplan update</w:t>
            </w:r>
          </w:p>
        </w:tc>
        <w:tc>
          <w:tcPr>
            <w:tcW w:w="2340" w:type="dxa"/>
            <w:tcBorders>
              <w:top w:val="nil"/>
              <w:left w:val="nil"/>
              <w:bottom w:val="single" w:sz="4" w:space="0" w:color="A6A6A6"/>
              <w:right w:val="single" w:sz="4" w:space="0" w:color="A6A6A6"/>
            </w:tcBorders>
            <w:shd w:val="clear" w:color="auto" w:fill="auto"/>
            <w:hideMark/>
          </w:tcPr>
          <w:p w14:paraId="0E729291"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Qualcomm Incorporated (Rapporteur)</w:t>
            </w:r>
          </w:p>
        </w:tc>
      </w:tr>
      <w:tr w:rsidR="00495878" w:rsidRPr="00495878" w14:paraId="4E6FE7FA"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6FEC1339" w14:textId="77777777" w:rsidR="00495878" w:rsidRPr="00495878" w:rsidRDefault="00DB558A"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69" w:history="1">
              <w:r w:rsidR="00495878" w:rsidRPr="00495878">
                <w:rPr>
                  <w:rFonts w:ascii="Arial" w:eastAsia="Times New Roman" w:hAnsi="Arial" w:cs="Arial"/>
                  <w:b/>
                  <w:bCs/>
                  <w:color w:val="0000FF"/>
                  <w:sz w:val="16"/>
                  <w:szCs w:val="16"/>
                  <w:u w:val="single"/>
                  <w:lang w:val="en-US"/>
                </w:rPr>
                <w:t>R2-1914808</w:t>
              </w:r>
            </w:hyperlink>
          </w:p>
        </w:tc>
        <w:tc>
          <w:tcPr>
            <w:tcW w:w="5310" w:type="dxa"/>
            <w:tcBorders>
              <w:top w:val="nil"/>
              <w:left w:val="nil"/>
              <w:bottom w:val="single" w:sz="4" w:space="0" w:color="A6A6A6"/>
              <w:right w:val="single" w:sz="4" w:space="0" w:color="A6A6A6"/>
            </w:tcBorders>
            <w:shd w:val="clear" w:color="auto" w:fill="auto"/>
            <w:hideMark/>
          </w:tcPr>
          <w:p w14:paraId="4EAA6C24"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IAB BAP upstream routing</w:t>
            </w:r>
          </w:p>
        </w:tc>
        <w:tc>
          <w:tcPr>
            <w:tcW w:w="2340" w:type="dxa"/>
            <w:tcBorders>
              <w:top w:val="nil"/>
              <w:left w:val="nil"/>
              <w:bottom w:val="single" w:sz="4" w:space="0" w:color="A6A6A6"/>
              <w:right w:val="single" w:sz="4" w:space="0" w:color="A6A6A6"/>
            </w:tcBorders>
            <w:shd w:val="clear" w:color="auto" w:fill="auto"/>
            <w:hideMark/>
          </w:tcPr>
          <w:p w14:paraId="7B03736C"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Qualcomm Incorporated</w:t>
            </w:r>
          </w:p>
        </w:tc>
      </w:tr>
      <w:tr w:rsidR="00495878" w:rsidRPr="00495878" w14:paraId="4339D266"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36233178" w14:textId="77777777" w:rsidR="00495878" w:rsidRPr="00495878" w:rsidRDefault="00DB558A"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70" w:history="1">
              <w:r w:rsidR="00495878" w:rsidRPr="00495878">
                <w:rPr>
                  <w:rFonts w:ascii="Arial" w:eastAsia="Times New Roman" w:hAnsi="Arial" w:cs="Arial"/>
                  <w:b/>
                  <w:bCs/>
                  <w:color w:val="0000FF"/>
                  <w:sz w:val="16"/>
                  <w:szCs w:val="16"/>
                  <w:u w:val="single"/>
                  <w:lang w:val="en-US"/>
                </w:rPr>
                <w:t>R2-1914809</w:t>
              </w:r>
            </w:hyperlink>
          </w:p>
        </w:tc>
        <w:tc>
          <w:tcPr>
            <w:tcW w:w="5310" w:type="dxa"/>
            <w:tcBorders>
              <w:top w:val="nil"/>
              <w:left w:val="nil"/>
              <w:bottom w:val="single" w:sz="4" w:space="0" w:color="A6A6A6"/>
              <w:right w:val="single" w:sz="4" w:space="0" w:color="A6A6A6"/>
            </w:tcBorders>
            <w:shd w:val="clear" w:color="auto" w:fill="auto"/>
            <w:hideMark/>
          </w:tcPr>
          <w:p w14:paraId="7F2DA5A7"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TP to running NR_IAB CR to 38340 on BAP functional view</w:t>
            </w:r>
          </w:p>
        </w:tc>
        <w:tc>
          <w:tcPr>
            <w:tcW w:w="2340" w:type="dxa"/>
            <w:tcBorders>
              <w:top w:val="nil"/>
              <w:left w:val="nil"/>
              <w:bottom w:val="single" w:sz="4" w:space="0" w:color="A6A6A6"/>
              <w:right w:val="single" w:sz="4" w:space="0" w:color="A6A6A6"/>
            </w:tcBorders>
            <w:shd w:val="clear" w:color="auto" w:fill="auto"/>
            <w:hideMark/>
          </w:tcPr>
          <w:p w14:paraId="1538E870"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Qualcomm Incorporated</w:t>
            </w:r>
          </w:p>
        </w:tc>
      </w:tr>
      <w:tr w:rsidR="00495878" w:rsidRPr="00495878" w14:paraId="360A3319"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1C49785C" w14:textId="77777777" w:rsidR="00495878" w:rsidRPr="00495878" w:rsidRDefault="00DB558A"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71" w:history="1">
              <w:r w:rsidR="00495878" w:rsidRPr="00495878">
                <w:rPr>
                  <w:rFonts w:ascii="Arial" w:eastAsia="Times New Roman" w:hAnsi="Arial" w:cs="Arial"/>
                  <w:b/>
                  <w:bCs/>
                  <w:color w:val="0000FF"/>
                  <w:sz w:val="16"/>
                  <w:szCs w:val="16"/>
                  <w:u w:val="single"/>
                  <w:lang w:val="en-US"/>
                </w:rPr>
                <w:t>R2-1914827</w:t>
              </w:r>
            </w:hyperlink>
          </w:p>
        </w:tc>
        <w:tc>
          <w:tcPr>
            <w:tcW w:w="5310" w:type="dxa"/>
            <w:tcBorders>
              <w:top w:val="nil"/>
              <w:left w:val="nil"/>
              <w:bottom w:val="single" w:sz="4" w:space="0" w:color="A6A6A6"/>
              <w:right w:val="single" w:sz="4" w:space="0" w:color="A6A6A6"/>
            </w:tcBorders>
            <w:shd w:val="clear" w:color="auto" w:fill="auto"/>
            <w:hideMark/>
          </w:tcPr>
          <w:p w14:paraId="499B2B13"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IAB BAP layer control messages</w:t>
            </w:r>
          </w:p>
        </w:tc>
        <w:tc>
          <w:tcPr>
            <w:tcW w:w="2340" w:type="dxa"/>
            <w:tcBorders>
              <w:top w:val="nil"/>
              <w:left w:val="nil"/>
              <w:bottom w:val="single" w:sz="4" w:space="0" w:color="A6A6A6"/>
              <w:right w:val="single" w:sz="4" w:space="0" w:color="A6A6A6"/>
            </w:tcBorders>
            <w:shd w:val="clear" w:color="auto" w:fill="auto"/>
            <w:hideMark/>
          </w:tcPr>
          <w:p w14:paraId="60D066F2"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Qualcomm Incorporated</w:t>
            </w:r>
          </w:p>
        </w:tc>
      </w:tr>
      <w:tr w:rsidR="00495878" w:rsidRPr="00495878" w14:paraId="506F206D"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4057101D" w14:textId="77777777" w:rsidR="00495878" w:rsidRPr="00495878" w:rsidRDefault="00DB558A"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72" w:history="1">
              <w:r w:rsidR="00495878" w:rsidRPr="00495878">
                <w:rPr>
                  <w:rFonts w:ascii="Arial" w:eastAsia="Times New Roman" w:hAnsi="Arial" w:cs="Arial"/>
                  <w:b/>
                  <w:bCs/>
                  <w:color w:val="0000FF"/>
                  <w:sz w:val="16"/>
                  <w:szCs w:val="16"/>
                  <w:u w:val="single"/>
                  <w:lang w:val="en-US"/>
                </w:rPr>
                <w:t>R2-1914828</w:t>
              </w:r>
            </w:hyperlink>
          </w:p>
        </w:tc>
        <w:tc>
          <w:tcPr>
            <w:tcW w:w="5310" w:type="dxa"/>
            <w:tcBorders>
              <w:top w:val="nil"/>
              <w:left w:val="nil"/>
              <w:bottom w:val="single" w:sz="4" w:space="0" w:color="A6A6A6"/>
              <w:right w:val="single" w:sz="4" w:space="0" w:color="A6A6A6"/>
            </w:tcBorders>
            <w:shd w:val="clear" w:color="auto" w:fill="auto"/>
            <w:hideMark/>
          </w:tcPr>
          <w:p w14:paraId="6711EDB1"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IAB scheduling support</w:t>
            </w:r>
          </w:p>
        </w:tc>
        <w:tc>
          <w:tcPr>
            <w:tcW w:w="2340" w:type="dxa"/>
            <w:tcBorders>
              <w:top w:val="nil"/>
              <w:left w:val="nil"/>
              <w:bottom w:val="single" w:sz="4" w:space="0" w:color="A6A6A6"/>
              <w:right w:val="single" w:sz="4" w:space="0" w:color="A6A6A6"/>
            </w:tcBorders>
            <w:shd w:val="clear" w:color="auto" w:fill="auto"/>
            <w:hideMark/>
          </w:tcPr>
          <w:p w14:paraId="35D8923E"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Qualcomm Incorporated</w:t>
            </w:r>
          </w:p>
        </w:tc>
      </w:tr>
      <w:tr w:rsidR="00495878" w:rsidRPr="00495878" w14:paraId="680418FD"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523BCF83" w14:textId="77777777" w:rsidR="00495878" w:rsidRPr="00495878" w:rsidRDefault="00DB558A"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73" w:history="1">
              <w:r w:rsidR="00495878" w:rsidRPr="00495878">
                <w:rPr>
                  <w:rFonts w:ascii="Arial" w:eastAsia="Times New Roman" w:hAnsi="Arial" w:cs="Arial"/>
                  <w:b/>
                  <w:bCs/>
                  <w:color w:val="0000FF"/>
                  <w:sz w:val="16"/>
                  <w:szCs w:val="16"/>
                  <w:u w:val="single"/>
                  <w:lang w:val="en-US"/>
                </w:rPr>
                <w:t>R2-1914829</w:t>
              </w:r>
            </w:hyperlink>
          </w:p>
        </w:tc>
        <w:tc>
          <w:tcPr>
            <w:tcW w:w="5310" w:type="dxa"/>
            <w:tcBorders>
              <w:top w:val="nil"/>
              <w:left w:val="nil"/>
              <w:bottom w:val="single" w:sz="4" w:space="0" w:color="A6A6A6"/>
              <w:right w:val="single" w:sz="4" w:space="0" w:color="A6A6A6"/>
            </w:tcBorders>
            <w:shd w:val="clear" w:color="auto" w:fill="auto"/>
            <w:hideMark/>
          </w:tcPr>
          <w:p w14:paraId="5B94AD3B"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[DRAFT] LS on IAB scheduling support</w:t>
            </w:r>
          </w:p>
        </w:tc>
        <w:tc>
          <w:tcPr>
            <w:tcW w:w="2340" w:type="dxa"/>
            <w:tcBorders>
              <w:top w:val="nil"/>
              <w:left w:val="nil"/>
              <w:bottom w:val="single" w:sz="4" w:space="0" w:color="A6A6A6"/>
              <w:right w:val="single" w:sz="4" w:space="0" w:color="A6A6A6"/>
            </w:tcBorders>
            <w:shd w:val="clear" w:color="auto" w:fill="auto"/>
            <w:hideMark/>
          </w:tcPr>
          <w:p w14:paraId="71C685B3"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Qualcomm Incorporated</w:t>
            </w:r>
          </w:p>
        </w:tc>
      </w:tr>
      <w:tr w:rsidR="00495878" w:rsidRPr="00495878" w14:paraId="0437CD1C"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003F9095" w14:textId="77777777" w:rsidR="00495878" w:rsidRPr="00495878" w:rsidRDefault="00DB558A"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74" w:history="1">
              <w:r w:rsidR="00495878" w:rsidRPr="00495878">
                <w:rPr>
                  <w:rFonts w:ascii="Arial" w:eastAsia="Times New Roman" w:hAnsi="Arial" w:cs="Arial"/>
                  <w:b/>
                  <w:bCs/>
                  <w:color w:val="0000FF"/>
                  <w:sz w:val="16"/>
                  <w:szCs w:val="16"/>
                  <w:u w:val="single"/>
                  <w:lang w:val="en-US"/>
                </w:rPr>
                <w:t>R2-1914830</w:t>
              </w:r>
            </w:hyperlink>
          </w:p>
        </w:tc>
        <w:tc>
          <w:tcPr>
            <w:tcW w:w="5310" w:type="dxa"/>
            <w:tcBorders>
              <w:top w:val="nil"/>
              <w:left w:val="nil"/>
              <w:bottom w:val="single" w:sz="4" w:space="0" w:color="A6A6A6"/>
              <w:right w:val="single" w:sz="4" w:space="0" w:color="A6A6A6"/>
            </w:tcBorders>
            <w:shd w:val="clear" w:color="auto" w:fill="auto"/>
            <w:hideMark/>
          </w:tcPr>
          <w:p w14:paraId="219A6279"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IAB load reporting to IAB-donor CU-CP</w:t>
            </w:r>
          </w:p>
        </w:tc>
        <w:tc>
          <w:tcPr>
            <w:tcW w:w="2340" w:type="dxa"/>
            <w:tcBorders>
              <w:top w:val="nil"/>
              <w:left w:val="nil"/>
              <w:bottom w:val="single" w:sz="4" w:space="0" w:color="A6A6A6"/>
              <w:right w:val="single" w:sz="4" w:space="0" w:color="A6A6A6"/>
            </w:tcBorders>
            <w:shd w:val="clear" w:color="auto" w:fill="auto"/>
            <w:hideMark/>
          </w:tcPr>
          <w:p w14:paraId="3AC0743B"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Qualcomm Incorporated</w:t>
            </w:r>
          </w:p>
        </w:tc>
      </w:tr>
      <w:tr w:rsidR="00495878" w:rsidRPr="00495878" w14:paraId="11FCE3A1"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6BC45E32" w14:textId="77777777" w:rsidR="00495878" w:rsidRPr="00495878" w:rsidRDefault="00DB558A"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75" w:history="1">
              <w:r w:rsidR="00495878" w:rsidRPr="00495878">
                <w:rPr>
                  <w:rFonts w:ascii="Arial" w:eastAsia="Times New Roman" w:hAnsi="Arial" w:cs="Arial"/>
                  <w:b/>
                  <w:bCs/>
                  <w:color w:val="0000FF"/>
                  <w:sz w:val="16"/>
                  <w:szCs w:val="16"/>
                  <w:u w:val="single"/>
                  <w:lang w:val="en-US"/>
                </w:rPr>
                <w:t>R2-1914831</w:t>
              </w:r>
            </w:hyperlink>
          </w:p>
        </w:tc>
        <w:tc>
          <w:tcPr>
            <w:tcW w:w="5310" w:type="dxa"/>
            <w:tcBorders>
              <w:top w:val="nil"/>
              <w:left w:val="nil"/>
              <w:bottom w:val="single" w:sz="4" w:space="0" w:color="A6A6A6"/>
              <w:right w:val="single" w:sz="4" w:space="0" w:color="A6A6A6"/>
            </w:tcBorders>
            <w:shd w:val="clear" w:color="auto" w:fill="auto"/>
            <w:hideMark/>
          </w:tcPr>
          <w:p w14:paraId="675E98C0"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IAB flow control feedback info</w:t>
            </w:r>
          </w:p>
        </w:tc>
        <w:tc>
          <w:tcPr>
            <w:tcW w:w="2340" w:type="dxa"/>
            <w:tcBorders>
              <w:top w:val="nil"/>
              <w:left w:val="nil"/>
              <w:bottom w:val="single" w:sz="4" w:space="0" w:color="A6A6A6"/>
              <w:right w:val="single" w:sz="4" w:space="0" w:color="A6A6A6"/>
            </w:tcBorders>
            <w:shd w:val="clear" w:color="auto" w:fill="auto"/>
            <w:hideMark/>
          </w:tcPr>
          <w:p w14:paraId="3316EFDE"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Qualcomm Incorporated</w:t>
            </w:r>
          </w:p>
        </w:tc>
      </w:tr>
      <w:tr w:rsidR="00495878" w:rsidRPr="00495878" w14:paraId="70E31D7B"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2DB55202" w14:textId="77777777" w:rsidR="00495878" w:rsidRPr="00495878" w:rsidRDefault="00DB558A"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76" w:history="1">
              <w:r w:rsidR="00495878" w:rsidRPr="00495878">
                <w:rPr>
                  <w:rFonts w:ascii="Arial" w:eastAsia="Times New Roman" w:hAnsi="Arial" w:cs="Arial"/>
                  <w:b/>
                  <w:bCs/>
                  <w:color w:val="0000FF"/>
                  <w:sz w:val="16"/>
                  <w:szCs w:val="16"/>
                  <w:u w:val="single"/>
                  <w:lang w:val="en-US"/>
                </w:rPr>
                <w:t>R2-1914918</w:t>
              </w:r>
            </w:hyperlink>
          </w:p>
        </w:tc>
        <w:tc>
          <w:tcPr>
            <w:tcW w:w="5310" w:type="dxa"/>
            <w:tcBorders>
              <w:top w:val="nil"/>
              <w:left w:val="nil"/>
              <w:bottom w:val="single" w:sz="4" w:space="0" w:color="A6A6A6"/>
              <w:right w:val="single" w:sz="4" w:space="0" w:color="A6A6A6"/>
            </w:tcBorders>
            <w:shd w:val="clear" w:color="auto" w:fill="auto"/>
            <w:hideMark/>
          </w:tcPr>
          <w:p w14:paraId="2017EB3F"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Remaining issues on BH RLF notification</w:t>
            </w:r>
          </w:p>
        </w:tc>
        <w:tc>
          <w:tcPr>
            <w:tcW w:w="2340" w:type="dxa"/>
            <w:tcBorders>
              <w:top w:val="nil"/>
              <w:left w:val="nil"/>
              <w:bottom w:val="single" w:sz="4" w:space="0" w:color="A6A6A6"/>
              <w:right w:val="single" w:sz="4" w:space="0" w:color="A6A6A6"/>
            </w:tcBorders>
            <w:shd w:val="clear" w:color="auto" w:fill="auto"/>
            <w:hideMark/>
          </w:tcPr>
          <w:p w14:paraId="50A8A587"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vivo</w:t>
            </w:r>
          </w:p>
        </w:tc>
      </w:tr>
      <w:tr w:rsidR="00495878" w:rsidRPr="00495878" w14:paraId="14797555"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53EEF809" w14:textId="77777777" w:rsidR="00495878" w:rsidRPr="00495878" w:rsidRDefault="00DB558A"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77" w:history="1">
              <w:r w:rsidR="00495878" w:rsidRPr="00495878">
                <w:rPr>
                  <w:rFonts w:ascii="Arial" w:eastAsia="Times New Roman" w:hAnsi="Arial" w:cs="Arial"/>
                  <w:b/>
                  <w:bCs/>
                  <w:color w:val="0000FF"/>
                  <w:sz w:val="16"/>
                  <w:szCs w:val="16"/>
                  <w:u w:val="single"/>
                  <w:lang w:val="en-US"/>
                </w:rPr>
                <w:t>R2-1914919</w:t>
              </w:r>
            </w:hyperlink>
          </w:p>
        </w:tc>
        <w:tc>
          <w:tcPr>
            <w:tcW w:w="5310" w:type="dxa"/>
            <w:tcBorders>
              <w:top w:val="nil"/>
              <w:left w:val="nil"/>
              <w:bottom w:val="single" w:sz="4" w:space="0" w:color="A6A6A6"/>
              <w:right w:val="single" w:sz="4" w:space="0" w:color="A6A6A6"/>
            </w:tcBorders>
            <w:shd w:val="clear" w:color="auto" w:fill="auto"/>
            <w:hideMark/>
          </w:tcPr>
          <w:p w14:paraId="11AE50F5"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[Draft] LS on BH RLF notification verification</w:t>
            </w:r>
          </w:p>
        </w:tc>
        <w:tc>
          <w:tcPr>
            <w:tcW w:w="2340" w:type="dxa"/>
            <w:tcBorders>
              <w:top w:val="nil"/>
              <w:left w:val="nil"/>
              <w:bottom w:val="single" w:sz="4" w:space="0" w:color="A6A6A6"/>
              <w:right w:val="single" w:sz="4" w:space="0" w:color="A6A6A6"/>
            </w:tcBorders>
            <w:shd w:val="clear" w:color="auto" w:fill="auto"/>
            <w:hideMark/>
          </w:tcPr>
          <w:p w14:paraId="676478C1"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vivo</w:t>
            </w:r>
          </w:p>
        </w:tc>
      </w:tr>
      <w:tr w:rsidR="00495878" w:rsidRPr="00495878" w14:paraId="58BDAA07"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129702F7" w14:textId="77777777" w:rsidR="00495878" w:rsidRPr="00495878" w:rsidRDefault="00DB558A"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78" w:history="1">
              <w:r w:rsidR="00495878" w:rsidRPr="00495878">
                <w:rPr>
                  <w:rFonts w:ascii="Arial" w:eastAsia="Times New Roman" w:hAnsi="Arial" w:cs="Arial"/>
                  <w:b/>
                  <w:bCs/>
                  <w:color w:val="0000FF"/>
                  <w:sz w:val="16"/>
                  <w:szCs w:val="16"/>
                  <w:u w:val="single"/>
                  <w:lang w:val="en-US"/>
                </w:rPr>
                <w:t>R2-1914920</w:t>
              </w:r>
            </w:hyperlink>
          </w:p>
        </w:tc>
        <w:tc>
          <w:tcPr>
            <w:tcW w:w="5310" w:type="dxa"/>
            <w:tcBorders>
              <w:top w:val="nil"/>
              <w:left w:val="nil"/>
              <w:bottom w:val="single" w:sz="4" w:space="0" w:color="A6A6A6"/>
              <w:right w:val="single" w:sz="4" w:space="0" w:color="A6A6A6"/>
            </w:tcBorders>
            <w:shd w:val="clear" w:color="auto" w:fill="auto"/>
            <w:hideMark/>
          </w:tcPr>
          <w:p w14:paraId="46598357"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Discussion on IAB BH RLF report mechanism</w:t>
            </w:r>
          </w:p>
        </w:tc>
        <w:tc>
          <w:tcPr>
            <w:tcW w:w="2340" w:type="dxa"/>
            <w:tcBorders>
              <w:top w:val="nil"/>
              <w:left w:val="nil"/>
              <w:bottom w:val="single" w:sz="4" w:space="0" w:color="A6A6A6"/>
              <w:right w:val="single" w:sz="4" w:space="0" w:color="A6A6A6"/>
            </w:tcBorders>
            <w:shd w:val="clear" w:color="auto" w:fill="auto"/>
            <w:hideMark/>
          </w:tcPr>
          <w:p w14:paraId="731070A0"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vivo</w:t>
            </w:r>
          </w:p>
        </w:tc>
      </w:tr>
      <w:tr w:rsidR="00495878" w:rsidRPr="00495878" w14:paraId="2002DBBF"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7F30AAC7" w14:textId="77777777" w:rsidR="00495878" w:rsidRPr="00495878" w:rsidRDefault="00DB558A"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79" w:history="1">
              <w:r w:rsidR="00495878" w:rsidRPr="00495878">
                <w:rPr>
                  <w:rFonts w:ascii="Arial" w:eastAsia="Times New Roman" w:hAnsi="Arial" w:cs="Arial"/>
                  <w:b/>
                  <w:bCs/>
                  <w:color w:val="0000FF"/>
                  <w:sz w:val="16"/>
                  <w:szCs w:val="16"/>
                  <w:u w:val="single"/>
                  <w:lang w:val="en-US"/>
                </w:rPr>
                <w:t>R2-1914975</w:t>
              </w:r>
            </w:hyperlink>
          </w:p>
        </w:tc>
        <w:tc>
          <w:tcPr>
            <w:tcW w:w="5310" w:type="dxa"/>
            <w:tcBorders>
              <w:top w:val="nil"/>
              <w:left w:val="nil"/>
              <w:bottom w:val="single" w:sz="4" w:space="0" w:color="A6A6A6"/>
              <w:right w:val="single" w:sz="4" w:space="0" w:color="A6A6A6"/>
            </w:tcBorders>
            <w:shd w:val="clear" w:color="auto" w:fill="auto"/>
            <w:hideMark/>
          </w:tcPr>
          <w:p w14:paraId="09148523"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IAB backhaul RLF handling</w:t>
            </w:r>
          </w:p>
        </w:tc>
        <w:tc>
          <w:tcPr>
            <w:tcW w:w="2340" w:type="dxa"/>
            <w:tcBorders>
              <w:top w:val="nil"/>
              <w:left w:val="nil"/>
              <w:bottom w:val="single" w:sz="4" w:space="0" w:color="A6A6A6"/>
              <w:right w:val="single" w:sz="4" w:space="0" w:color="A6A6A6"/>
            </w:tcBorders>
            <w:shd w:val="clear" w:color="auto" w:fill="auto"/>
            <w:hideMark/>
          </w:tcPr>
          <w:p w14:paraId="73445878"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NEC</w:t>
            </w:r>
          </w:p>
        </w:tc>
      </w:tr>
      <w:tr w:rsidR="00495878" w:rsidRPr="00495878" w14:paraId="293EFF34"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28B4F472" w14:textId="77777777" w:rsidR="00495878" w:rsidRPr="00495878" w:rsidRDefault="00DB558A"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80" w:history="1">
              <w:r w:rsidR="00495878" w:rsidRPr="00495878">
                <w:rPr>
                  <w:rFonts w:ascii="Arial" w:eastAsia="Times New Roman" w:hAnsi="Arial" w:cs="Arial"/>
                  <w:b/>
                  <w:bCs/>
                  <w:color w:val="0000FF"/>
                  <w:sz w:val="16"/>
                  <w:szCs w:val="16"/>
                  <w:u w:val="single"/>
                  <w:lang w:val="en-US"/>
                </w:rPr>
                <w:t>R2-1914976</w:t>
              </w:r>
            </w:hyperlink>
          </w:p>
        </w:tc>
        <w:tc>
          <w:tcPr>
            <w:tcW w:w="5310" w:type="dxa"/>
            <w:tcBorders>
              <w:top w:val="nil"/>
              <w:left w:val="nil"/>
              <w:bottom w:val="single" w:sz="4" w:space="0" w:color="A6A6A6"/>
              <w:right w:val="single" w:sz="4" w:space="0" w:color="A6A6A6"/>
            </w:tcBorders>
            <w:shd w:val="clear" w:color="auto" w:fill="auto"/>
            <w:hideMark/>
          </w:tcPr>
          <w:p w14:paraId="41128CE2"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Flow control in IAB</w:t>
            </w:r>
          </w:p>
        </w:tc>
        <w:tc>
          <w:tcPr>
            <w:tcW w:w="2340" w:type="dxa"/>
            <w:tcBorders>
              <w:top w:val="nil"/>
              <w:left w:val="nil"/>
              <w:bottom w:val="single" w:sz="4" w:space="0" w:color="A6A6A6"/>
              <w:right w:val="single" w:sz="4" w:space="0" w:color="A6A6A6"/>
            </w:tcBorders>
            <w:shd w:val="clear" w:color="auto" w:fill="auto"/>
            <w:hideMark/>
          </w:tcPr>
          <w:p w14:paraId="7FB3A146"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NEC</w:t>
            </w:r>
          </w:p>
        </w:tc>
      </w:tr>
      <w:tr w:rsidR="00495878" w:rsidRPr="00495878" w14:paraId="0D2F2C36"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70D142A2" w14:textId="77777777" w:rsidR="00495878" w:rsidRPr="00495878" w:rsidRDefault="00DB558A"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81" w:history="1">
              <w:r w:rsidR="00495878" w:rsidRPr="00495878">
                <w:rPr>
                  <w:rFonts w:ascii="Arial" w:eastAsia="Times New Roman" w:hAnsi="Arial" w:cs="Arial"/>
                  <w:b/>
                  <w:bCs/>
                  <w:color w:val="0000FF"/>
                  <w:sz w:val="16"/>
                  <w:szCs w:val="16"/>
                  <w:u w:val="single"/>
                  <w:lang w:val="en-US"/>
                </w:rPr>
                <w:t>R2-1915068</w:t>
              </w:r>
            </w:hyperlink>
          </w:p>
        </w:tc>
        <w:tc>
          <w:tcPr>
            <w:tcW w:w="5310" w:type="dxa"/>
            <w:tcBorders>
              <w:top w:val="nil"/>
              <w:left w:val="nil"/>
              <w:bottom w:val="single" w:sz="4" w:space="0" w:color="A6A6A6"/>
              <w:right w:val="single" w:sz="4" w:space="0" w:color="A6A6A6"/>
            </w:tcBorders>
            <w:shd w:val="clear" w:color="auto" w:fill="auto"/>
            <w:hideMark/>
          </w:tcPr>
          <w:p w14:paraId="26F62B67"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Trigger Conditions for low-latency IAB Uplink Scheduling</w:t>
            </w:r>
          </w:p>
        </w:tc>
        <w:tc>
          <w:tcPr>
            <w:tcW w:w="2340" w:type="dxa"/>
            <w:tcBorders>
              <w:top w:val="nil"/>
              <w:left w:val="nil"/>
              <w:bottom w:val="single" w:sz="4" w:space="0" w:color="A6A6A6"/>
              <w:right w:val="single" w:sz="4" w:space="0" w:color="A6A6A6"/>
            </w:tcBorders>
            <w:shd w:val="clear" w:color="auto" w:fill="auto"/>
            <w:hideMark/>
          </w:tcPr>
          <w:p w14:paraId="4CEBCD48"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ITRI</w:t>
            </w:r>
          </w:p>
        </w:tc>
      </w:tr>
      <w:tr w:rsidR="00495878" w:rsidRPr="00495878" w14:paraId="21605BCA"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65BFBA0E" w14:textId="77777777" w:rsidR="00495878" w:rsidRPr="00495878" w:rsidRDefault="00DB558A"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82" w:history="1">
              <w:r w:rsidR="00495878" w:rsidRPr="00495878">
                <w:rPr>
                  <w:rFonts w:ascii="Arial" w:eastAsia="Times New Roman" w:hAnsi="Arial" w:cs="Arial"/>
                  <w:b/>
                  <w:bCs/>
                  <w:color w:val="0000FF"/>
                  <w:sz w:val="16"/>
                  <w:szCs w:val="16"/>
                  <w:u w:val="single"/>
                  <w:lang w:val="en-US"/>
                </w:rPr>
                <w:t>R2-1915074</w:t>
              </w:r>
            </w:hyperlink>
          </w:p>
        </w:tc>
        <w:tc>
          <w:tcPr>
            <w:tcW w:w="5310" w:type="dxa"/>
            <w:tcBorders>
              <w:top w:val="nil"/>
              <w:left w:val="nil"/>
              <w:bottom w:val="single" w:sz="4" w:space="0" w:color="A6A6A6"/>
              <w:right w:val="single" w:sz="4" w:space="0" w:color="A6A6A6"/>
            </w:tcBorders>
            <w:shd w:val="clear" w:color="auto" w:fill="auto"/>
            <w:hideMark/>
          </w:tcPr>
          <w:p w14:paraId="07518BE6"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Discussion on the information for parent node selection</w:t>
            </w:r>
          </w:p>
        </w:tc>
        <w:tc>
          <w:tcPr>
            <w:tcW w:w="2340" w:type="dxa"/>
            <w:tcBorders>
              <w:top w:val="nil"/>
              <w:left w:val="nil"/>
              <w:bottom w:val="single" w:sz="4" w:space="0" w:color="A6A6A6"/>
              <w:right w:val="single" w:sz="4" w:space="0" w:color="A6A6A6"/>
            </w:tcBorders>
            <w:shd w:val="clear" w:color="auto" w:fill="auto"/>
            <w:hideMark/>
          </w:tcPr>
          <w:p w14:paraId="5E709DBE"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ITRI</w:t>
            </w:r>
          </w:p>
        </w:tc>
      </w:tr>
      <w:tr w:rsidR="00495878" w:rsidRPr="00495878" w14:paraId="407461C1"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08AE1F17" w14:textId="77777777" w:rsidR="00495878" w:rsidRPr="00495878" w:rsidRDefault="00DB558A"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83" w:history="1">
              <w:r w:rsidR="00495878" w:rsidRPr="00495878">
                <w:rPr>
                  <w:rFonts w:ascii="Arial" w:eastAsia="Times New Roman" w:hAnsi="Arial" w:cs="Arial"/>
                  <w:b/>
                  <w:bCs/>
                  <w:color w:val="0000FF"/>
                  <w:sz w:val="16"/>
                  <w:szCs w:val="16"/>
                  <w:u w:val="single"/>
                  <w:lang w:val="en-US"/>
                </w:rPr>
                <w:t>R2-1915110</w:t>
              </w:r>
            </w:hyperlink>
          </w:p>
        </w:tc>
        <w:tc>
          <w:tcPr>
            <w:tcW w:w="5310" w:type="dxa"/>
            <w:tcBorders>
              <w:top w:val="nil"/>
              <w:left w:val="nil"/>
              <w:bottom w:val="single" w:sz="4" w:space="0" w:color="A6A6A6"/>
              <w:right w:val="single" w:sz="4" w:space="0" w:color="A6A6A6"/>
            </w:tcBorders>
            <w:shd w:val="clear" w:color="auto" w:fill="auto"/>
            <w:hideMark/>
          </w:tcPr>
          <w:p w14:paraId="1AEB6C81"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Discussion on BAP configuration</w:t>
            </w:r>
          </w:p>
        </w:tc>
        <w:tc>
          <w:tcPr>
            <w:tcW w:w="2340" w:type="dxa"/>
            <w:tcBorders>
              <w:top w:val="nil"/>
              <w:left w:val="nil"/>
              <w:bottom w:val="single" w:sz="4" w:space="0" w:color="A6A6A6"/>
              <w:right w:val="single" w:sz="4" w:space="0" w:color="A6A6A6"/>
            </w:tcBorders>
            <w:shd w:val="clear" w:color="auto" w:fill="auto"/>
            <w:hideMark/>
          </w:tcPr>
          <w:p w14:paraId="54AE5EB6"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ZTE, Sanechips</w:t>
            </w:r>
          </w:p>
        </w:tc>
      </w:tr>
      <w:tr w:rsidR="00495878" w:rsidRPr="00495878" w14:paraId="539F1C9D"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4BD709B2" w14:textId="77777777" w:rsidR="00495878" w:rsidRPr="00495878" w:rsidRDefault="00DB558A"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84" w:history="1">
              <w:r w:rsidR="00495878" w:rsidRPr="00495878">
                <w:rPr>
                  <w:rFonts w:ascii="Arial" w:eastAsia="Times New Roman" w:hAnsi="Arial" w:cs="Arial"/>
                  <w:b/>
                  <w:bCs/>
                  <w:color w:val="0000FF"/>
                  <w:sz w:val="16"/>
                  <w:szCs w:val="16"/>
                  <w:u w:val="single"/>
                  <w:lang w:val="en-US"/>
                </w:rPr>
                <w:t>R2-1915111</w:t>
              </w:r>
            </w:hyperlink>
          </w:p>
        </w:tc>
        <w:tc>
          <w:tcPr>
            <w:tcW w:w="5310" w:type="dxa"/>
            <w:tcBorders>
              <w:top w:val="nil"/>
              <w:left w:val="nil"/>
              <w:bottom w:val="single" w:sz="4" w:space="0" w:color="A6A6A6"/>
              <w:right w:val="single" w:sz="4" w:space="0" w:color="A6A6A6"/>
            </w:tcBorders>
            <w:shd w:val="clear" w:color="auto" w:fill="auto"/>
            <w:hideMark/>
          </w:tcPr>
          <w:p w14:paraId="139BD0AD"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Further consideration on bearer mapping</w:t>
            </w:r>
          </w:p>
        </w:tc>
        <w:tc>
          <w:tcPr>
            <w:tcW w:w="2340" w:type="dxa"/>
            <w:tcBorders>
              <w:top w:val="nil"/>
              <w:left w:val="nil"/>
              <w:bottom w:val="single" w:sz="4" w:space="0" w:color="A6A6A6"/>
              <w:right w:val="single" w:sz="4" w:space="0" w:color="A6A6A6"/>
            </w:tcBorders>
            <w:shd w:val="clear" w:color="auto" w:fill="auto"/>
            <w:hideMark/>
          </w:tcPr>
          <w:p w14:paraId="5BA13C9C"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ZTE, Sanechips</w:t>
            </w:r>
          </w:p>
        </w:tc>
      </w:tr>
      <w:tr w:rsidR="00495878" w:rsidRPr="00495878" w14:paraId="5DFF8280"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1A199B1D" w14:textId="77777777" w:rsidR="00495878" w:rsidRPr="00495878" w:rsidRDefault="00DB558A"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85" w:history="1">
              <w:r w:rsidR="00495878" w:rsidRPr="00495878">
                <w:rPr>
                  <w:rFonts w:ascii="Arial" w:eastAsia="Times New Roman" w:hAnsi="Arial" w:cs="Arial"/>
                  <w:b/>
                  <w:bCs/>
                  <w:color w:val="0000FF"/>
                  <w:sz w:val="16"/>
                  <w:szCs w:val="16"/>
                  <w:u w:val="single"/>
                  <w:lang w:val="en-US"/>
                </w:rPr>
                <w:t>R2-1915112</w:t>
              </w:r>
            </w:hyperlink>
          </w:p>
        </w:tc>
        <w:tc>
          <w:tcPr>
            <w:tcW w:w="5310" w:type="dxa"/>
            <w:tcBorders>
              <w:top w:val="nil"/>
              <w:left w:val="nil"/>
              <w:bottom w:val="single" w:sz="4" w:space="0" w:color="A6A6A6"/>
              <w:right w:val="single" w:sz="4" w:space="0" w:color="A6A6A6"/>
            </w:tcBorders>
            <w:shd w:val="clear" w:color="auto" w:fill="auto"/>
            <w:hideMark/>
          </w:tcPr>
          <w:p w14:paraId="63606679"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Consideration on routing in IAB</w:t>
            </w:r>
          </w:p>
        </w:tc>
        <w:tc>
          <w:tcPr>
            <w:tcW w:w="2340" w:type="dxa"/>
            <w:tcBorders>
              <w:top w:val="nil"/>
              <w:left w:val="nil"/>
              <w:bottom w:val="single" w:sz="4" w:space="0" w:color="A6A6A6"/>
              <w:right w:val="single" w:sz="4" w:space="0" w:color="A6A6A6"/>
            </w:tcBorders>
            <w:shd w:val="clear" w:color="auto" w:fill="auto"/>
            <w:hideMark/>
          </w:tcPr>
          <w:p w14:paraId="04481FFB"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ZTE, Sanechips</w:t>
            </w:r>
          </w:p>
        </w:tc>
      </w:tr>
      <w:tr w:rsidR="00495878" w:rsidRPr="00495878" w14:paraId="6624332B"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2E3E49AF" w14:textId="77777777" w:rsidR="00495878" w:rsidRPr="00495878" w:rsidRDefault="00DB558A"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86" w:history="1">
              <w:r w:rsidR="00495878" w:rsidRPr="00495878">
                <w:rPr>
                  <w:rFonts w:ascii="Arial" w:eastAsia="Times New Roman" w:hAnsi="Arial" w:cs="Arial"/>
                  <w:b/>
                  <w:bCs/>
                  <w:color w:val="0000FF"/>
                  <w:sz w:val="16"/>
                  <w:szCs w:val="16"/>
                  <w:u w:val="single"/>
                  <w:lang w:val="en-US"/>
                </w:rPr>
                <w:t>R2-1915113</w:t>
              </w:r>
            </w:hyperlink>
          </w:p>
        </w:tc>
        <w:tc>
          <w:tcPr>
            <w:tcW w:w="5310" w:type="dxa"/>
            <w:tcBorders>
              <w:top w:val="nil"/>
              <w:left w:val="nil"/>
              <w:bottom w:val="single" w:sz="4" w:space="0" w:color="A6A6A6"/>
              <w:right w:val="single" w:sz="4" w:space="0" w:color="A6A6A6"/>
            </w:tcBorders>
            <w:shd w:val="clear" w:color="auto" w:fill="auto"/>
            <w:hideMark/>
          </w:tcPr>
          <w:p w14:paraId="269D889B"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Discussion on re-routing in IAB network</w:t>
            </w:r>
          </w:p>
        </w:tc>
        <w:tc>
          <w:tcPr>
            <w:tcW w:w="2340" w:type="dxa"/>
            <w:tcBorders>
              <w:top w:val="nil"/>
              <w:left w:val="nil"/>
              <w:bottom w:val="single" w:sz="4" w:space="0" w:color="A6A6A6"/>
              <w:right w:val="single" w:sz="4" w:space="0" w:color="A6A6A6"/>
            </w:tcBorders>
            <w:shd w:val="clear" w:color="auto" w:fill="auto"/>
            <w:hideMark/>
          </w:tcPr>
          <w:p w14:paraId="048E6779"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ZTE, Sanechips</w:t>
            </w:r>
          </w:p>
        </w:tc>
      </w:tr>
      <w:tr w:rsidR="00495878" w:rsidRPr="00495878" w14:paraId="3204AA02"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15CBEAE4" w14:textId="77777777" w:rsidR="00495878" w:rsidRPr="00495878" w:rsidRDefault="00DB558A"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87" w:history="1">
              <w:r w:rsidR="00495878" w:rsidRPr="00495878">
                <w:rPr>
                  <w:rFonts w:ascii="Arial" w:eastAsia="Times New Roman" w:hAnsi="Arial" w:cs="Arial"/>
                  <w:b/>
                  <w:bCs/>
                  <w:color w:val="0000FF"/>
                  <w:sz w:val="16"/>
                  <w:szCs w:val="16"/>
                  <w:u w:val="single"/>
                  <w:lang w:val="en-US"/>
                </w:rPr>
                <w:t>R2-1915114</w:t>
              </w:r>
            </w:hyperlink>
          </w:p>
        </w:tc>
        <w:tc>
          <w:tcPr>
            <w:tcW w:w="5310" w:type="dxa"/>
            <w:tcBorders>
              <w:top w:val="nil"/>
              <w:left w:val="nil"/>
              <w:bottom w:val="single" w:sz="4" w:space="0" w:color="A6A6A6"/>
              <w:right w:val="single" w:sz="4" w:space="0" w:color="A6A6A6"/>
            </w:tcBorders>
            <w:shd w:val="clear" w:color="auto" w:fill="auto"/>
            <w:hideMark/>
          </w:tcPr>
          <w:p w14:paraId="4AFEE061"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Further consideration on flow control in IAB</w:t>
            </w:r>
          </w:p>
        </w:tc>
        <w:tc>
          <w:tcPr>
            <w:tcW w:w="2340" w:type="dxa"/>
            <w:tcBorders>
              <w:top w:val="nil"/>
              <w:left w:val="nil"/>
              <w:bottom w:val="single" w:sz="4" w:space="0" w:color="A6A6A6"/>
              <w:right w:val="single" w:sz="4" w:space="0" w:color="A6A6A6"/>
            </w:tcBorders>
            <w:shd w:val="clear" w:color="auto" w:fill="auto"/>
            <w:hideMark/>
          </w:tcPr>
          <w:p w14:paraId="2EF2C1E1"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ZTE, Sanechips</w:t>
            </w:r>
          </w:p>
        </w:tc>
      </w:tr>
      <w:tr w:rsidR="00495878" w:rsidRPr="00495878" w14:paraId="40911018"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77FADD53" w14:textId="77777777" w:rsidR="00495878" w:rsidRPr="00495878" w:rsidRDefault="00DB558A"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88" w:history="1">
              <w:r w:rsidR="00495878" w:rsidRPr="00495878">
                <w:rPr>
                  <w:rFonts w:ascii="Arial" w:eastAsia="Times New Roman" w:hAnsi="Arial" w:cs="Arial"/>
                  <w:b/>
                  <w:bCs/>
                  <w:color w:val="0000FF"/>
                  <w:sz w:val="16"/>
                  <w:szCs w:val="16"/>
                  <w:u w:val="single"/>
                  <w:lang w:val="en-US"/>
                </w:rPr>
                <w:t>R2-1915115</w:t>
              </w:r>
            </w:hyperlink>
          </w:p>
        </w:tc>
        <w:tc>
          <w:tcPr>
            <w:tcW w:w="5310" w:type="dxa"/>
            <w:tcBorders>
              <w:top w:val="nil"/>
              <w:left w:val="nil"/>
              <w:bottom w:val="single" w:sz="4" w:space="0" w:color="A6A6A6"/>
              <w:right w:val="single" w:sz="4" w:space="0" w:color="A6A6A6"/>
            </w:tcBorders>
            <w:shd w:val="clear" w:color="auto" w:fill="auto"/>
            <w:hideMark/>
          </w:tcPr>
          <w:p w14:paraId="6E09A7BE"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Discussion on BAP control PDU</w:t>
            </w:r>
          </w:p>
        </w:tc>
        <w:tc>
          <w:tcPr>
            <w:tcW w:w="2340" w:type="dxa"/>
            <w:tcBorders>
              <w:top w:val="nil"/>
              <w:left w:val="nil"/>
              <w:bottom w:val="single" w:sz="4" w:space="0" w:color="A6A6A6"/>
              <w:right w:val="single" w:sz="4" w:space="0" w:color="A6A6A6"/>
            </w:tcBorders>
            <w:shd w:val="clear" w:color="auto" w:fill="auto"/>
            <w:hideMark/>
          </w:tcPr>
          <w:p w14:paraId="03752820"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ZTE, Sanechips</w:t>
            </w:r>
          </w:p>
        </w:tc>
      </w:tr>
      <w:tr w:rsidR="00495878" w:rsidRPr="00495878" w14:paraId="2C3B8535"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1823329A" w14:textId="77777777" w:rsidR="00495878" w:rsidRPr="00495878" w:rsidRDefault="00DB558A"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89" w:history="1">
              <w:r w:rsidR="00495878" w:rsidRPr="00495878">
                <w:rPr>
                  <w:rFonts w:ascii="Arial" w:eastAsia="Times New Roman" w:hAnsi="Arial" w:cs="Arial"/>
                  <w:b/>
                  <w:bCs/>
                  <w:color w:val="0000FF"/>
                  <w:sz w:val="16"/>
                  <w:szCs w:val="16"/>
                  <w:u w:val="single"/>
                  <w:lang w:val="en-US"/>
                </w:rPr>
                <w:t>R2-1915116</w:t>
              </w:r>
            </w:hyperlink>
          </w:p>
        </w:tc>
        <w:tc>
          <w:tcPr>
            <w:tcW w:w="5310" w:type="dxa"/>
            <w:tcBorders>
              <w:top w:val="nil"/>
              <w:left w:val="nil"/>
              <w:bottom w:val="single" w:sz="4" w:space="0" w:color="A6A6A6"/>
              <w:right w:val="single" w:sz="4" w:space="0" w:color="A6A6A6"/>
            </w:tcBorders>
            <w:shd w:val="clear" w:color="auto" w:fill="auto"/>
            <w:hideMark/>
          </w:tcPr>
          <w:p w14:paraId="1958F52C"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Discussion on low latency scheduling in IAB</w:t>
            </w:r>
          </w:p>
        </w:tc>
        <w:tc>
          <w:tcPr>
            <w:tcW w:w="2340" w:type="dxa"/>
            <w:tcBorders>
              <w:top w:val="nil"/>
              <w:left w:val="nil"/>
              <w:bottom w:val="single" w:sz="4" w:space="0" w:color="A6A6A6"/>
              <w:right w:val="single" w:sz="4" w:space="0" w:color="A6A6A6"/>
            </w:tcBorders>
            <w:shd w:val="clear" w:color="auto" w:fill="auto"/>
            <w:hideMark/>
          </w:tcPr>
          <w:p w14:paraId="04C24772"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ZTE, Sanechips</w:t>
            </w:r>
          </w:p>
        </w:tc>
      </w:tr>
      <w:tr w:rsidR="00495878" w:rsidRPr="00495878" w14:paraId="70D3FA84"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0271FCDA" w14:textId="77777777" w:rsidR="00495878" w:rsidRPr="00495878" w:rsidRDefault="00DB558A"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90" w:history="1">
              <w:r w:rsidR="00495878" w:rsidRPr="00495878">
                <w:rPr>
                  <w:rFonts w:ascii="Arial" w:eastAsia="Times New Roman" w:hAnsi="Arial" w:cs="Arial"/>
                  <w:b/>
                  <w:bCs/>
                  <w:color w:val="0000FF"/>
                  <w:sz w:val="16"/>
                  <w:szCs w:val="16"/>
                  <w:u w:val="single"/>
                  <w:lang w:val="en-US"/>
                </w:rPr>
                <w:t>R2-1915117</w:t>
              </w:r>
            </w:hyperlink>
          </w:p>
        </w:tc>
        <w:tc>
          <w:tcPr>
            <w:tcW w:w="5310" w:type="dxa"/>
            <w:tcBorders>
              <w:top w:val="nil"/>
              <w:left w:val="nil"/>
              <w:bottom w:val="single" w:sz="4" w:space="0" w:color="A6A6A6"/>
              <w:right w:val="single" w:sz="4" w:space="0" w:color="A6A6A6"/>
            </w:tcBorders>
            <w:shd w:val="clear" w:color="auto" w:fill="auto"/>
            <w:hideMark/>
          </w:tcPr>
          <w:p w14:paraId="69FDEC51"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Discussion on case-1 OTA timing alignment</w:t>
            </w:r>
          </w:p>
        </w:tc>
        <w:tc>
          <w:tcPr>
            <w:tcW w:w="2340" w:type="dxa"/>
            <w:tcBorders>
              <w:top w:val="nil"/>
              <w:left w:val="nil"/>
              <w:bottom w:val="single" w:sz="4" w:space="0" w:color="A6A6A6"/>
              <w:right w:val="single" w:sz="4" w:space="0" w:color="A6A6A6"/>
            </w:tcBorders>
            <w:shd w:val="clear" w:color="auto" w:fill="auto"/>
            <w:hideMark/>
          </w:tcPr>
          <w:p w14:paraId="4D5FD750"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ZTE, Sanechips</w:t>
            </w:r>
          </w:p>
        </w:tc>
      </w:tr>
      <w:tr w:rsidR="00495878" w:rsidRPr="00495878" w14:paraId="4497E69D"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0F3E8DB8" w14:textId="77777777" w:rsidR="00495878" w:rsidRPr="00495878" w:rsidRDefault="00DB558A"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91" w:history="1">
              <w:r w:rsidR="00495878" w:rsidRPr="00495878">
                <w:rPr>
                  <w:rFonts w:ascii="Arial" w:eastAsia="Times New Roman" w:hAnsi="Arial" w:cs="Arial"/>
                  <w:b/>
                  <w:bCs/>
                  <w:color w:val="0000FF"/>
                  <w:sz w:val="16"/>
                  <w:szCs w:val="16"/>
                  <w:u w:val="single"/>
                  <w:lang w:val="en-US"/>
                </w:rPr>
                <w:t>R2-1915118</w:t>
              </w:r>
            </w:hyperlink>
          </w:p>
        </w:tc>
        <w:tc>
          <w:tcPr>
            <w:tcW w:w="5310" w:type="dxa"/>
            <w:tcBorders>
              <w:top w:val="nil"/>
              <w:left w:val="nil"/>
              <w:bottom w:val="single" w:sz="4" w:space="0" w:color="A6A6A6"/>
              <w:right w:val="single" w:sz="4" w:space="0" w:color="A6A6A6"/>
            </w:tcBorders>
            <w:shd w:val="clear" w:color="auto" w:fill="auto"/>
            <w:hideMark/>
          </w:tcPr>
          <w:p w14:paraId="6DCF97BE"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Consideration on the Extended LCID in IAB</w:t>
            </w:r>
          </w:p>
        </w:tc>
        <w:tc>
          <w:tcPr>
            <w:tcW w:w="2340" w:type="dxa"/>
            <w:tcBorders>
              <w:top w:val="nil"/>
              <w:left w:val="nil"/>
              <w:bottom w:val="single" w:sz="4" w:space="0" w:color="A6A6A6"/>
              <w:right w:val="single" w:sz="4" w:space="0" w:color="A6A6A6"/>
            </w:tcBorders>
            <w:shd w:val="clear" w:color="auto" w:fill="auto"/>
            <w:hideMark/>
          </w:tcPr>
          <w:p w14:paraId="4FFD544D"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ZTE, Sanechips</w:t>
            </w:r>
          </w:p>
        </w:tc>
      </w:tr>
      <w:tr w:rsidR="00495878" w:rsidRPr="00495878" w14:paraId="368FC99B"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1276EA4F" w14:textId="77777777" w:rsidR="00495878" w:rsidRPr="00495878" w:rsidRDefault="00DB558A"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92" w:history="1">
              <w:r w:rsidR="00495878" w:rsidRPr="00495878">
                <w:rPr>
                  <w:rFonts w:ascii="Arial" w:eastAsia="Times New Roman" w:hAnsi="Arial" w:cs="Arial"/>
                  <w:b/>
                  <w:bCs/>
                  <w:color w:val="0000FF"/>
                  <w:sz w:val="16"/>
                  <w:szCs w:val="16"/>
                  <w:u w:val="single"/>
                  <w:lang w:val="en-US"/>
                </w:rPr>
                <w:t>R2-1915119</w:t>
              </w:r>
            </w:hyperlink>
          </w:p>
        </w:tc>
        <w:tc>
          <w:tcPr>
            <w:tcW w:w="5310" w:type="dxa"/>
            <w:tcBorders>
              <w:top w:val="nil"/>
              <w:left w:val="nil"/>
              <w:bottom w:val="single" w:sz="4" w:space="0" w:color="A6A6A6"/>
              <w:right w:val="single" w:sz="4" w:space="0" w:color="A6A6A6"/>
            </w:tcBorders>
            <w:shd w:val="clear" w:color="auto" w:fill="auto"/>
            <w:hideMark/>
          </w:tcPr>
          <w:p w14:paraId="770780EF"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Discussion on IAB BH RLF handling</w:t>
            </w:r>
          </w:p>
        </w:tc>
        <w:tc>
          <w:tcPr>
            <w:tcW w:w="2340" w:type="dxa"/>
            <w:tcBorders>
              <w:top w:val="nil"/>
              <w:left w:val="nil"/>
              <w:bottom w:val="single" w:sz="4" w:space="0" w:color="A6A6A6"/>
              <w:right w:val="single" w:sz="4" w:space="0" w:color="A6A6A6"/>
            </w:tcBorders>
            <w:shd w:val="clear" w:color="auto" w:fill="auto"/>
            <w:hideMark/>
          </w:tcPr>
          <w:p w14:paraId="75EA3F6A"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ZTE, Sanechips</w:t>
            </w:r>
          </w:p>
        </w:tc>
      </w:tr>
      <w:tr w:rsidR="00495878" w:rsidRPr="00495878" w14:paraId="01F901AE"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45362224" w14:textId="77777777" w:rsidR="00495878" w:rsidRPr="00495878" w:rsidRDefault="00DB558A"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93" w:history="1">
              <w:r w:rsidR="00495878" w:rsidRPr="00495878">
                <w:rPr>
                  <w:rFonts w:ascii="Arial" w:eastAsia="Times New Roman" w:hAnsi="Arial" w:cs="Arial"/>
                  <w:b/>
                  <w:bCs/>
                  <w:color w:val="0000FF"/>
                  <w:sz w:val="16"/>
                  <w:szCs w:val="16"/>
                  <w:u w:val="single"/>
                  <w:lang w:val="en-US"/>
                </w:rPr>
                <w:t>R2-1915120</w:t>
              </w:r>
            </w:hyperlink>
          </w:p>
        </w:tc>
        <w:tc>
          <w:tcPr>
            <w:tcW w:w="5310" w:type="dxa"/>
            <w:tcBorders>
              <w:top w:val="nil"/>
              <w:left w:val="nil"/>
              <w:bottom w:val="single" w:sz="4" w:space="0" w:color="A6A6A6"/>
              <w:right w:val="single" w:sz="4" w:space="0" w:color="A6A6A6"/>
            </w:tcBorders>
            <w:shd w:val="clear" w:color="auto" w:fill="auto"/>
            <w:hideMark/>
          </w:tcPr>
          <w:p w14:paraId="48C888F5"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Discussion on BH RLC channel configuration in IAB network</w:t>
            </w:r>
          </w:p>
        </w:tc>
        <w:tc>
          <w:tcPr>
            <w:tcW w:w="2340" w:type="dxa"/>
            <w:tcBorders>
              <w:top w:val="nil"/>
              <w:left w:val="nil"/>
              <w:bottom w:val="single" w:sz="4" w:space="0" w:color="A6A6A6"/>
              <w:right w:val="single" w:sz="4" w:space="0" w:color="A6A6A6"/>
            </w:tcBorders>
            <w:shd w:val="clear" w:color="auto" w:fill="auto"/>
            <w:hideMark/>
          </w:tcPr>
          <w:p w14:paraId="503AFC97"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ZTE, Sanechips</w:t>
            </w:r>
          </w:p>
        </w:tc>
      </w:tr>
      <w:tr w:rsidR="00495878" w:rsidRPr="00495878" w14:paraId="14EE7E98"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48C21500" w14:textId="77777777" w:rsidR="00495878" w:rsidRPr="00495878" w:rsidRDefault="00DB558A"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94" w:history="1">
              <w:r w:rsidR="00495878" w:rsidRPr="00495878">
                <w:rPr>
                  <w:rFonts w:ascii="Arial" w:eastAsia="Times New Roman" w:hAnsi="Arial" w:cs="Arial"/>
                  <w:b/>
                  <w:bCs/>
                  <w:color w:val="0000FF"/>
                  <w:sz w:val="16"/>
                  <w:szCs w:val="16"/>
                  <w:u w:val="single"/>
                  <w:lang w:val="en-US"/>
                </w:rPr>
                <w:t>R2-1915121</w:t>
              </w:r>
            </w:hyperlink>
          </w:p>
        </w:tc>
        <w:tc>
          <w:tcPr>
            <w:tcW w:w="5310" w:type="dxa"/>
            <w:tcBorders>
              <w:top w:val="nil"/>
              <w:left w:val="nil"/>
              <w:bottom w:val="single" w:sz="4" w:space="0" w:color="A6A6A6"/>
              <w:right w:val="single" w:sz="4" w:space="0" w:color="A6A6A6"/>
            </w:tcBorders>
            <w:shd w:val="clear" w:color="auto" w:fill="auto"/>
            <w:hideMark/>
          </w:tcPr>
          <w:p w14:paraId="58AC81F5"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Discussion on IAB node connection setup</w:t>
            </w:r>
          </w:p>
        </w:tc>
        <w:tc>
          <w:tcPr>
            <w:tcW w:w="2340" w:type="dxa"/>
            <w:tcBorders>
              <w:top w:val="nil"/>
              <w:left w:val="nil"/>
              <w:bottom w:val="single" w:sz="4" w:space="0" w:color="A6A6A6"/>
              <w:right w:val="single" w:sz="4" w:space="0" w:color="A6A6A6"/>
            </w:tcBorders>
            <w:shd w:val="clear" w:color="auto" w:fill="auto"/>
            <w:hideMark/>
          </w:tcPr>
          <w:p w14:paraId="6D02867E"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ZTE, Sanechips</w:t>
            </w:r>
          </w:p>
        </w:tc>
      </w:tr>
      <w:tr w:rsidR="00495878" w:rsidRPr="00495878" w14:paraId="20CE9266"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1C7B5993" w14:textId="77777777" w:rsidR="00495878" w:rsidRPr="00495878" w:rsidRDefault="00DB558A"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95" w:history="1">
              <w:r w:rsidR="00495878" w:rsidRPr="00495878">
                <w:rPr>
                  <w:rFonts w:ascii="Arial" w:eastAsia="Times New Roman" w:hAnsi="Arial" w:cs="Arial"/>
                  <w:b/>
                  <w:bCs/>
                  <w:color w:val="0000FF"/>
                  <w:sz w:val="16"/>
                  <w:szCs w:val="16"/>
                  <w:u w:val="single"/>
                  <w:lang w:val="en-US"/>
                </w:rPr>
                <w:t>R2-1915126</w:t>
              </w:r>
            </w:hyperlink>
          </w:p>
        </w:tc>
        <w:tc>
          <w:tcPr>
            <w:tcW w:w="5310" w:type="dxa"/>
            <w:tcBorders>
              <w:top w:val="nil"/>
              <w:left w:val="nil"/>
              <w:bottom w:val="single" w:sz="4" w:space="0" w:color="A6A6A6"/>
              <w:right w:val="single" w:sz="4" w:space="0" w:color="A6A6A6"/>
            </w:tcBorders>
            <w:shd w:val="clear" w:color="auto" w:fill="auto"/>
            <w:hideMark/>
          </w:tcPr>
          <w:p w14:paraId="43281366"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Consideration on UL low-latency scheduling</w:t>
            </w:r>
          </w:p>
        </w:tc>
        <w:tc>
          <w:tcPr>
            <w:tcW w:w="2340" w:type="dxa"/>
            <w:tcBorders>
              <w:top w:val="nil"/>
              <w:left w:val="nil"/>
              <w:bottom w:val="single" w:sz="4" w:space="0" w:color="A6A6A6"/>
              <w:right w:val="single" w:sz="4" w:space="0" w:color="A6A6A6"/>
            </w:tcBorders>
            <w:shd w:val="clear" w:color="auto" w:fill="auto"/>
            <w:hideMark/>
          </w:tcPr>
          <w:p w14:paraId="737D1654"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Lenovo, Motorola Mobility</w:t>
            </w:r>
          </w:p>
        </w:tc>
      </w:tr>
      <w:tr w:rsidR="00495878" w:rsidRPr="00495878" w14:paraId="6C57AC7A"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2FD30C87" w14:textId="77777777" w:rsidR="00495878" w:rsidRPr="00495878" w:rsidRDefault="00DB558A"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96" w:history="1">
              <w:r w:rsidR="00495878" w:rsidRPr="00495878">
                <w:rPr>
                  <w:rFonts w:ascii="Arial" w:eastAsia="Times New Roman" w:hAnsi="Arial" w:cs="Arial"/>
                  <w:b/>
                  <w:bCs/>
                  <w:color w:val="0000FF"/>
                  <w:sz w:val="16"/>
                  <w:szCs w:val="16"/>
                  <w:u w:val="single"/>
                  <w:lang w:val="en-US"/>
                </w:rPr>
                <w:t>R2-1915127</w:t>
              </w:r>
            </w:hyperlink>
          </w:p>
        </w:tc>
        <w:tc>
          <w:tcPr>
            <w:tcW w:w="5310" w:type="dxa"/>
            <w:tcBorders>
              <w:top w:val="nil"/>
              <w:left w:val="nil"/>
              <w:bottom w:val="single" w:sz="4" w:space="0" w:color="A6A6A6"/>
              <w:right w:val="single" w:sz="4" w:space="0" w:color="A6A6A6"/>
            </w:tcBorders>
            <w:shd w:val="clear" w:color="auto" w:fill="auto"/>
            <w:hideMark/>
          </w:tcPr>
          <w:p w14:paraId="4E9456BB"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Pre-emptive BSR in multiple connection scenario</w:t>
            </w:r>
          </w:p>
        </w:tc>
        <w:tc>
          <w:tcPr>
            <w:tcW w:w="2340" w:type="dxa"/>
            <w:tcBorders>
              <w:top w:val="nil"/>
              <w:left w:val="nil"/>
              <w:bottom w:val="single" w:sz="4" w:space="0" w:color="A6A6A6"/>
              <w:right w:val="single" w:sz="4" w:space="0" w:color="A6A6A6"/>
            </w:tcBorders>
            <w:shd w:val="clear" w:color="auto" w:fill="auto"/>
            <w:hideMark/>
          </w:tcPr>
          <w:p w14:paraId="2BD02CE9"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Lenovo, Motorola Mobility</w:t>
            </w:r>
          </w:p>
        </w:tc>
      </w:tr>
      <w:tr w:rsidR="00495878" w:rsidRPr="00495878" w14:paraId="5473022C"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7A80A93F" w14:textId="77777777" w:rsidR="00495878" w:rsidRPr="00495878" w:rsidRDefault="00DB558A"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97" w:history="1">
              <w:r w:rsidR="00495878" w:rsidRPr="00495878">
                <w:rPr>
                  <w:rFonts w:ascii="Arial" w:eastAsia="Times New Roman" w:hAnsi="Arial" w:cs="Arial"/>
                  <w:b/>
                  <w:bCs/>
                  <w:color w:val="0000FF"/>
                  <w:sz w:val="16"/>
                  <w:szCs w:val="16"/>
                  <w:u w:val="single"/>
                  <w:lang w:val="en-US"/>
                </w:rPr>
                <w:t>R2-1915128</w:t>
              </w:r>
            </w:hyperlink>
          </w:p>
        </w:tc>
        <w:tc>
          <w:tcPr>
            <w:tcW w:w="5310" w:type="dxa"/>
            <w:tcBorders>
              <w:top w:val="nil"/>
              <w:left w:val="nil"/>
              <w:bottom w:val="single" w:sz="4" w:space="0" w:color="A6A6A6"/>
              <w:right w:val="single" w:sz="4" w:space="0" w:color="A6A6A6"/>
            </w:tcBorders>
            <w:shd w:val="clear" w:color="auto" w:fill="auto"/>
            <w:hideMark/>
          </w:tcPr>
          <w:p w14:paraId="34E9C981"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Cell selection for IAB RLF recovery</w:t>
            </w:r>
          </w:p>
        </w:tc>
        <w:tc>
          <w:tcPr>
            <w:tcW w:w="2340" w:type="dxa"/>
            <w:tcBorders>
              <w:top w:val="nil"/>
              <w:left w:val="nil"/>
              <w:bottom w:val="single" w:sz="4" w:space="0" w:color="A6A6A6"/>
              <w:right w:val="single" w:sz="4" w:space="0" w:color="A6A6A6"/>
            </w:tcBorders>
            <w:shd w:val="clear" w:color="auto" w:fill="auto"/>
            <w:hideMark/>
          </w:tcPr>
          <w:p w14:paraId="07E417D5"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Lenovo, Motorola Mobility</w:t>
            </w:r>
          </w:p>
        </w:tc>
      </w:tr>
      <w:tr w:rsidR="00495878" w:rsidRPr="00495878" w14:paraId="6556C973"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5B2729E0" w14:textId="77777777" w:rsidR="00495878" w:rsidRPr="00495878" w:rsidRDefault="00DB558A"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98" w:history="1">
              <w:r w:rsidR="00495878" w:rsidRPr="00495878">
                <w:rPr>
                  <w:rFonts w:ascii="Arial" w:eastAsia="Times New Roman" w:hAnsi="Arial" w:cs="Arial"/>
                  <w:b/>
                  <w:bCs/>
                  <w:color w:val="0000FF"/>
                  <w:sz w:val="16"/>
                  <w:szCs w:val="16"/>
                  <w:u w:val="single"/>
                  <w:lang w:val="en-US"/>
                </w:rPr>
                <w:t>R2-1915129</w:t>
              </w:r>
            </w:hyperlink>
          </w:p>
        </w:tc>
        <w:tc>
          <w:tcPr>
            <w:tcW w:w="5310" w:type="dxa"/>
            <w:tcBorders>
              <w:top w:val="nil"/>
              <w:left w:val="nil"/>
              <w:bottom w:val="single" w:sz="4" w:space="0" w:color="A6A6A6"/>
              <w:right w:val="single" w:sz="4" w:space="0" w:color="A6A6A6"/>
            </w:tcBorders>
            <w:shd w:val="clear" w:color="auto" w:fill="auto"/>
            <w:hideMark/>
          </w:tcPr>
          <w:p w14:paraId="087E52B1"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RLF notification to downstream IAB node</w:t>
            </w:r>
          </w:p>
        </w:tc>
        <w:tc>
          <w:tcPr>
            <w:tcW w:w="2340" w:type="dxa"/>
            <w:tcBorders>
              <w:top w:val="nil"/>
              <w:left w:val="nil"/>
              <w:bottom w:val="single" w:sz="4" w:space="0" w:color="A6A6A6"/>
              <w:right w:val="single" w:sz="4" w:space="0" w:color="A6A6A6"/>
            </w:tcBorders>
            <w:shd w:val="clear" w:color="auto" w:fill="auto"/>
            <w:hideMark/>
          </w:tcPr>
          <w:p w14:paraId="7136FB62"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Lenovo, Motorola Mobility</w:t>
            </w:r>
          </w:p>
        </w:tc>
      </w:tr>
      <w:tr w:rsidR="00495878" w:rsidRPr="00495878" w14:paraId="062DF320"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4D7B1B84" w14:textId="77777777" w:rsidR="00495878" w:rsidRPr="00495878" w:rsidRDefault="00DB558A"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99" w:history="1">
              <w:r w:rsidR="00495878" w:rsidRPr="00495878">
                <w:rPr>
                  <w:rFonts w:ascii="Arial" w:eastAsia="Times New Roman" w:hAnsi="Arial" w:cs="Arial"/>
                  <w:b/>
                  <w:bCs/>
                  <w:color w:val="0000FF"/>
                  <w:sz w:val="16"/>
                  <w:szCs w:val="16"/>
                  <w:u w:val="single"/>
                  <w:lang w:val="en-US"/>
                </w:rPr>
                <w:t>R2-1915165</w:t>
              </w:r>
            </w:hyperlink>
          </w:p>
        </w:tc>
        <w:tc>
          <w:tcPr>
            <w:tcW w:w="5310" w:type="dxa"/>
            <w:tcBorders>
              <w:top w:val="nil"/>
              <w:left w:val="nil"/>
              <w:bottom w:val="single" w:sz="4" w:space="0" w:color="A6A6A6"/>
              <w:right w:val="single" w:sz="4" w:space="0" w:color="A6A6A6"/>
            </w:tcBorders>
            <w:shd w:val="clear" w:color="auto" w:fill="auto"/>
            <w:hideMark/>
          </w:tcPr>
          <w:p w14:paraId="06DB6F86"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(De)Prioritizing the Access for IAB Setup</w:t>
            </w:r>
          </w:p>
        </w:tc>
        <w:tc>
          <w:tcPr>
            <w:tcW w:w="2340" w:type="dxa"/>
            <w:tcBorders>
              <w:top w:val="nil"/>
              <w:left w:val="nil"/>
              <w:bottom w:val="single" w:sz="4" w:space="0" w:color="A6A6A6"/>
              <w:right w:val="single" w:sz="4" w:space="0" w:color="A6A6A6"/>
            </w:tcBorders>
            <w:shd w:val="clear" w:color="auto" w:fill="auto"/>
            <w:hideMark/>
          </w:tcPr>
          <w:p w14:paraId="2B520F9E"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Samsung</w:t>
            </w:r>
          </w:p>
        </w:tc>
      </w:tr>
      <w:tr w:rsidR="00495878" w:rsidRPr="00495878" w14:paraId="53FC3971"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2BD4B41F" w14:textId="77777777" w:rsidR="00495878" w:rsidRPr="00495878" w:rsidRDefault="00DB558A"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00" w:history="1">
              <w:r w:rsidR="00495878" w:rsidRPr="00495878">
                <w:rPr>
                  <w:rFonts w:ascii="Arial" w:eastAsia="Times New Roman" w:hAnsi="Arial" w:cs="Arial"/>
                  <w:b/>
                  <w:bCs/>
                  <w:color w:val="0000FF"/>
                  <w:sz w:val="16"/>
                  <w:szCs w:val="16"/>
                  <w:u w:val="single"/>
                  <w:lang w:val="en-US"/>
                </w:rPr>
                <w:t>R2-1915196</w:t>
              </w:r>
            </w:hyperlink>
          </w:p>
        </w:tc>
        <w:tc>
          <w:tcPr>
            <w:tcW w:w="5310" w:type="dxa"/>
            <w:tcBorders>
              <w:top w:val="nil"/>
              <w:left w:val="nil"/>
              <w:bottom w:val="single" w:sz="4" w:space="0" w:color="A6A6A6"/>
              <w:right w:val="single" w:sz="4" w:space="0" w:color="A6A6A6"/>
            </w:tcBorders>
            <w:shd w:val="clear" w:color="auto" w:fill="auto"/>
            <w:hideMark/>
          </w:tcPr>
          <w:p w14:paraId="1A0EC428"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BAP mapping support for routing</w:t>
            </w:r>
          </w:p>
        </w:tc>
        <w:tc>
          <w:tcPr>
            <w:tcW w:w="2340" w:type="dxa"/>
            <w:tcBorders>
              <w:top w:val="nil"/>
              <w:left w:val="nil"/>
              <w:bottom w:val="single" w:sz="4" w:space="0" w:color="A6A6A6"/>
              <w:right w:val="single" w:sz="4" w:space="0" w:color="A6A6A6"/>
            </w:tcBorders>
            <w:shd w:val="clear" w:color="auto" w:fill="auto"/>
            <w:hideMark/>
          </w:tcPr>
          <w:p w14:paraId="43880387"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CMCC</w:t>
            </w:r>
          </w:p>
        </w:tc>
      </w:tr>
      <w:tr w:rsidR="00495878" w:rsidRPr="00495878" w14:paraId="73D455FE"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0E34975E" w14:textId="77777777" w:rsidR="00495878" w:rsidRPr="00495878" w:rsidRDefault="00DB558A"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01" w:history="1">
              <w:r w:rsidR="00495878" w:rsidRPr="00495878">
                <w:rPr>
                  <w:rFonts w:ascii="Arial" w:eastAsia="Times New Roman" w:hAnsi="Arial" w:cs="Arial"/>
                  <w:b/>
                  <w:bCs/>
                  <w:color w:val="0000FF"/>
                  <w:sz w:val="16"/>
                  <w:szCs w:val="16"/>
                  <w:u w:val="single"/>
                  <w:lang w:val="en-US"/>
                </w:rPr>
                <w:t>R2-1915226</w:t>
              </w:r>
            </w:hyperlink>
          </w:p>
        </w:tc>
        <w:tc>
          <w:tcPr>
            <w:tcW w:w="5310" w:type="dxa"/>
            <w:tcBorders>
              <w:top w:val="nil"/>
              <w:left w:val="nil"/>
              <w:bottom w:val="single" w:sz="4" w:space="0" w:color="A6A6A6"/>
              <w:right w:val="single" w:sz="4" w:space="0" w:color="A6A6A6"/>
            </w:tcBorders>
            <w:shd w:val="clear" w:color="auto" w:fill="auto"/>
            <w:hideMark/>
          </w:tcPr>
          <w:p w14:paraId="129FB988"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Local route selection in IAB</w:t>
            </w:r>
          </w:p>
        </w:tc>
        <w:tc>
          <w:tcPr>
            <w:tcW w:w="2340" w:type="dxa"/>
            <w:tcBorders>
              <w:top w:val="nil"/>
              <w:left w:val="nil"/>
              <w:bottom w:val="single" w:sz="4" w:space="0" w:color="A6A6A6"/>
              <w:right w:val="single" w:sz="4" w:space="0" w:color="A6A6A6"/>
            </w:tcBorders>
            <w:shd w:val="clear" w:color="auto" w:fill="auto"/>
            <w:hideMark/>
          </w:tcPr>
          <w:p w14:paraId="149D5BB8"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Sony</w:t>
            </w:r>
          </w:p>
        </w:tc>
      </w:tr>
      <w:tr w:rsidR="00495878" w:rsidRPr="00495878" w14:paraId="4C2FF0DB"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33F3DB4C" w14:textId="77777777" w:rsidR="00495878" w:rsidRPr="00495878" w:rsidRDefault="00DB558A"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02" w:history="1">
              <w:r w:rsidR="00495878" w:rsidRPr="00495878">
                <w:rPr>
                  <w:rFonts w:ascii="Arial" w:eastAsia="Times New Roman" w:hAnsi="Arial" w:cs="Arial"/>
                  <w:b/>
                  <w:bCs/>
                  <w:color w:val="0000FF"/>
                  <w:sz w:val="16"/>
                  <w:szCs w:val="16"/>
                  <w:u w:val="single"/>
                  <w:lang w:val="en-US"/>
                </w:rPr>
                <w:t>R2-1915227</w:t>
              </w:r>
            </w:hyperlink>
          </w:p>
        </w:tc>
        <w:tc>
          <w:tcPr>
            <w:tcW w:w="5310" w:type="dxa"/>
            <w:tcBorders>
              <w:top w:val="nil"/>
              <w:left w:val="nil"/>
              <w:bottom w:val="single" w:sz="4" w:space="0" w:color="A6A6A6"/>
              <w:right w:val="single" w:sz="4" w:space="0" w:color="A6A6A6"/>
            </w:tcBorders>
            <w:shd w:val="clear" w:color="auto" w:fill="auto"/>
            <w:hideMark/>
          </w:tcPr>
          <w:p w14:paraId="2D30CD59"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IAB System information handling</w:t>
            </w:r>
          </w:p>
        </w:tc>
        <w:tc>
          <w:tcPr>
            <w:tcW w:w="2340" w:type="dxa"/>
            <w:tcBorders>
              <w:top w:val="nil"/>
              <w:left w:val="nil"/>
              <w:bottom w:val="single" w:sz="4" w:space="0" w:color="A6A6A6"/>
              <w:right w:val="single" w:sz="4" w:space="0" w:color="A6A6A6"/>
            </w:tcBorders>
            <w:shd w:val="clear" w:color="auto" w:fill="auto"/>
            <w:hideMark/>
          </w:tcPr>
          <w:p w14:paraId="4442A7E6"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Sony</w:t>
            </w:r>
          </w:p>
        </w:tc>
      </w:tr>
      <w:tr w:rsidR="00495878" w:rsidRPr="00495878" w14:paraId="5C6C7154"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6637D447" w14:textId="77777777" w:rsidR="00495878" w:rsidRPr="00495878" w:rsidRDefault="00DB558A"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03" w:history="1">
              <w:r w:rsidR="00495878" w:rsidRPr="00495878">
                <w:rPr>
                  <w:rFonts w:ascii="Arial" w:eastAsia="Times New Roman" w:hAnsi="Arial" w:cs="Arial"/>
                  <w:b/>
                  <w:bCs/>
                  <w:color w:val="0000FF"/>
                  <w:sz w:val="16"/>
                  <w:szCs w:val="16"/>
                  <w:u w:val="single"/>
                  <w:lang w:val="en-US"/>
                </w:rPr>
                <w:t>R2-1915256</w:t>
              </w:r>
            </w:hyperlink>
          </w:p>
        </w:tc>
        <w:tc>
          <w:tcPr>
            <w:tcW w:w="5310" w:type="dxa"/>
            <w:tcBorders>
              <w:top w:val="nil"/>
              <w:left w:val="nil"/>
              <w:bottom w:val="single" w:sz="4" w:space="0" w:color="A6A6A6"/>
              <w:right w:val="single" w:sz="4" w:space="0" w:color="A6A6A6"/>
            </w:tcBorders>
            <w:shd w:val="clear" w:color="auto" w:fill="auto"/>
            <w:hideMark/>
          </w:tcPr>
          <w:p w14:paraId="06D79604"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Running CR to 38.321 on Integrated Access and Backhaul for NR</w:t>
            </w:r>
          </w:p>
        </w:tc>
        <w:tc>
          <w:tcPr>
            <w:tcW w:w="2340" w:type="dxa"/>
            <w:tcBorders>
              <w:top w:val="nil"/>
              <w:left w:val="nil"/>
              <w:bottom w:val="single" w:sz="4" w:space="0" w:color="A6A6A6"/>
              <w:right w:val="single" w:sz="4" w:space="0" w:color="A6A6A6"/>
            </w:tcBorders>
            <w:shd w:val="clear" w:color="auto" w:fill="auto"/>
            <w:hideMark/>
          </w:tcPr>
          <w:p w14:paraId="17A2D259"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Samsung Electronics GmbH</w:t>
            </w:r>
          </w:p>
        </w:tc>
      </w:tr>
      <w:tr w:rsidR="00495878" w:rsidRPr="00495878" w14:paraId="27687B14" w14:textId="77777777" w:rsidTr="00495878">
        <w:trPr>
          <w:trHeight w:val="1800"/>
        </w:trPr>
        <w:tc>
          <w:tcPr>
            <w:tcW w:w="1255" w:type="dxa"/>
            <w:tcBorders>
              <w:top w:val="nil"/>
              <w:left w:val="single" w:sz="4" w:space="0" w:color="A6A6A6"/>
              <w:bottom w:val="single" w:sz="4" w:space="0" w:color="A6A6A6"/>
              <w:right w:val="single" w:sz="4" w:space="0" w:color="A6A6A6"/>
            </w:tcBorders>
            <w:shd w:val="clear" w:color="auto" w:fill="auto"/>
            <w:hideMark/>
          </w:tcPr>
          <w:p w14:paraId="47448AEB" w14:textId="77777777" w:rsidR="00495878" w:rsidRPr="00495878" w:rsidRDefault="00DB558A"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04" w:history="1">
              <w:r w:rsidR="00495878" w:rsidRPr="00495878">
                <w:rPr>
                  <w:rFonts w:ascii="Arial" w:eastAsia="Times New Roman" w:hAnsi="Arial" w:cs="Arial"/>
                  <w:b/>
                  <w:bCs/>
                  <w:color w:val="0000FF"/>
                  <w:sz w:val="16"/>
                  <w:szCs w:val="16"/>
                  <w:u w:val="single"/>
                  <w:lang w:val="en-US"/>
                </w:rPr>
                <w:t>R2-1915258</w:t>
              </w:r>
            </w:hyperlink>
          </w:p>
        </w:tc>
        <w:tc>
          <w:tcPr>
            <w:tcW w:w="5310" w:type="dxa"/>
            <w:tcBorders>
              <w:top w:val="nil"/>
              <w:left w:val="nil"/>
              <w:bottom w:val="single" w:sz="4" w:space="0" w:color="A6A6A6"/>
              <w:right w:val="single" w:sz="4" w:space="0" w:color="A6A6A6"/>
            </w:tcBorders>
            <w:shd w:val="clear" w:color="auto" w:fill="auto"/>
            <w:hideMark/>
          </w:tcPr>
          <w:p w14:paraId="2B922653"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Way forward on pre-emptive BSR</w:t>
            </w:r>
          </w:p>
        </w:tc>
        <w:tc>
          <w:tcPr>
            <w:tcW w:w="2340" w:type="dxa"/>
            <w:tcBorders>
              <w:top w:val="nil"/>
              <w:left w:val="nil"/>
              <w:bottom w:val="single" w:sz="4" w:space="0" w:color="A6A6A6"/>
              <w:right w:val="single" w:sz="4" w:space="0" w:color="A6A6A6"/>
            </w:tcBorders>
            <w:shd w:val="clear" w:color="auto" w:fill="auto"/>
            <w:hideMark/>
          </w:tcPr>
          <w:p w14:paraId="20D50689"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Samsung, Lenovo, Nokia, Nokia Shanghai Bell, Huawei, Futurewei, LG, Sequans Communications, Intel, Kyocera</w:t>
            </w:r>
          </w:p>
        </w:tc>
      </w:tr>
      <w:tr w:rsidR="00495878" w:rsidRPr="00495878" w14:paraId="27D5ADD3"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6E4688C7" w14:textId="77777777" w:rsidR="00495878" w:rsidRPr="00495878" w:rsidRDefault="00DB558A"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05" w:history="1">
              <w:r w:rsidR="00495878" w:rsidRPr="00495878">
                <w:rPr>
                  <w:rFonts w:ascii="Arial" w:eastAsia="Times New Roman" w:hAnsi="Arial" w:cs="Arial"/>
                  <w:b/>
                  <w:bCs/>
                  <w:color w:val="0000FF"/>
                  <w:sz w:val="16"/>
                  <w:szCs w:val="16"/>
                  <w:u w:val="single"/>
                  <w:lang w:val="en-US"/>
                </w:rPr>
                <w:t>R2-1915267</w:t>
              </w:r>
            </w:hyperlink>
          </w:p>
        </w:tc>
        <w:tc>
          <w:tcPr>
            <w:tcW w:w="5310" w:type="dxa"/>
            <w:tcBorders>
              <w:top w:val="nil"/>
              <w:left w:val="nil"/>
              <w:bottom w:val="single" w:sz="4" w:space="0" w:color="A6A6A6"/>
              <w:right w:val="single" w:sz="4" w:space="0" w:color="A6A6A6"/>
            </w:tcBorders>
            <w:shd w:val="clear" w:color="auto" w:fill="auto"/>
            <w:hideMark/>
          </w:tcPr>
          <w:p w14:paraId="22FA2452"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Downlink hop-by-hop flow control</w:t>
            </w:r>
          </w:p>
        </w:tc>
        <w:tc>
          <w:tcPr>
            <w:tcW w:w="2340" w:type="dxa"/>
            <w:tcBorders>
              <w:top w:val="nil"/>
              <w:left w:val="nil"/>
              <w:bottom w:val="single" w:sz="4" w:space="0" w:color="A6A6A6"/>
              <w:right w:val="single" w:sz="4" w:space="0" w:color="A6A6A6"/>
            </w:tcBorders>
            <w:shd w:val="clear" w:color="auto" w:fill="auto"/>
            <w:hideMark/>
          </w:tcPr>
          <w:p w14:paraId="71501229"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Samsung Electronics GmbH</w:t>
            </w:r>
          </w:p>
        </w:tc>
      </w:tr>
      <w:tr w:rsidR="00495878" w:rsidRPr="00495878" w14:paraId="7CC5A43D"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4B7A461A" w14:textId="77777777" w:rsidR="00495878" w:rsidRPr="00495878" w:rsidRDefault="00DB558A"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06" w:history="1">
              <w:r w:rsidR="00495878" w:rsidRPr="00495878">
                <w:rPr>
                  <w:rFonts w:ascii="Arial" w:eastAsia="Times New Roman" w:hAnsi="Arial" w:cs="Arial"/>
                  <w:b/>
                  <w:bCs/>
                  <w:color w:val="0000FF"/>
                  <w:sz w:val="16"/>
                  <w:szCs w:val="16"/>
                  <w:u w:val="single"/>
                  <w:lang w:val="en-US"/>
                </w:rPr>
                <w:t>R2-1915269</w:t>
              </w:r>
            </w:hyperlink>
          </w:p>
        </w:tc>
        <w:tc>
          <w:tcPr>
            <w:tcW w:w="5310" w:type="dxa"/>
            <w:tcBorders>
              <w:top w:val="nil"/>
              <w:left w:val="nil"/>
              <w:bottom w:val="single" w:sz="4" w:space="0" w:color="A6A6A6"/>
              <w:right w:val="single" w:sz="4" w:space="0" w:color="A6A6A6"/>
            </w:tcBorders>
            <w:shd w:val="clear" w:color="auto" w:fill="auto"/>
            <w:hideMark/>
          </w:tcPr>
          <w:p w14:paraId="2CE0341B"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On the need for bearer ID in the BAP header</w:t>
            </w:r>
          </w:p>
        </w:tc>
        <w:tc>
          <w:tcPr>
            <w:tcW w:w="2340" w:type="dxa"/>
            <w:tcBorders>
              <w:top w:val="nil"/>
              <w:left w:val="nil"/>
              <w:bottom w:val="single" w:sz="4" w:space="0" w:color="A6A6A6"/>
              <w:right w:val="single" w:sz="4" w:space="0" w:color="A6A6A6"/>
            </w:tcBorders>
            <w:shd w:val="clear" w:color="auto" w:fill="auto"/>
            <w:hideMark/>
          </w:tcPr>
          <w:p w14:paraId="303BAF6D"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Samsung Electronics GmbH</w:t>
            </w:r>
          </w:p>
        </w:tc>
      </w:tr>
      <w:tr w:rsidR="00495878" w:rsidRPr="00495878" w14:paraId="14167C79"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453AA87A" w14:textId="77777777" w:rsidR="00495878" w:rsidRPr="00495878" w:rsidRDefault="00DB558A"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07" w:history="1">
              <w:r w:rsidR="00495878" w:rsidRPr="00495878">
                <w:rPr>
                  <w:rFonts w:ascii="Arial" w:eastAsia="Times New Roman" w:hAnsi="Arial" w:cs="Arial"/>
                  <w:b/>
                  <w:bCs/>
                  <w:color w:val="0000FF"/>
                  <w:sz w:val="16"/>
                  <w:szCs w:val="16"/>
                  <w:u w:val="single"/>
                  <w:lang w:val="en-US"/>
                </w:rPr>
                <w:t>R2-1915278</w:t>
              </w:r>
            </w:hyperlink>
          </w:p>
        </w:tc>
        <w:tc>
          <w:tcPr>
            <w:tcW w:w="5310" w:type="dxa"/>
            <w:tcBorders>
              <w:top w:val="nil"/>
              <w:left w:val="nil"/>
              <w:bottom w:val="single" w:sz="4" w:space="0" w:color="A6A6A6"/>
              <w:right w:val="single" w:sz="4" w:space="0" w:color="A6A6A6"/>
            </w:tcBorders>
            <w:shd w:val="clear" w:color="auto" w:fill="auto"/>
            <w:hideMark/>
          </w:tcPr>
          <w:p w14:paraId="765E34F2"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Upstream routing ID</w:t>
            </w:r>
          </w:p>
        </w:tc>
        <w:tc>
          <w:tcPr>
            <w:tcW w:w="2340" w:type="dxa"/>
            <w:tcBorders>
              <w:top w:val="nil"/>
              <w:left w:val="nil"/>
              <w:bottom w:val="single" w:sz="4" w:space="0" w:color="A6A6A6"/>
              <w:right w:val="single" w:sz="4" w:space="0" w:color="A6A6A6"/>
            </w:tcBorders>
            <w:shd w:val="clear" w:color="auto" w:fill="auto"/>
            <w:hideMark/>
          </w:tcPr>
          <w:p w14:paraId="172225F2"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Samsung Electronics GmbH</w:t>
            </w:r>
          </w:p>
        </w:tc>
      </w:tr>
      <w:tr w:rsidR="00495878" w:rsidRPr="00495878" w14:paraId="19813B3B"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3DB1F357" w14:textId="77777777" w:rsidR="00495878" w:rsidRPr="00495878" w:rsidRDefault="00DB558A"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08" w:history="1">
              <w:r w:rsidR="00495878" w:rsidRPr="00495878">
                <w:rPr>
                  <w:rFonts w:ascii="Arial" w:eastAsia="Times New Roman" w:hAnsi="Arial" w:cs="Arial"/>
                  <w:b/>
                  <w:bCs/>
                  <w:color w:val="0000FF"/>
                  <w:sz w:val="16"/>
                  <w:szCs w:val="16"/>
                  <w:u w:val="single"/>
                  <w:lang w:val="en-US"/>
                </w:rPr>
                <w:t>R2-1915321</w:t>
              </w:r>
            </w:hyperlink>
          </w:p>
        </w:tc>
        <w:tc>
          <w:tcPr>
            <w:tcW w:w="5310" w:type="dxa"/>
            <w:tcBorders>
              <w:top w:val="nil"/>
              <w:left w:val="nil"/>
              <w:bottom w:val="single" w:sz="4" w:space="0" w:color="A6A6A6"/>
              <w:right w:val="single" w:sz="4" w:space="0" w:color="A6A6A6"/>
            </w:tcBorders>
            <w:shd w:val="clear" w:color="auto" w:fill="auto"/>
            <w:hideMark/>
          </w:tcPr>
          <w:p w14:paraId="6ED13216"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Details of hop-by-hop flow control</w:t>
            </w:r>
          </w:p>
        </w:tc>
        <w:tc>
          <w:tcPr>
            <w:tcW w:w="2340" w:type="dxa"/>
            <w:tcBorders>
              <w:top w:val="nil"/>
              <w:left w:val="nil"/>
              <w:bottom w:val="single" w:sz="4" w:space="0" w:color="A6A6A6"/>
              <w:right w:val="single" w:sz="4" w:space="0" w:color="A6A6A6"/>
            </w:tcBorders>
            <w:shd w:val="clear" w:color="auto" w:fill="auto"/>
            <w:hideMark/>
          </w:tcPr>
          <w:p w14:paraId="6A7B5BE4"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Nokia, Nokia Shanghai Bell</w:t>
            </w:r>
          </w:p>
        </w:tc>
      </w:tr>
      <w:tr w:rsidR="00495878" w:rsidRPr="00495878" w14:paraId="603B5D22"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0DCA1483" w14:textId="77777777" w:rsidR="00495878" w:rsidRPr="00495878" w:rsidRDefault="00DB558A"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09" w:history="1">
              <w:r w:rsidR="00495878" w:rsidRPr="00495878">
                <w:rPr>
                  <w:rFonts w:ascii="Arial" w:eastAsia="Times New Roman" w:hAnsi="Arial" w:cs="Arial"/>
                  <w:b/>
                  <w:bCs/>
                  <w:color w:val="0000FF"/>
                  <w:sz w:val="16"/>
                  <w:szCs w:val="16"/>
                  <w:u w:val="single"/>
                  <w:lang w:val="en-US"/>
                </w:rPr>
                <w:t>R2-1915322</w:t>
              </w:r>
            </w:hyperlink>
          </w:p>
        </w:tc>
        <w:tc>
          <w:tcPr>
            <w:tcW w:w="5310" w:type="dxa"/>
            <w:tcBorders>
              <w:top w:val="nil"/>
              <w:left w:val="nil"/>
              <w:bottom w:val="single" w:sz="4" w:space="0" w:color="A6A6A6"/>
              <w:right w:val="single" w:sz="4" w:space="0" w:color="A6A6A6"/>
            </w:tcBorders>
            <w:shd w:val="clear" w:color="auto" w:fill="auto"/>
            <w:hideMark/>
          </w:tcPr>
          <w:p w14:paraId="1C81A368"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Buffer status reporting for IAB</w:t>
            </w:r>
          </w:p>
        </w:tc>
        <w:tc>
          <w:tcPr>
            <w:tcW w:w="2340" w:type="dxa"/>
            <w:tcBorders>
              <w:top w:val="nil"/>
              <w:left w:val="nil"/>
              <w:bottom w:val="single" w:sz="4" w:space="0" w:color="A6A6A6"/>
              <w:right w:val="single" w:sz="4" w:space="0" w:color="A6A6A6"/>
            </w:tcBorders>
            <w:shd w:val="clear" w:color="auto" w:fill="auto"/>
            <w:hideMark/>
          </w:tcPr>
          <w:p w14:paraId="3466A100"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Nokia, Nokia Shanghai Bell</w:t>
            </w:r>
          </w:p>
        </w:tc>
      </w:tr>
      <w:tr w:rsidR="00495878" w:rsidRPr="00495878" w14:paraId="2BDD6039"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6070BCEA" w14:textId="77777777" w:rsidR="00495878" w:rsidRPr="00495878" w:rsidRDefault="00DB558A"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10" w:history="1">
              <w:r w:rsidR="00495878" w:rsidRPr="00495878">
                <w:rPr>
                  <w:rFonts w:ascii="Arial" w:eastAsia="Times New Roman" w:hAnsi="Arial" w:cs="Arial"/>
                  <w:b/>
                  <w:bCs/>
                  <w:color w:val="0000FF"/>
                  <w:sz w:val="16"/>
                  <w:szCs w:val="16"/>
                  <w:u w:val="single"/>
                  <w:lang w:val="en-US"/>
                </w:rPr>
                <w:t>R2-1915323</w:t>
              </w:r>
            </w:hyperlink>
          </w:p>
        </w:tc>
        <w:tc>
          <w:tcPr>
            <w:tcW w:w="5310" w:type="dxa"/>
            <w:tcBorders>
              <w:top w:val="nil"/>
              <w:left w:val="nil"/>
              <w:bottom w:val="single" w:sz="4" w:space="0" w:color="A6A6A6"/>
              <w:right w:val="single" w:sz="4" w:space="0" w:color="A6A6A6"/>
            </w:tcBorders>
            <w:shd w:val="clear" w:color="auto" w:fill="auto"/>
            <w:hideMark/>
          </w:tcPr>
          <w:p w14:paraId="600C357F"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eLCID space and handling of IAB specific MAC Ces</w:t>
            </w:r>
          </w:p>
        </w:tc>
        <w:tc>
          <w:tcPr>
            <w:tcW w:w="2340" w:type="dxa"/>
            <w:tcBorders>
              <w:top w:val="nil"/>
              <w:left w:val="nil"/>
              <w:bottom w:val="single" w:sz="4" w:space="0" w:color="A6A6A6"/>
              <w:right w:val="single" w:sz="4" w:space="0" w:color="A6A6A6"/>
            </w:tcBorders>
            <w:shd w:val="clear" w:color="auto" w:fill="auto"/>
            <w:hideMark/>
          </w:tcPr>
          <w:p w14:paraId="4F6D36D5"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Nokia, Nokia Shanghai Bell</w:t>
            </w:r>
          </w:p>
        </w:tc>
      </w:tr>
      <w:tr w:rsidR="00495878" w:rsidRPr="00495878" w14:paraId="3CDC30A8"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66C13230" w14:textId="77777777" w:rsidR="00495878" w:rsidRPr="00495878" w:rsidRDefault="00DB558A"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11" w:history="1">
              <w:r w:rsidR="00495878" w:rsidRPr="00495878">
                <w:rPr>
                  <w:rFonts w:ascii="Arial" w:eastAsia="Times New Roman" w:hAnsi="Arial" w:cs="Arial"/>
                  <w:b/>
                  <w:bCs/>
                  <w:color w:val="0000FF"/>
                  <w:sz w:val="16"/>
                  <w:szCs w:val="16"/>
                  <w:u w:val="single"/>
                  <w:lang w:val="en-US"/>
                </w:rPr>
                <w:t>R2-1915324</w:t>
              </w:r>
            </w:hyperlink>
          </w:p>
        </w:tc>
        <w:tc>
          <w:tcPr>
            <w:tcW w:w="5310" w:type="dxa"/>
            <w:tcBorders>
              <w:top w:val="nil"/>
              <w:left w:val="nil"/>
              <w:bottom w:val="single" w:sz="4" w:space="0" w:color="A6A6A6"/>
              <w:right w:val="single" w:sz="4" w:space="0" w:color="A6A6A6"/>
            </w:tcBorders>
            <w:shd w:val="clear" w:color="auto" w:fill="auto"/>
            <w:hideMark/>
          </w:tcPr>
          <w:p w14:paraId="1CAF4038"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Signalling for IAB timing</w:t>
            </w:r>
          </w:p>
        </w:tc>
        <w:tc>
          <w:tcPr>
            <w:tcW w:w="2340" w:type="dxa"/>
            <w:tcBorders>
              <w:top w:val="nil"/>
              <w:left w:val="nil"/>
              <w:bottom w:val="single" w:sz="4" w:space="0" w:color="A6A6A6"/>
              <w:right w:val="single" w:sz="4" w:space="0" w:color="A6A6A6"/>
            </w:tcBorders>
            <w:shd w:val="clear" w:color="auto" w:fill="auto"/>
            <w:hideMark/>
          </w:tcPr>
          <w:p w14:paraId="0A3F6396"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Nokia, Nokia Shanghai Bell</w:t>
            </w:r>
          </w:p>
        </w:tc>
      </w:tr>
      <w:tr w:rsidR="00495878" w:rsidRPr="00495878" w14:paraId="47F182BB"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66437B97" w14:textId="77777777" w:rsidR="00495878" w:rsidRPr="00495878" w:rsidRDefault="00DB558A"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12" w:history="1">
              <w:r w:rsidR="00495878" w:rsidRPr="00495878">
                <w:rPr>
                  <w:rFonts w:ascii="Arial" w:eastAsia="Times New Roman" w:hAnsi="Arial" w:cs="Arial"/>
                  <w:b/>
                  <w:bCs/>
                  <w:color w:val="0000FF"/>
                  <w:sz w:val="16"/>
                  <w:szCs w:val="16"/>
                  <w:u w:val="single"/>
                  <w:lang w:val="en-US"/>
                </w:rPr>
                <w:t>R2-1915325</w:t>
              </w:r>
            </w:hyperlink>
          </w:p>
        </w:tc>
        <w:tc>
          <w:tcPr>
            <w:tcW w:w="5310" w:type="dxa"/>
            <w:tcBorders>
              <w:top w:val="nil"/>
              <w:left w:val="nil"/>
              <w:bottom w:val="single" w:sz="4" w:space="0" w:color="A6A6A6"/>
              <w:right w:val="single" w:sz="4" w:space="0" w:color="A6A6A6"/>
            </w:tcBorders>
            <w:shd w:val="clear" w:color="auto" w:fill="auto"/>
            <w:hideMark/>
          </w:tcPr>
          <w:p w14:paraId="45E93289"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Signalling for radio aware scheduling</w:t>
            </w:r>
          </w:p>
        </w:tc>
        <w:tc>
          <w:tcPr>
            <w:tcW w:w="2340" w:type="dxa"/>
            <w:tcBorders>
              <w:top w:val="nil"/>
              <w:left w:val="nil"/>
              <w:bottom w:val="single" w:sz="4" w:space="0" w:color="A6A6A6"/>
              <w:right w:val="single" w:sz="4" w:space="0" w:color="A6A6A6"/>
            </w:tcBorders>
            <w:shd w:val="clear" w:color="auto" w:fill="auto"/>
            <w:hideMark/>
          </w:tcPr>
          <w:p w14:paraId="1E449414"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Nokia, Nokia Shanghai Bell</w:t>
            </w:r>
          </w:p>
        </w:tc>
      </w:tr>
      <w:tr w:rsidR="00495878" w:rsidRPr="00495878" w14:paraId="2E834CDB"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17311402" w14:textId="77777777" w:rsidR="00495878" w:rsidRPr="00495878" w:rsidRDefault="00DB558A"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13" w:history="1">
              <w:r w:rsidR="00495878" w:rsidRPr="00495878">
                <w:rPr>
                  <w:rFonts w:ascii="Arial" w:eastAsia="Times New Roman" w:hAnsi="Arial" w:cs="Arial"/>
                  <w:b/>
                  <w:bCs/>
                  <w:color w:val="0000FF"/>
                  <w:sz w:val="16"/>
                  <w:szCs w:val="16"/>
                  <w:u w:val="single"/>
                  <w:lang w:val="en-US"/>
                </w:rPr>
                <w:t>R2-1915343</w:t>
              </w:r>
            </w:hyperlink>
          </w:p>
        </w:tc>
        <w:tc>
          <w:tcPr>
            <w:tcW w:w="5310" w:type="dxa"/>
            <w:tcBorders>
              <w:top w:val="nil"/>
              <w:left w:val="nil"/>
              <w:bottom w:val="single" w:sz="4" w:space="0" w:color="A6A6A6"/>
              <w:right w:val="single" w:sz="4" w:space="0" w:color="A6A6A6"/>
            </w:tcBorders>
            <w:shd w:val="clear" w:color="auto" w:fill="auto"/>
            <w:hideMark/>
          </w:tcPr>
          <w:p w14:paraId="50D93C8F"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Remaining issues with extending LCID space on the backhaul</w:t>
            </w:r>
          </w:p>
        </w:tc>
        <w:tc>
          <w:tcPr>
            <w:tcW w:w="2340" w:type="dxa"/>
            <w:tcBorders>
              <w:top w:val="nil"/>
              <w:left w:val="nil"/>
              <w:bottom w:val="single" w:sz="4" w:space="0" w:color="A6A6A6"/>
              <w:right w:val="single" w:sz="4" w:space="0" w:color="A6A6A6"/>
            </w:tcBorders>
            <w:shd w:val="clear" w:color="auto" w:fill="auto"/>
            <w:hideMark/>
          </w:tcPr>
          <w:p w14:paraId="38F51DC1"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Samsung Electronics GmbH</w:t>
            </w:r>
          </w:p>
        </w:tc>
      </w:tr>
      <w:tr w:rsidR="00495878" w:rsidRPr="00495878" w14:paraId="6D374170"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7E283BEE" w14:textId="77777777" w:rsidR="00495878" w:rsidRPr="00495878" w:rsidRDefault="00DB558A"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14" w:history="1">
              <w:r w:rsidR="00495878" w:rsidRPr="00495878">
                <w:rPr>
                  <w:rFonts w:ascii="Arial" w:eastAsia="Times New Roman" w:hAnsi="Arial" w:cs="Arial"/>
                  <w:b/>
                  <w:bCs/>
                  <w:color w:val="0000FF"/>
                  <w:sz w:val="16"/>
                  <w:szCs w:val="16"/>
                  <w:u w:val="single"/>
                  <w:lang w:val="en-US"/>
                </w:rPr>
                <w:t>R2-1915391</w:t>
              </w:r>
            </w:hyperlink>
          </w:p>
        </w:tc>
        <w:tc>
          <w:tcPr>
            <w:tcW w:w="5310" w:type="dxa"/>
            <w:tcBorders>
              <w:top w:val="nil"/>
              <w:left w:val="nil"/>
              <w:bottom w:val="single" w:sz="4" w:space="0" w:color="A6A6A6"/>
              <w:right w:val="single" w:sz="4" w:space="0" w:color="A6A6A6"/>
            </w:tcBorders>
            <w:shd w:val="clear" w:color="auto" w:fill="auto"/>
            <w:hideMark/>
          </w:tcPr>
          <w:p w14:paraId="68901983"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Draft TS 38.340 (BAP)</w:t>
            </w:r>
          </w:p>
        </w:tc>
        <w:tc>
          <w:tcPr>
            <w:tcW w:w="2340" w:type="dxa"/>
            <w:tcBorders>
              <w:top w:val="nil"/>
              <w:left w:val="nil"/>
              <w:bottom w:val="single" w:sz="4" w:space="0" w:color="A6A6A6"/>
              <w:right w:val="single" w:sz="4" w:space="0" w:color="A6A6A6"/>
            </w:tcBorders>
            <w:shd w:val="clear" w:color="auto" w:fill="auto"/>
            <w:hideMark/>
          </w:tcPr>
          <w:p w14:paraId="7B2FA0C3"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Huawei</w:t>
            </w:r>
          </w:p>
        </w:tc>
      </w:tr>
      <w:tr w:rsidR="00495878" w:rsidRPr="00495878" w14:paraId="0497B636"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7BD65567" w14:textId="77777777" w:rsidR="00495878" w:rsidRPr="00495878" w:rsidRDefault="00DB558A"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15" w:history="1">
              <w:r w:rsidR="00495878" w:rsidRPr="00495878">
                <w:rPr>
                  <w:rFonts w:ascii="Arial" w:eastAsia="Times New Roman" w:hAnsi="Arial" w:cs="Arial"/>
                  <w:b/>
                  <w:bCs/>
                  <w:color w:val="0000FF"/>
                  <w:sz w:val="16"/>
                  <w:szCs w:val="16"/>
                  <w:u w:val="single"/>
                  <w:lang w:val="en-US"/>
                </w:rPr>
                <w:t>R2-1915456</w:t>
              </w:r>
            </w:hyperlink>
          </w:p>
        </w:tc>
        <w:tc>
          <w:tcPr>
            <w:tcW w:w="5310" w:type="dxa"/>
            <w:tcBorders>
              <w:top w:val="nil"/>
              <w:left w:val="nil"/>
              <w:bottom w:val="single" w:sz="4" w:space="0" w:color="A6A6A6"/>
              <w:right w:val="single" w:sz="4" w:space="0" w:color="A6A6A6"/>
            </w:tcBorders>
            <w:shd w:val="clear" w:color="auto" w:fill="auto"/>
            <w:hideMark/>
          </w:tcPr>
          <w:p w14:paraId="68974A06"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Remaining issues for routing</w:t>
            </w:r>
          </w:p>
        </w:tc>
        <w:tc>
          <w:tcPr>
            <w:tcW w:w="2340" w:type="dxa"/>
            <w:tcBorders>
              <w:top w:val="nil"/>
              <w:left w:val="nil"/>
              <w:bottom w:val="single" w:sz="4" w:space="0" w:color="A6A6A6"/>
              <w:right w:val="single" w:sz="4" w:space="0" w:color="A6A6A6"/>
            </w:tcBorders>
            <w:shd w:val="clear" w:color="auto" w:fill="auto"/>
            <w:hideMark/>
          </w:tcPr>
          <w:p w14:paraId="0EFFC0E4"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Huawei, HiSilicon</w:t>
            </w:r>
          </w:p>
        </w:tc>
      </w:tr>
      <w:tr w:rsidR="00495878" w:rsidRPr="00495878" w14:paraId="63FA4D29"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4B35DEC1" w14:textId="77777777" w:rsidR="00495878" w:rsidRPr="00495878" w:rsidRDefault="00DB558A"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16" w:history="1">
              <w:r w:rsidR="00495878" w:rsidRPr="00495878">
                <w:rPr>
                  <w:rFonts w:ascii="Arial" w:eastAsia="Times New Roman" w:hAnsi="Arial" w:cs="Arial"/>
                  <w:b/>
                  <w:bCs/>
                  <w:color w:val="0000FF"/>
                  <w:sz w:val="16"/>
                  <w:szCs w:val="16"/>
                  <w:u w:val="single"/>
                  <w:lang w:val="en-US"/>
                </w:rPr>
                <w:t>R2-1915457</w:t>
              </w:r>
            </w:hyperlink>
          </w:p>
        </w:tc>
        <w:tc>
          <w:tcPr>
            <w:tcW w:w="5310" w:type="dxa"/>
            <w:tcBorders>
              <w:top w:val="nil"/>
              <w:left w:val="nil"/>
              <w:bottom w:val="single" w:sz="4" w:space="0" w:color="A6A6A6"/>
              <w:right w:val="single" w:sz="4" w:space="0" w:color="A6A6A6"/>
            </w:tcBorders>
            <w:shd w:val="clear" w:color="auto" w:fill="auto"/>
            <w:hideMark/>
          </w:tcPr>
          <w:p w14:paraId="6CAF613C"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Remaining issues for bearer mapping</w:t>
            </w:r>
          </w:p>
        </w:tc>
        <w:tc>
          <w:tcPr>
            <w:tcW w:w="2340" w:type="dxa"/>
            <w:tcBorders>
              <w:top w:val="nil"/>
              <w:left w:val="nil"/>
              <w:bottom w:val="single" w:sz="4" w:space="0" w:color="A6A6A6"/>
              <w:right w:val="single" w:sz="4" w:space="0" w:color="A6A6A6"/>
            </w:tcBorders>
            <w:shd w:val="clear" w:color="auto" w:fill="auto"/>
            <w:hideMark/>
          </w:tcPr>
          <w:p w14:paraId="1F3233CF"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Huawei, HiSilicon</w:t>
            </w:r>
          </w:p>
        </w:tc>
      </w:tr>
      <w:tr w:rsidR="00495878" w:rsidRPr="00495878" w14:paraId="1C78545C"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146F0A3E" w14:textId="77777777" w:rsidR="00495878" w:rsidRPr="00495878" w:rsidRDefault="00DB558A"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17" w:history="1">
              <w:r w:rsidR="00495878" w:rsidRPr="00495878">
                <w:rPr>
                  <w:rFonts w:ascii="Arial" w:eastAsia="Times New Roman" w:hAnsi="Arial" w:cs="Arial"/>
                  <w:b/>
                  <w:bCs/>
                  <w:color w:val="0000FF"/>
                  <w:sz w:val="16"/>
                  <w:szCs w:val="16"/>
                  <w:u w:val="single"/>
                  <w:lang w:val="en-US"/>
                </w:rPr>
                <w:t>R2-1915458</w:t>
              </w:r>
            </w:hyperlink>
          </w:p>
        </w:tc>
        <w:tc>
          <w:tcPr>
            <w:tcW w:w="5310" w:type="dxa"/>
            <w:tcBorders>
              <w:top w:val="nil"/>
              <w:left w:val="nil"/>
              <w:bottom w:val="single" w:sz="4" w:space="0" w:color="A6A6A6"/>
              <w:right w:val="single" w:sz="4" w:space="0" w:color="A6A6A6"/>
            </w:tcBorders>
            <w:shd w:val="clear" w:color="auto" w:fill="auto"/>
            <w:hideMark/>
          </w:tcPr>
          <w:p w14:paraId="02E8B907"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Flow control for IAB networks</w:t>
            </w:r>
          </w:p>
        </w:tc>
        <w:tc>
          <w:tcPr>
            <w:tcW w:w="2340" w:type="dxa"/>
            <w:tcBorders>
              <w:top w:val="nil"/>
              <w:left w:val="nil"/>
              <w:bottom w:val="single" w:sz="4" w:space="0" w:color="A6A6A6"/>
              <w:right w:val="single" w:sz="4" w:space="0" w:color="A6A6A6"/>
            </w:tcBorders>
            <w:shd w:val="clear" w:color="auto" w:fill="auto"/>
            <w:hideMark/>
          </w:tcPr>
          <w:p w14:paraId="350F067A"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Huawei, HiSilicon</w:t>
            </w:r>
          </w:p>
        </w:tc>
      </w:tr>
      <w:tr w:rsidR="00495878" w:rsidRPr="00495878" w14:paraId="20218A16"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4F491654" w14:textId="77777777" w:rsidR="00495878" w:rsidRPr="00495878" w:rsidRDefault="00DB558A"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18" w:history="1">
              <w:r w:rsidR="00495878" w:rsidRPr="00495878">
                <w:rPr>
                  <w:rFonts w:ascii="Arial" w:eastAsia="Times New Roman" w:hAnsi="Arial" w:cs="Arial"/>
                  <w:b/>
                  <w:bCs/>
                  <w:color w:val="0000FF"/>
                  <w:sz w:val="16"/>
                  <w:szCs w:val="16"/>
                  <w:u w:val="single"/>
                  <w:lang w:val="en-US"/>
                </w:rPr>
                <w:t>R2-1915459</w:t>
              </w:r>
            </w:hyperlink>
          </w:p>
        </w:tc>
        <w:tc>
          <w:tcPr>
            <w:tcW w:w="5310" w:type="dxa"/>
            <w:tcBorders>
              <w:top w:val="nil"/>
              <w:left w:val="nil"/>
              <w:bottom w:val="single" w:sz="4" w:space="0" w:color="A6A6A6"/>
              <w:right w:val="single" w:sz="4" w:space="0" w:color="A6A6A6"/>
            </w:tcBorders>
            <w:shd w:val="clear" w:color="auto" w:fill="auto"/>
            <w:hideMark/>
          </w:tcPr>
          <w:p w14:paraId="41EA643D"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Way forward and TP for the pre-BSR</w:t>
            </w:r>
          </w:p>
        </w:tc>
        <w:tc>
          <w:tcPr>
            <w:tcW w:w="2340" w:type="dxa"/>
            <w:tcBorders>
              <w:top w:val="nil"/>
              <w:left w:val="nil"/>
              <w:bottom w:val="single" w:sz="4" w:space="0" w:color="A6A6A6"/>
              <w:right w:val="single" w:sz="4" w:space="0" w:color="A6A6A6"/>
            </w:tcBorders>
            <w:shd w:val="clear" w:color="auto" w:fill="auto"/>
            <w:hideMark/>
          </w:tcPr>
          <w:p w14:paraId="58145C30"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Huawei, HiSilicon</w:t>
            </w:r>
          </w:p>
        </w:tc>
      </w:tr>
      <w:tr w:rsidR="00495878" w:rsidRPr="00495878" w14:paraId="06B76A49"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41BB3001" w14:textId="77777777" w:rsidR="00495878" w:rsidRPr="00495878" w:rsidRDefault="00DB558A"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19" w:history="1">
              <w:r w:rsidR="00495878" w:rsidRPr="00495878">
                <w:rPr>
                  <w:rFonts w:ascii="Arial" w:eastAsia="Times New Roman" w:hAnsi="Arial" w:cs="Arial"/>
                  <w:b/>
                  <w:bCs/>
                  <w:color w:val="0000FF"/>
                  <w:sz w:val="16"/>
                  <w:szCs w:val="16"/>
                  <w:u w:val="single"/>
                  <w:lang w:val="en-US"/>
                </w:rPr>
                <w:t>R2-1915460</w:t>
              </w:r>
            </w:hyperlink>
          </w:p>
        </w:tc>
        <w:tc>
          <w:tcPr>
            <w:tcW w:w="5310" w:type="dxa"/>
            <w:tcBorders>
              <w:top w:val="nil"/>
              <w:left w:val="nil"/>
              <w:bottom w:val="single" w:sz="4" w:space="0" w:color="A6A6A6"/>
              <w:right w:val="single" w:sz="4" w:space="0" w:color="A6A6A6"/>
            </w:tcBorders>
            <w:shd w:val="clear" w:color="auto" w:fill="auto"/>
            <w:hideMark/>
          </w:tcPr>
          <w:p w14:paraId="452D712D"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RACH related issues for IAB</w:t>
            </w:r>
          </w:p>
        </w:tc>
        <w:tc>
          <w:tcPr>
            <w:tcW w:w="2340" w:type="dxa"/>
            <w:tcBorders>
              <w:top w:val="nil"/>
              <w:left w:val="nil"/>
              <w:bottom w:val="single" w:sz="4" w:space="0" w:color="A6A6A6"/>
              <w:right w:val="single" w:sz="4" w:space="0" w:color="A6A6A6"/>
            </w:tcBorders>
            <w:shd w:val="clear" w:color="auto" w:fill="auto"/>
            <w:hideMark/>
          </w:tcPr>
          <w:p w14:paraId="7B5BAAE1"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Huawei, HiSilicon</w:t>
            </w:r>
          </w:p>
        </w:tc>
      </w:tr>
      <w:tr w:rsidR="00495878" w:rsidRPr="00495878" w14:paraId="5A179FBC"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45751F67" w14:textId="77777777" w:rsidR="00495878" w:rsidRPr="00495878" w:rsidRDefault="00DB558A"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20" w:history="1">
              <w:r w:rsidR="00495878" w:rsidRPr="00495878">
                <w:rPr>
                  <w:rFonts w:ascii="Arial" w:eastAsia="Times New Roman" w:hAnsi="Arial" w:cs="Arial"/>
                  <w:b/>
                  <w:bCs/>
                  <w:color w:val="0000FF"/>
                  <w:sz w:val="16"/>
                  <w:szCs w:val="16"/>
                  <w:u w:val="single"/>
                  <w:lang w:val="en-US"/>
                </w:rPr>
                <w:t>R2-1915461</w:t>
              </w:r>
            </w:hyperlink>
          </w:p>
        </w:tc>
        <w:tc>
          <w:tcPr>
            <w:tcW w:w="5310" w:type="dxa"/>
            <w:tcBorders>
              <w:top w:val="nil"/>
              <w:left w:val="nil"/>
              <w:bottom w:val="single" w:sz="4" w:space="0" w:color="A6A6A6"/>
              <w:right w:val="single" w:sz="4" w:space="0" w:color="A6A6A6"/>
            </w:tcBorders>
            <w:shd w:val="clear" w:color="auto" w:fill="auto"/>
            <w:hideMark/>
          </w:tcPr>
          <w:p w14:paraId="394284B1"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Backhaul RLF Recovery</w:t>
            </w:r>
          </w:p>
        </w:tc>
        <w:tc>
          <w:tcPr>
            <w:tcW w:w="2340" w:type="dxa"/>
            <w:tcBorders>
              <w:top w:val="nil"/>
              <w:left w:val="nil"/>
              <w:bottom w:val="single" w:sz="4" w:space="0" w:color="A6A6A6"/>
              <w:right w:val="single" w:sz="4" w:space="0" w:color="A6A6A6"/>
            </w:tcBorders>
            <w:shd w:val="clear" w:color="auto" w:fill="auto"/>
            <w:hideMark/>
          </w:tcPr>
          <w:p w14:paraId="47E93EB6"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Huawei, HiSilicon</w:t>
            </w:r>
          </w:p>
        </w:tc>
      </w:tr>
      <w:tr w:rsidR="00495878" w:rsidRPr="00495878" w14:paraId="3C628B17"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5757E469" w14:textId="77777777" w:rsidR="00495878" w:rsidRPr="00495878" w:rsidRDefault="00DB558A"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21" w:history="1">
              <w:r w:rsidR="00495878" w:rsidRPr="00495878">
                <w:rPr>
                  <w:rFonts w:ascii="Arial" w:eastAsia="Times New Roman" w:hAnsi="Arial" w:cs="Arial"/>
                  <w:b/>
                  <w:bCs/>
                  <w:color w:val="0000FF"/>
                  <w:sz w:val="16"/>
                  <w:szCs w:val="16"/>
                  <w:u w:val="single"/>
                  <w:lang w:val="en-US"/>
                </w:rPr>
                <w:t>R2-1915462</w:t>
              </w:r>
            </w:hyperlink>
          </w:p>
        </w:tc>
        <w:tc>
          <w:tcPr>
            <w:tcW w:w="5310" w:type="dxa"/>
            <w:tcBorders>
              <w:top w:val="nil"/>
              <w:left w:val="nil"/>
              <w:bottom w:val="single" w:sz="4" w:space="0" w:color="A6A6A6"/>
              <w:right w:val="single" w:sz="4" w:space="0" w:color="A6A6A6"/>
            </w:tcBorders>
            <w:shd w:val="clear" w:color="auto" w:fill="auto"/>
            <w:hideMark/>
          </w:tcPr>
          <w:p w14:paraId="61E2664F"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Discussion on F1AP over LTE in NSA</w:t>
            </w:r>
          </w:p>
        </w:tc>
        <w:tc>
          <w:tcPr>
            <w:tcW w:w="2340" w:type="dxa"/>
            <w:tcBorders>
              <w:top w:val="nil"/>
              <w:left w:val="nil"/>
              <w:bottom w:val="single" w:sz="4" w:space="0" w:color="A6A6A6"/>
              <w:right w:val="single" w:sz="4" w:space="0" w:color="A6A6A6"/>
            </w:tcBorders>
            <w:shd w:val="clear" w:color="auto" w:fill="auto"/>
            <w:hideMark/>
          </w:tcPr>
          <w:p w14:paraId="457BE08E"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Huawei, HiSilicon</w:t>
            </w:r>
          </w:p>
        </w:tc>
      </w:tr>
      <w:tr w:rsidR="00495878" w:rsidRPr="00495878" w14:paraId="01FF5A4A"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2B7ED397" w14:textId="77777777" w:rsidR="00495878" w:rsidRPr="00495878" w:rsidRDefault="00DB558A"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22" w:history="1">
              <w:r w:rsidR="00495878" w:rsidRPr="00495878">
                <w:rPr>
                  <w:rFonts w:ascii="Arial" w:eastAsia="Times New Roman" w:hAnsi="Arial" w:cs="Arial"/>
                  <w:b/>
                  <w:bCs/>
                  <w:color w:val="0000FF"/>
                  <w:sz w:val="16"/>
                  <w:szCs w:val="16"/>
                  <w:u w:val="single"/>
                  <w:lang w:val="en-US"/>
                </w:rPr>
                <w:t>R2-1915463</w:t>
              </w:r>
            </w:hyperlink>
          </w:p>
        </w:tc>
        <w:tc>
          <w:tcPr>
            <w:tcW w:w="5310" w:type="dxa"/>
            <w:tcBorders>
              <w:top w:val="nil"/>
              <w:left w:val="nil"/>
              <w:bottom w:val="single" w:sz="4" w:space="0" w:color="A6A6A6"/>
              <w:right w:val="single" w:sz="4" w:space="0" w:color="A6A6A6"/>
            </w:tcBorders>
            <w:shd w:val="clear" w:color="auto" w:fill="auto"/>
            <w:hideMark/>
          </w:tcPr>
          <w:p w14:paraId="3B88005A"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Running CR to 36.331 on Integrated Access and Backhaul for NR of NSA</w:t>
            </w:r>
          </w:p>
        </w:tc>
        <w:tc>
          <w:tcPr>
            <w:tcW w:w="2340" w:type="dxa"/>
            <w:tcBorders>
              <w:top w:val="nil"/>
              <w:left w:val="nil"/>
              <w:bottom w:val="single" w:sz="4" w:space="0" w:color="A6A6A6"/>
              <w:right w:val="single" w:sz="4" w:space="0" w:color="A6A6A6"/>
            </w:tcBorders>
            <w:shd w:val="clear" w:color="auto" w:fill="auto"/>
            <w:hideMark/>
          </w:tcPr>
          <w:p w14:paraId="6B8254E2"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Huawei, HiSilicon</w:t>
            </w:r>
          </w:p>
        </w:tc>
      </w:tr>
      <w:tr w:rsidR="00495878" w:rsidRPr="00495878" w14:paraId="01596632"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3C3789D9" w14:textId="77777777" w:rsidR="00495878" w:rsidRPr="00495878" w:rsidRDefault="00DB558A"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23" w:history="1">
              <w:r w:rsidR="00495878" w:rsidRPr="00495878">
                <w:rPr>
                  <w:rFonts w:ascii="Arial" w:eastAsia="Times New Roman" w:hAnsi="Arial" w:cs="Arial"/>
                  <w:b/>
                  <w:bCs/>
                  <w:color w:val="0000FF"/>
                  <w:sz w:val="16"/>
                  <w:szCs w:val="16"/>
                  <w:u w:val="single"/>
                  <w:lang w:val="en-US"/>
                </w:rPr>
                <w:t>R2-1915464</w:t>
              </w:r>
            </w:hyperlink>
          </w:p>
        </w:tc>
        <w:tc>
          <w:tcPr>
            <w:tcW w:w="5310" w:type="dxa"/>
            <w:tcBorders>
              <w:top w:val="nil"/>
              <w:left w:val="nil"/>
              <w:bottom w:val="single" w:sz="4" w:space="0" w:color="A6A6A6"/>
              <w:right w:val="single" w:sz="4" w:space="0" w:color="A6A6A6"/>
            </w:tcBorders>
            <w:shd w:val="clear" w:color="auto" w:fill="auto"/>
            <w:hideMark/>
          </w:tcPr>
          <w:p w14:paraId="39B00FD1"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TP for TS 38.304 and 36.304 on the impacts of idle procedure</w:t>
            </w:r>
          </w:p>
        </w:tc>
        <w:tc>
          <w:tcPr>
            <w:tcW w:w="2340" w:type="dxa"/>
            <w:tcBorders>
              <w:top w:val="nil"/>
              <w:left w:val="nil"/>
              <w:bottom w:val="single" w:sz="4" w:space="0" w:color="A6A6A6"/>
              <w:right w:val="single" w:sz="4" w:space="0" w:color="A6A6A6"/>
            </w:tcBorders>
            <w:shd w:val="clear" w:color="auto" w:fill="auto"/>
            <w:hideMark/>
          </w:tcPr>
          <w:p w14:paraId="325BA86F"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Huawei, HiSilicon</w:t>
            </w:r>
          </w:p>
        </w:tc>
      </w:tr>
      <w:tr w:rsidR="00495878" w:rsidRPr="00495878" w14:paraId="6F3D6399"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5DB244A9" w14:textId="77777777" w:rsidR="00495878" w:rsidRPr="00495878" w:rsidRDefault="00DB558A"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24" w:history="1">
              <w:r w:rsidR="00495878" w:rsidRPr="00495878">
                <w:rPr>
                  <w:rFonts w:ascii="Arial" w:eastAsia="Times New Roman" w:hAnsi="Arial" w:cs="Arial"/>
                  <w:b/>
                  <w:bCs/>
                  <w:color w:val="0000FF"/>
                  <w:sz w:val="16"/>
                  <w:szCs w:val="16"/>
                  <w:u w:val="single"/>
                  <w:lang w:val="en-US"/>
                </w:rPr>
                <w:t>R2-1915465</w:t>
              </w:r>
            </w:hyperlink>
          </w:p>
        </w:tc>
        <w:tc>
          <w:tcPr>
            <w:tcW w:w="5310" w:type="dxa"/>
            <w:tcBorders>
              <w:top w:val="nil"/>
              <w:left w:val="nil"/>
              <w:bottom w:val="single" w:sz="4" w:space="0" w:color="A6A6A6"/>
              <w:right w:val="single" w:sz="4" w:space="0" w:color="A6A6A6"/>
            </w:tcBorders>
            <w:shd w:val="clear" w:color="auto" w:fill="auto"/>
            <w:hideMark/>
          </w:tcPr>
          <w:p w14:paraId="1B00DF97"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T_delta of IAB DL transmission timing alignment</w:t>
            </w:r>
          </w:p>
        </w:tc>
        <w:tc>
          <w:tcPr>
            <w:tcW w:w="2340" w:type="dxa"/>
            <w:tcBorders>
              <w:top w:val="nil"/>
              <w:left w:val="nil"/>
              <w:bottom w:val="single" w:sz="4" w:space="0" w:color="A6A6A6"/>
              <w:right w:val="single" w:sz="4" w:space="0" w:color="A6A6A6"/>
            </w:tcBorders>
            <w:shd w:val="clear" w:color="auto" w:fill="auto"/>
            <w:hideMark/>
          </w:tcPr>
          <w:p w14:paraId="0B8E5AC8"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Huawei, HiSilicon</w:t>
            </w:r>
          </w:p>
        </w:tc>
      </w:tr>
      <w:tr w:rsidR="00495878" w:rsidRPr="00495878" w14:paraId="79B1AA48"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2122E696" w14:textId="77777777" w:rsidR="00495878" w:rsidRPr="00495878" w:rsidRDefault="00DB558A"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25" w:history="1">
              <w:r w:rsidR="00495878" w:rsidRPr="00495878">
                <w:rPr>
                  <w:rFonts w:ascii="Arial" w:eastAsia="Times New Roman" w:hAnsi="Arial" w:cs="Arial"/>
                  <w:b/>
                  <w:bCs/>
                  <w:color w:val="0000FF"/>
                  <w:sz w:val="16"/>
                  <w:szCs w:val="16"/>
                  <w:u w:val="single"/>
                  <w:lang w:val="en-US"/>
                </w:rPr>
                <w:t>R2-1915466</w:t>
              </w:r>
            </w:hyperlink>
          </w:p>
        </w:tc>
        <w:tc>
          <w:tcPr>
            <w:tcW w:w="5310" w:type="dxa"/>
            <w:tcBorders>
              <w:top w:val="nil"/>
              <w:left w:val="nil"/>
              <w:bottom w:val="single" w:sz="4" w:space="0" w:color="A6A6A6"/>
              <w:right w:val="single" w:sz="4" w:space="0" w:color="A6A6A6"/>
            </w:tcBorders>
            <w:shd w:val="clear" w:color="auto" w:fill="auto"/>
            <w:hideMark/>
          </w:tcPr>
          <w:p w14:paraId="52F4C1A9"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Discussion on the BAP PDU format</w:t>
            </w:r>
          </w:p>
        </w:tc>
        <w:tc>
          <w:tcPr>
            <w:tcW w:w="2340" w:type="dxa"/>
            <w:tcBorders>
              <w:top w:val="nil"/>
              <w:left w:val="nil"/>
              <w:bottom w:val="single" w:sz="4" w:space="0" w:color="A6A6A6"/>
              <w:right w:val="single" w:sz="4" w:space="0" w:color="A6A6A6"/>
            </w:tcBorders>
            <w:shd w:val="clear" w:color="auto" w:fill="auto"/>
            <w:hideMark/>
          </w:tcPr>
          <w:p w14:paraId="12B660F1"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Huawei, HiSilicon</w:t>
            </w:r>
          </w:p>
        </w:tc>
      </w:tr>
      <w:tr w:rsidR="00495878" w:rsidRPr="00495878" w14:paraId="7073EF33"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2FDE76DB" w14:textId="77777777" w:rsidR="00495878" w:rsidRPr="00495878" w:rsidRDefault="00DB558A"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26" w:history="1">
              <w:r w:rsidR="00495878" w:rsidRPr="00495878">
                <w:rPr>
                  <w:rFonts w:ascii="Arial" w:eastAsia="Times New Roman" w:hAnsi="Arial" w:cs="Arial"/>
                  <w:b/>
                  <w:bCs/>
                  <w:color w:val="0000FF"/>
                  <w:sz w:val="16"/>
                  <w:szCs w:val="16"/>
                  <w:u w:val="single"/>
                  <w:lang w:val="en-US"/>
                </w:rPr>
                <w:t>R2-1915467</w:t>
              </w:r>
            </w:hyperlink>
          </w:p>
        </w:tc>
        <w:tc>
          <w:tcPr>
            <w:tcW w:w="5310" w:type="dxa"/>
            <w:tcBorders>
              <w:top w:val="nil"/>
              <w:left w:val="nil"/>
              <w:bottom w:val="single" w:sz="4" w:space="0" w:color="A6A6A6"/>
              <w:right w:val="single" w:sz="4" w:space="0" w:color="A6A6A6"/>
            </w:tcBorders>
            <w:shd w:val="clear" w:color="auto" w:fill="auto"/>
            <w:hideMark/>
          </w:tcPr>
          <w:p w14:paraId="04827C37"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Support of UE PDCP duplication</w:t>
            </w:r>
          </w:p>
        </w:tc>
        <w:tc>
          <w:tcPr>
            <w:tcW w:w="2340" w:type="dxa"/>
            <w:tcBorders>
              <w:top w:val="nil"/>
              <w:left w:val="nil"/>
              <w:bottom w:val="single" w:sz="4" w:space="0" w:color="A6A6A6"/>
              <w:right w:val="single" w:sz="4" w:space="0" w:color="A6A6A6"/>
            </w:tcBorders>
            <w:shd w:val="clear" w:color="auto" w:fill="auto"/>
            <w:hideMark/>
          </w:tcPr>
          <w:p w14:paraId="1CE3F67E"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Huawei, HiSilicon</w:t>
            </w:r>
          </w:p>
        </w:tc>
      </w:tr>
      <w:tr w:rsidR="00495878" w:rsidRPr="00495878" w14:paraId="37EF3806"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2AAC76E8" w14:textId="77777777" w:rsidR="00495878" w:rsidRPr="00495878" w:rsidRDefault="00DB558A"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27" w:history="1">
              <w:r w:rsidR="00495878" w:rsidRPr="00495878">
                <w:rPr>
                  <w:rFonts w:ascii="Arial" w:eastAsia="Times New Roman" w:hAnsi="Arial" w:cs="Arial"/>
                  <w:b/>
                  <w:bCs/>
                  <w:color w:val="0000FF"/>
                  <w:sz w:val="16"/>
                  <w:szCs w:val="16"/>
                  <w:u w:val="single"/>
                  <w:lang w:val="en-US"/>
                </w:rPr>
                <w:t>R2-1915468</w:t>
              </w:r>
            </w:hyperlink>
          </w:p>
        </w:tc>
        <w:tc>
          <w:tcPr>
            <w:tcW w:w="5310" w:type="dxa"/>
            <w:tcBorders>
              <w:top w:val="nil"/>
              <w:left w:val="nil"/>
              <w:bottom w:val="single" w:sz="4" w:space="0" w:color="A6A6A6"/>
              <w:right w:val="single" w:sz="4" w:space="0" w:color="A6A6A6"/>
            </w:tcBorders>
            <w:shd w:val="clear" w:color="auto" w:fill="auto"/>
            <w:hideMark/>
          </w:tcPr>
          <w:p w14:paraId="355A7407"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Draft CR to 36.331 on Integrated Access and Backhaul for (NG)EN-DC</w:t>
            </w:r>
          </w:p>
        </w:tc>
        <w:tc>
          <w:tcPr>
            <w:tcW w:w="2340" w:type="dxa"/>
            <w:tcBorders>
              <w:top w:val="nil"/>
              <w:left w:val="nil"/>
              <w:bottom w:val="single" w:sz="4" w:space="0" w:color="A6A6A6"/>
              <w:right w:val="single" w:sz="4" w:space="0" w:color="A6A6A6"/>
            </w:tcBorders>
            <w:shd w:val="clear" w:color="auto" w:fill="auto"/>
            <w:hideMark/>
          </w:tcPr>
          <w:p w14:paraId="6A2210E6"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Ericsson</w:t>
            </w:r>
          </w:p>
        </w:tc>
      </w:tr>
      <w:tr w:rsidR="00495878" w:rsidRPr="00495878" w14:paraId="29DF2677"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6F450A4E" w14:textId="77777777" w:rsidR="00495878" w:rsidRPr="00495878" w:rsidRDefault="00DB558A"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28" w:history="1">
              <w:r w:rsidR="00495878" w:rsidRPr="00495878">
                <w:rPr>
                  <w:rFonts w:ascii="Arial" w:eastAsia="Times New Roman" w:hAnsi="Arial" w:cs="Arial"/>
                  <w:b/>
                  <w:bCs/>
                  <w:color w:val="0000FF"/>
                  <w:sz w:val="16"/>
                  <w:szCs w:val="16"/>
                  <w:u w:val="single"/>
                  <w:lang w:val="en-US"/>
                </w:rPr>
                <w:t>R2-1915469</w:t>
              </w:r>
            </w:hyperlink>
          </w:p>
        </w:tc>
        <w:tc>
          <w:tcPr>
            <w:tcW w:w="5310" w:type="dxa"/>
            <w:tcBorders>
              <w:top w:val="nil"/>
              <w:left w:val="nil"/>
              <w:bottom w:val="single" w:sz="4" w:space="0" w:color="A6A6A6"/>
              <w:right w:val="single" w:sz="4" w:space="0" w:color="A6A6A6"/>
            </w:tcBorders>
            <w:shd w:val="clear" w:color="auto" w:fill="auto"/>
            <w:hideMark/>
          </w:tcPr>
          <w:p w14:paraId="46A94128"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Running CR to TS 38.331 on IAB for NR</w:t>
            </w:r>
          </w:p>
        </w:tc>
        <w:tc>
          <w:tcPr>
            <w:tcW w:w="2340" w:type="dxa"/>
            <w:tcBorders>
              <w:top w:val="nil"/>
              <w:left w:val="nil"/>
              <w:bottom w:val="single" w:sz="4" w:space="0" w:color="A6A6A6"/>
              <w:right w:val="single" w:sz="4" w:space="0" w:color="A6A6A6"/>
            </w:tcBorders>
            <w:shd w:val="clear" w:color="auto" w:fill="auto"/>
            <w:hideMark/>
          </w:tcPr>
          <w:p w14:paraId="663567E2"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Ericsson</w:t>
            </w:r>
          </w:p>
        </w:tc>
      </w:tr>
      <w:tr w:rsidR="00495878" w:rsidRPr="00495878" w14:paraId="3CB656DF"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70D36324" w14:textId="77777777" w:rsidR="00495878" w:rsidRPr="00495878" w:rsidRDefault="00DB558A"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29" w:history="1">
              <w:r w:rsidR="00495878" w:rsidRPr="00495878">
                <w:rPr>
                  <w:rFonts w:ascii="Arial" w:eastAsia="Times New Roman" w:hAnsi="Arial" w:cs="Arial"/>
                  <w:b/>
                  <w:bCs/>
                  <w:color w:val="0000FF"/>
                  <w:sz w:val="16"/>
                  <w:szCs w:val="16"/>
                  <w:u w:val="single"/>
                  <w:lang w:val="en-US"/>
                </w:rPr>
                <w:t>R2-1915470</w:t>
              </w:r>
            </w:hyperlink>
          </w:p>
        </w:tc>
        <w:tc>
          <w:tcPr>
            <w:tcW w:w="5310" w:type="dxa"/>
            <w:tcBorders>
              <w:top w:val="nil"/>
              <w:left w:val="nil"/>
              <w:bottom w:val="single" w:sz="4" w:space="0" w:color="A6A6A6"/>
              <w:right w:val="single" w:sz="4" w:space="0" w:color="A6A6A6"/>
            </w:tcBorders>
            <w:shd w:val="clear" w:color="auto" w:fill="auto"/>
            <w:hideMark/>
          </w:tcPr>
          <w:p w14:paraId="788F59F4"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Draft CR to TS 38.331 on IAB for TDD UL DL Change of Configuration</w:t>
            </w:r>
          </w:p>
        </w:tc>
        <w:tc>
          <w:tcPr>
            <w:tcW w:w="2340" w:type="dxa"/>
            <w:tcBorders>
              <w:top w:val="nil"/>
              <w:left w:val="nil"/>
              <w:bottom w:val="single" w:sz="4" w:space="0" w:color="A6A6A6"/>
              <w:right w:val="single" w:sz="4" w:space="0" w:color="A6A6A6"/>
            </w:tcBorders>
            <w:shd w:val="clear" w:color="auto" w:fill="auto"/>
            <w:hideMark/>
          </w:tcPr>
          <w:p w14:paraId="2E7AEBD7"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Ericsson</w:t>
            </w:r>
          </w:p>
        </w:tc>
      </w:tr>
      <w:tr w:rsidR="00495878" w:rsidRPr="00495878" w14:paraId="5D531DDB"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3A2F7298" w14:textId="77777777" w:rsidR="00495878" w:rsidRPr="00495878" w:rsidRDefault="00DB558A"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30" w:history="1">
              <w:r w:rsidR="00495878" w:rsidRPr="00495878">
                <w:rPr>
                  <w:rFonts w:ascii="Arial" w:eastAsia="Times New Roman" w:hAnsi="Arial" w:cs="Arial"/>
                  <w:b/>
                  <w:bCs/>
                  <w:color w:val="0000FF"/>
                  <w:sz w:val="16"/>
                  <w:szCs w:val="16"/>
                  <w:u w:val="single"/>
                  <w:lang w:val="en-US"/>
                </w:rPr>
                <w:t>R2-1915471</w:t>
              </w:r>
            </w:hyperlink>
          </w:p>
        </w:tc>
        <w:tc>
          <w:tcPr>
            <w:tcW w:w="5310" w:type="dxa"/>
            <w:tcBorders>
              <w:top w:val="nil"/>
              <w:left w:val="nil"/>
              <w:bottom w:val="single" w:sz="4" w:space="0" w:color="A6A6A6"/>
              <w:right w:val="single" w:sz="4" w:space="0" w:color="A6A6A6"/>
            </w:tcBorders>
            <w:shd w:val="clear" w:color="auto" w:fill="auto"/>
            <w:hideMark/>
          </w:tcPr>
          <w:p w14:paraId="494BF2EE"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On Multi-connectivity for IAB</w:t>
            </w:r>
          </w:p>
        </w:tc>
        <w:tc>
          <w:tcPr>
            <w:tcW w:w="2340" w:type="dxa"/>
            <w:tcBorders>
              <w:top w:val="nil"/>
              <w:left w:val="nil"/>
              <w:bottom w:val="single" w:sz="4" w:space="0" w:color="A6A6A6"/>
              <w:right w:val="single" w:sz="4" w:space="0" w:color="A6A6A6"/>
            </w:tcBorders>
            <w:shd w:val="clear" w:color="auto" w:fill="auto"/>
            <w:hideMark/>
          </w:tcPr>
          <w:p w14:paraId="01B379C5"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Ericsson</w:t>
            </w:r>
          </w:p>
        </w:tc>
      </w:tr>
      <w:tr w:rsidR="00495878" w:rsidRPr="00495878" w14:paraId="3E5E9769"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58AD499A" w14:textId="77777777" w:rsidR="00495878" w:rsidRPr="00495878" w:rsidRDefault="00DB558A"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31" w:history="1">
              <w:r w:rsidR="00495878" w:rsidRPr="00495878">
                <w:rPr>
                  <w:rFonts w:ascii="Arial" w:eastAsia="Times New Roman" w:hAnsi="Arial" w:cs="Arial"/>
                  <w:b/>
                  <w:bCs/>
                  <w:color w:val="0000FF"/>
                  <w:sz w:val="16"/>
                  <w:szCs w:val="16"/>
                  <w:u w:val="single"/>
                  <w:lang w:val="en-US"/>
                </w:rPr>
                <w:t>R2-1915472</w:t>
              </w:r>
            </w:hyperlink>
          </w:p>
        </w:tc>
        <w:tc>
          <w:tcPr>
            <w:tcW w:w="5310" w:type="dxa"/>
            <w:tcBorders>
              <w:top w:val="nil"/>
              <w:left w:val="nil"/>
              <w:bottom w:val="single" w:sz="4" w:space="0" w:color="A6A6A6"/>
              <w:right w:val="single" w:sz="4" w:space="0" w:color="A6A6A6"/>
            </w:tcBorders>
            <w:shd w:val="clear" w:color="auto" w:fill="auto"/>
            <w:hideMark/>
          </w:tcPr>
          <w:p w14:paraId="0AED9122"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Backhaul Adaptation Protocol (BAP) Header for IAB Networks</w:t>
            </w:r>
          </w:p>
        </w:tc>
        <w:tc>
          <w:tcPr>
            <w:tcW w:w="2340" w:type="dxa"/>
            <w:tcBorders>
              <w:top w:val="nil"/>
              <w:left w:val="nil"/>
              <w:bottom w:val="single" w:sz="4" w:space="0" w:color="A6A6A6"/>
              <w:right w:val="single" w:sz="4" w:space="0" w:color="A6A6A6"/>
            </w:tcBorders>
            <w:shd w:val="clear" w:color="auto" w:fill="auto"/>
            <w:hideMark/>
          </w:tcPr>
          <w:p w14:paraId="56E58650"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Ericsson</w:t>
            </w:r>
          </w:p>
        </w:tc>
      </w:tr>
      <w:tr w:rsidR="00495878" w:rsidRPr="00495878" w14:paraId="30878C6E"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4DE363A5" w14:textId="77777777" w:rsidR="00495878" w:rsidRPr="00495878" w:rsidRDefault="00DB558A"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32" w:history="1">
              <w:r w:rsidR="00495878" w:rsidRPr="00495878">
                <w:rPr>
                  <w:rFonts w:ascii="Arial" w:eastAsia="Times New Roman" w:hAnsi="Arial" w:cs="Arial"/>
                  <w:b/>
                  <w:bCs/>
                  <w:color w:val="0000FF"/>
                  <w:sz w:val="16"/>
                  <w:szCs w:val="16"/>
                  <w:u w:val="single"/>
                  <w:lang w:val="en-US"/>
                </w:rPr>
                <w:t>R2-1915473</w:t>
              </w:r>
            </w:hyperlink>
          </w:p>
        </w:tc>
        <w:tc>
          <w:tcPr>
            <w:tcW w:w="5310" w:type="dxa"/>
            <w:tcBorders>
              <w:top w:val="nil"/>
              <w:left w:val="nil"/>
              <w:bottom w:val="single" w:sz="4" w:space="0" w:color="A6A6A6"/>
              <w:right w:val="single" w:sz="4" w:space="0" w:color="A6A6A6"/>
            </w:tcBorders>
            <w:shd w:val="clear" w:color="auto" w:fill="auto"/>
            <w:hideMark/>
          </w:tcPr>
          <w:p w14:paraId="27729C3E"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Further Discussion on BAP Layer Signaling</w:t>
            </w:r>
          </w:p>
        </w:tc>
        <w:tc>
          <w:tcPr>
            <w:tcW w:w="2340" w:type="dxa"/>
            <w:tcBorders>
              <w:top w:val="nil"/>
              <w:left w:val="nil"/>
              <w:bottom w:val="single" w:sz="4" w:space="0" w:color="A6A6A6"/>
              <w:right w:val="single" w:sz="4" w:space="0" w:color="A6A6A6"/>
            </w:tcBorders>
            <w:shd w:val="clear" w:color="auto" w:fill="auto"/>
            <w:hideMark/>
          </w:tcPr>
          <w:p w14:paraId="72E0AE31"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Ericsson</w:t>
            </w:r>
          </w:p>
        </w:tc>
      </w:tr>
      <w:tr w:rsidR="00495878" w:rsidRPr="00495878" w14:paraId="1D289A40"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5B2330E6" w14:textId="77777777" w:rsidR="00495878" w:rsidRPr="00495878" w:rsidRDefault="00DB558A"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33" w:history="1">
              <w:r w:rsidR="00495878" w:rsidRPr="00495878">
                <w:rPr>
                  <w:rFonts w:ascii="Arial" w:eastAsia="Times New Roman" w:hAnsi="Arial" w:cs="Arial"/>
                  <w:b/>
                  <w:bCs/>
                  <w:color w:val="0000FF"/>
                  <w:sz w:val="16"/>
                  <w:szCs w:val="16"/>
                  <w:u w:val="single"/>
                  <w:lang w:val="en-US"/>
                </w:rPr>
                <w:t>R2-1915474</w:t>
              </w:r>
            </w:hyperlink>
          </w:p>
        </w:tc>
        <w:tc>
          <w:tcPr>
            <w:tcW w:w="5310" w:type="dxa"/>
            <w:tcBorders>
              <w:top w:val="nil"/>
              <w:left w:val="nil"/>
              <w:bottom w:val="single" w:sz="4" w:space="0" w:color="A6A6A6"/>
              <w:right w:val="single" w:sz="4" w:space="0" w:color="A6A6A6"/>
            </w:tcBorders>
            <w:shd w:val="clear" w:color="auto" w:fill="auto"/>
            <w:hideMark/>
          </w:tcPr>
          <w:p w14:paraId="7017D8B2"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Remaining Issues Related to Flow Control</w:t>
            </w:r>
          </w:p>
        </w:tc>
        <w:tc>
          <w:tcPr>
            <w:tcW w:w="2340" w:type="dxa"/>
            <w:tcBorders>
              <w:top w:val="nil"/>
              <w:left w:val="nil"/>
              <w:bottom w:val="single" w:sz="4" w:space="0" w:color="A6A6A6"/>
              <w:right w:val="single" w:sz="4" w:space="0" w:color="A6A6A6"/>
            </w:tcBorders>
            <w:shd w:val="clear" w:color="auto" w:fill="auto"/>
            <w:hideMark/>
          </w:tcPr>
          <w:p w14:paraId="5DE10924"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Ericsson</w:t>
            </w:r>
          </w:p>
        </w:tc>
      </w:tr>
      <w:tr w:rsidR="00495878" w:rsidRPr="00495878" w14:paraId="6D964283"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39B23981" w14:textId="77777777" w:rsidR="00495878" w:rsidRPr="00495878" w:rsidRDefault="00DB558A"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34" w:history="1">
              <w:r w:rsidR="00495878" w:rsidRPr="00495878">
                <w:rPr>
                  <w:rFonts w:ascii="Arial" w:eastAsia="Times New Roman" w:hAnsi="Arial" w:cs="Arial"/>
                  <w:b/>
                  <w:bCs/>
                  <w:color w:val="0000FF"/>
                  <w:sz w:val="16"/>
                  <w:szCs w:val="16"/>
                  <w:u w:val="single"/>
                  <w:lang w:val="en-US"/>
                </w:rPr>
                <w:t>R2-1915475</w:t>
              </w:r>
            </w:hyperlink>
          </w:p>
        </w:tc>
        <w:tc>
          <w:tcPr>
            <w:tcW w:w="5310" w:type="dxa"/>
            <w:tcBorders>
              <w:top w:val="nil"/>
              <w:left w:val="nil"/>
              <w:bottom w:val="single" w:sz="4" w:space="0" w:color="A6A6A6"/>
              <w:right w:val="single" w:sz="4" w:space="0" w:color="A6A6A6"/>
            </w:tcBorders>
            <w:shd w:val="clear" w:color="auto" w:fill="auto"/>
            <w:hideMark/>
          </w:tcPr>
          <w:p w14:paraId="0554E2CF"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Way forward on pre-emptive BSR in IAB networks</w:t>
            </w:r>
          </w:p>
        </w:tc>
        <w:tc>
          <w:tcPr>
            <w:tcW w:w="2340" w:type="dxa"/>
            <w:tcBorders>
              <w:top w:val="nil"/>
              <w:left w:val="nil"/>
              <w:bottom w:val="single" w:sz="4" w:space="0" w:color="A6A6A6"/>
              <w:right w:val="single" w:sz="4" w:space="0" w:color="A6A6A6"/>
            </w:tcBorders>
            <w:shd w:val="clear" w:color="auto" w:fill="auto"/>
            <w:hideMark/>
          </w:tcPr>
          <w:p w14:paraId="248DC39E"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Ericsson, Sony</w:t>
            </w:r>
          </w:p>
        </w:tc>
      </w:tr>
      <w:tr w:rsidR="00495878" w:rsidRPr="00495878" w14:paraId="21AA82FA"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38828BAF" w14:textId="77777777" w:rsidR="00495878" w:rsidRPr="00495878" w:rsidRDefault="00DB558A"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35" w:history="1">
              <w:r w:rsidR="00495878" w:rsidRPr="00495878">
                <w:rPr>
                  <w:rFonts w:ascii="Arial" w:eastAsia="Times New Roman" w:hAnsi="Arial" w:cs="Arial"/>
                  <w:b/>
                  <w:bCs/>
                  <w:color w:val="0000FF"/>
                  <w:sz w:val="16"/>
                  <w:szCs w:val="16"/>
                  <w:u w:val="single"/>
                  <w:lang w:val="en-US"/>
                </w:rPr>
                <w:t>R2-1915476</w:t>
              </w:r>
            </w:hyperlink>
          </w:p>
        </w:tc>
        <w:tc>
          <w:tcPr>
            <w:tcW w:w="5310" w:type="dxa"/>
            <w:tcBorders>
              <w:top w:val="nil"/>
              <w:left w:val="nil"/>
              <w:bottom w:val="single" w:sz="4" w:space="0" w:color="A6A6A6"/>
              <w:right w:val="single" w:sz="4" w:space="0" w:color="A6A6A6"/>
            </w:tcBorders>
            <w:shd w:val="clear" w:color="auto" w:fill="auto"/>
            <w:hideMark/>
          </w:tcPr>
          <w:p w14:paraId="0335883A"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IP Address Assignment for IAB Nodes</w:t>
            </w:r>
          </w:p>
        </w:tc>
        <w:tc>
          <w:tcPr>
            <w:tcW w:w="2340" w:type="dxa"/>
            <w:tcBorders>
              <w:top w:val="nil"/>
              <w:left w:val="nil"/>
              <w:bottom w:val="single" w:sz="4" w:space="0" w:color="A6A6A6"/>
              <w:right w:val="single" w:sz="4" w:space="0" w:color="A6A6A6"/>
            </w:tcBorders>
            <w:shd w:val="clear" w:color="auto" w:fill="auto"/>
            <w:hideMark/>
          </w:tcPr>
          <w:p w14:paraId="37B7CFC5"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Ericsson</w:t>
            </w:r>
          </w:p>
        </w:tc>
      </w:tr>
      <w:tr w:rsidR="00495878" w:rsidRPr="00495878" w14:paraId="1D948DD8"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256F6319" w14:textId="77777777" w:rsidR="00495878" w:rsidRPr="00495878" w:rsidRDefault="00DB558A"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36" w:history="1">
              <w:r w:rsidR="00495878" w:rsidRPr="00495878">
                <w:rPr>
                  <w:rFonts w:ascii="Arial" w:eastAsia="Times New Roman" w:hAnsi="Arial" w:cs="Arial"/>
                  <w:b/>
                  <w:bCs/>
                  <w:color w:val="0000FF"/>
                  <w:sz w:val="16"/>
                  <w:szCs w:val="16"/>
                  <w:u w:val="single"/>
                  <w:lang w:val="en-US"/>
                </w:rPr>
                <w:t>R2-1915477</w:t>
              </w:r>
            </w:hyperlink>
          </w:p>
        </w:tc>
        <w:tc>
          <w:tcPr>
            <w:tcW w:w="5310" w:type="dxa"/>
            <w:tcBorders>
              <w:top w:val="nil"/>
              <w:left w:val="nil"/>
              <w:bottom w:val="single" w:sz="4" w:space="0" w:color="A6A6A6"/>
              <w:right w:val="single" w:sz="4" w:space="0" w:color="A6A6A6"/>
            </w:tcBorders>
            <w:shd w:val="clear" w:color="auto" w:fill="auto"/>
            <w:hideMark/>
          </w:tcPr>
          <w:p w14:paraId="3D398B5A"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Further details on Backhaul link RLF Notification Types to Downstream Node(s)</w:t>
            </w:r>
          </w:p>
        </w:tc>
        <w:tc>
          <w:tcPr>
            <w:tcW w:w="2340" w:type="dxa"/>
            <w:tcBorders>
              <w:top w:val="nil"/>
              <w:left w:val="nil"/>
              <w:bottom w:val="single" w:sz="4" w:space="0" w:color="A6A6A6"/>
              <w:right w:val="single" w:sz="4" w:space="0" w:color="A6A6A6"/>
            </w:tcBorders>
            <w:shd w:val="clear" w:color="auto" w:fill="auto"/>
            <w:hideMark/>
          </w:tcPr>
          <w:p w14:paraId="63A3CA4B"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Ericsson, Song</w:t>
            </w:r>
          </w:p>
        </w:tc>
      </w:tr>
      <w:tr w:rsidR="00495878" w:rsidRPr="00495878" w14:paraId="6D0C0CDE" w14:textId="77777777" w:rsidTr="00495878">
        <w:trPr>
          <w:trHeight w:val="675"/>
        </w:trPr>
        <w:tc>
          <w:tcPr>
            <w:tcW w:w="1255" w:type="dxa"/>
            <w:tcBorders>
              <w:top w:val="nil"/>
              <w:left w:val="single" w:sz="4" w:space="0" w:color="A6A6A6"/>
              <w:bottom w:val="single" w:sz="4" w:space="0" w:color="A6A6A6"/>
              <w:right w:val="single" w:sz="4" w:space="0" w:color="A6A6A6"/>
            </w:tcBorders>
            <w:shd w:val="clear" w:color="auto" w:fill="auto"/>
            <w:hideMark/>
          </w:tcPr>
          <w:p w14:paraId="67124ED7" w14:textId="77777777" w:rsidR="00495878" w:rsidRPr="00495878" w:rsidRDefault="00DB558A"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37" w:history="1">
              <w:r w:rsidR="00495878" w:rsidRPr="00495878">
                <w:rPr>
                  <w:rFonts w:ascii="Arial" w:eastAsia="Times New Roman" w:hAnsi="Arial" w:cs="Arial"/>
                  <w:b/>
                  <w:bCs/>
                  <w:color w:val="0000FF"/>
                  <w:sz w:val="16"/>
                  <w:szCs w:val="16"/>
                  <w:u w:val="single"/>
                  <w:lang w:val="en-US"/>
                </w:rPr>
                <w:t>R2-1915478</w:t>
              </w:r>
            </w:hyperlink>
          </w:p>
        </w:tc>
        <w:tc>
          <w:tcPr>
            <w:tcW w:w="5310" w:type="dxa"/>
            <w:tcBorders>
              <w:top w:val="nil"/>
              <w:left w:val="nil"/>
              <w:bottom w:val="single" w:sz="4" w:space="0" w:color="A6A6A6"/>
              <w:right w:val="single" w:sz="4" w:space="0" w:color="A6A6A6"/>
            </w:tcBorders>
            <w:shd w:val="clear" w:color="auto" w:fill="auto"/>
            <w:hideMark/>
          </w:tcPr>
          <w:p w14:paraId="446770DC"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Summary for Email Discussion [107bis#40] [IAB] SI Broadast, barring, Initial access, Connection setup (Ericsson)</w:t>
            </w:r>
          </w:p>
        </w:tc>
        <w:tc>
          <w:tcPr>
            <w:tcW w:w="2340" w:type="dxa"/>
            <w:tcBorders>
              <w:top w:val="nil"/>
              <w:left w:val="nil"/>
              <w:bottom w:val="single" w:sz="4" w:space="0" w:color="A6A6A6"/>
              <w:right w:val="single" w:sz="4" w:space="0" w:color="A6A6A6"/>
            </w:tcBorders>
            <w:shd w:val="clear" w:color="auto" w:fill="auto"/>
            <w:hideMark/>
          </w:tcPr>
          <w:p w14:paraId="4F619132"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Ericsson</w:t>
            </w:r>
          </w:p>
        </w:tc>
      </w:tr>
      <w:tr w:rsidR="00495878" w:rsidRPr="00495878" w14:paraId="5C06A227"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02569B76" w14:textId="77777777" w:rsidR="00495878" w:rsidRPr="00495878" w:rsidRDefault="00DB558A"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38" w:history="1">
              <w:r w:rsidR="00495878" w:rsidRPr="00495878">
                <w:rPr>
                  <w:rFonts w:ascii="Arial" w:eastAsia="Times New Roman" w:hAnsi="Arial" w:cs="Arial"/>
                  <w:b/>
                  <w:bCs/>
                  <w:color w:val="0000FF"/>
                  <w:sz w:val="16"/>
                  <w:szCs w:val="16"/>
                  <w:u w:val="single"/>
                  <w:lang w:val="en-US"/>
                </w:rPr>
                <w:t>R2-1915479</w:t>
              </w:r>
            </w:hyperlink>
          </w:p>
        </w:tc>
        <w:tc>
          <w:tcPr>
            <w:tcW w:w="5310" w:type="dxa"/>
            <w:tcBorders>
              <w:top w:val="nil"/>
              <w:left w:val="nil"/>
              <w:bottom w:val="single" w:sz="4" w:space="0" w:color="A6A6A6"/>
              <w:right w:val="single" w:sz="4" w:space="0" w:color="A6A6A6"/>
            </w:tcBorders>
            <w:shd w:val="clear" w:color="auto" w:fill="auto"/>
            <w:hideMark/>
          </w:tcPr>
          <w:p w14:paraId="4F96A641"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Cell reservations, UAC, and initial access aspects in IAB networks</w:t>
            </w:r>
          </w:p>
        </w:tc>
        <w:tc>
          <w:tcPr>
            <w:tcW w:w="2340" w:type="dxa"/>
            <w:tcBorders>
              <w:top w:val="nil"/>
              <w:left w:val="nil"/>
              <w:bottom w:val="single" w:sz="4" w:space="0" w:color="A6A6A6"/>
              <w:right w:val="single" w:sz="4" w:space="0" w:color="A6A6A6"/>
            </w:tcBorders>
            <w:shd w:val="clear" w:color="auto" w:fill="auto"/>
            <w:hideMark/>
          </w:tcPr>
          <w:p w14:paraId="6174E1C8"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Ericsson</w:t>
            </w:r>
          </w:p>
        </w:tc>
      </w:tr>
      <w:tr w:rsidR="00495878" w:rsidRPr="00495878" w14:paraId="6F3D0942"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05878C9C" w14:textId="77777777" w:rsidR="00495878" w:rsidRPr="00495878" w:rsidRDefault="00DB558A"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39" w:history="1">
              <w:r w:rsidR="00495878" w:rsidRPr="00495878">
                <w:rPr>
                  <w:rFonts w:ascii="Arial" w:eastAsia="Times New Roman" w:hAnsi="Arial" w:cs="Arial"/>
                  <w:b/>
                  <w:bCs/>
                  <w:color w:val="0000FF"/>
                  <w:sz w:val="16"/>
                  <w:szCs w:val="16"/>
                  <w:u w:val="single"/>
                  <w:lang w:val="en-US"/>
                </w:rPr>
                <w:t>R2-1915480</w:t>
              </w:r>
            </w:hyperlink>
          </w:p>
        </w:tc>
        <w:tc>
          <w:tcPr>
            <w:tcW w:w="5310" w:type="dxa"/>
            <w:tcBorders>
              <w:top w:val="nil"/>
              <w:left w:val="nil"/>
              <w:bottom w:val="single" w:sz="4" w:space="0" w:color="A6A6A6"/>
              <w:right w:val="single" w:sz="4" w:space="0" w:color="A6A6A6"/>
            </w:tcBorders>
            <w:shd w:val="clear" w:color="auto" w:fill="auto"/>
            <w:hideMark/>
          </w:tcPr>
          <w:p w14:paraId="3C29F95D"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RRC Connection Re-establishment cause values for IAB nodes</w:t>
            </w:r>
          </w:p>
        </w:tc>
        <w:tc>
          <w:tcPr>
            <w:tcW w:w="2340" w:type="dxa"/>
            <w:tcBorders>
              <w:top w:val="nil"/>
              <w:left w:val="nil"/>
              <w:bottom w:val="single" w:sz="4" w:space="0" w:color="A6A6A6"/>
              <w:right w:val="single" w:sz="4" w:space="0" w:color="A6A6A6"/>
            </w:tcBorders>
            <w:shd w:val="clear" w:color="auto" w:fill="auto"/>
            <w:hideMark/>
          </w:tcPr>
          <w:p w14:paraId="31504392"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Ericsson</w:t>
            </w:r>
          </w:p>
        </w:tc>
      </w:tr>
      <w:tr w:rsidR="00495878" w:rsidRPr="00495878" w14:paraId="3C0718FF"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13992549" w14:textId="77777777" w:rsidR="00495878" w:rsidRPr="00495878" w:rsidRDefault="00DB558A"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40" w:history="1">
              <w:r w:rsidR="00495878" w:rsidRPr="00495878">
                <w:rPr>
                  <w:rFonts w:ascii="Arial" w:eastAsia="Times New Roman" w:hAnsi="Arial" w:cs="Arial"/>
                  <w:b/>
                  <w:bCs/>
                  <w:color w:val="0000FF"/>
                  <w:sz w:val="16"/>
                  <w:szCs w:val="16"/>
                  <w:u w:val="single"/>
                  <w:lang w:val="en-US"/>
                </w:rPr>
                <w:t>R2-1915481</w:t>
              </w:r>
            </w:hyperlink>
          </w:p>
        </w:tc>
        <w:tc>
          <w:tcPr>
            <w:tcW w:w="5310" w:type="dxa"/>
            <w:tcBorders>
              <w:top w:val="nil"/>
              <w:left w:val="nil"/>
              <w:bottom w:val="single" w:sz="4" w:space="0" w:color="A6A6A6"/>
              <w:right w:val="single" w:sz="4" w:space="0" w:color="A6A6A6"/>
            </w:tcBorders>
            <w:shd w:val="clear" w:color="auto" w:fill="auto"/>
            <w:hideMark/>
          </w:tcPr>
          <w:p w14:paraId="7538222E"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Security for inter-IAB node Signalling</w:t>
            </w:r>
          </w:p>
        </w:tc>
        <w:tc>
          <w:tcPr>
            <w:tcW w:w="2340" w:type="dxa"/>
            <w:tcBorders>
              <w:top w:val="nil"/>
              <w:left w:val="nil"/>
              <w:bottom w:val="single" w:sz="4" w:space="0" w:color="A6A6A6"/>
              <w:right w:val="single" w:sz="4" w:space="0" w:color="A6A6A6"/>
            </w:tcBorders>
            <w:shd w:val="clear" w:color="auto" w:fill="auto"/>
            <w:hideMark/>
          </w:tcPr>
          <w:p w14:paraId="0584358D"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Ericsson</w:t>
            </w:r>
          </w:p>
        </w:tc>
      </w:tr>
      <w:tr w:rsidR="00495878" w:rsidRPr="00495878" w14:paraId="775FEEF0" w14:textId="77777777" w:rsidTr="00495878">
        <w:trPr>
          <w:trHeight w:val="2025"/>
        </w:trPr>
        <w:tc>
          <w:tcPr>
            <w:tcW w:w="1255" w:type="dxa"/>
            <w:tcBorders>
              <w:top w:val="nil"/>
              <w:left w:val="single" w:sz="4" w:space="0" w:color="A6A6A6"/>
              <w:bottom w:val="single" w:sz="4" w:space="0" w:color="A6A6A6"/>
              <w:right w:val="single" w:sz="4" w:space="0" w:color="A6A6A6"/>
            </w:tcBorders>
            <w:shd w:val="clear" w:color="auto" w:fill="auto"/>
            <w:hideMark/>
          </w:tcPr>
          <w:p w14:paraId="7756C001" w14:textId="77777777" w:rsidR="00495878" w:rsidRPr="00495878" w:rsidRDefault="00DB558A"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41" w:history="1">
              <w:r w:rsidR="00495878" w:rsidRPr="00495878">
                <w:rPr>
                  <w:rFonts w:ascii="Arial" w:eastAsia="Times New Roman" w:hAnsi="Arial" w:cs="Arial"/>
                  <w:b/>
                  <w:bCs/>
                  <w:color w:val="0000FF"/>
                  <w:sz w:val="16"/>
                  <w:szCs w:val="16"/>
                  <w:u w:val="single"/>
                  <w:lang w:val="en-US"/>
                </w:rPr>
                <w:t>R2-1915538</w:t>
              </w:r>
            </w:hyperlink>
          </w:p>
        </w:tc>
        <w:tc>
          <w:tcPr>
            <w:tcW w:w="5310" w:type="dxa"/>
            <w:tcBorders>
              <w:top w:val="nil"/>
              <w:left w:val="nil"/>
              <w:bottom w:val="single" w:sz="4" w:space="0" w:color="A6A6A6"/>
              <w:right w:val="single" w:sz="4" w:space="0" w:color="A6A6A6"/>
            </w:tcBorders>
            <w:shd w:val="clear" w:color="auto" w:fill="auto"/>
            <w:hideMark/>
          </w:tcPr>
          <w:p w14:paraId="5610F09B"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Way forward on pre-emptive BSR</w:t>
            </w:r>
          </w:p>
        </w:tc>
        <w:tc>
          <w:tcPr>
            <w:tcW w:w="2340" w:type="dxa"/>
            <w:tcBorders>
              <w:top w:val="nil"/>
              <w:left w:val="nil"/>
              <w:bottom w:val="single" w:sz="4" w:space="0" w:color="A6A6A6"/>
              <w:right w:val="single" w:sz="4" w:space="0" w:color="A6A6A6"/>
            </w:tcBorders>
            <w:shd w:val="clear" w:color="auto" w:fill="auto"/>
            <w:hideMark/>
          </w:tcPr>
          <w:p w14:paraId="62EB4917"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Samsung, Lenovo, Nokia, Nokia Shanghai Bell, Huawei, Futurewei, LG, Sequans Communications, Intel, Kyocera, Qualcomm</w:t>
            </w:r>
          </w:p>
        </w:tc>
      </w:tr>
      <w:tr w:rsidR="00495878" w:rsidRPr="00495878" w14:paraId="47AD9DE6"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365E697F" w14:textId="77777777" w:rsidR="00495878" w:rsidRPr="00495878" w:rsidRDefault="00DB558A"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42" w:history="1">
              <w:r w:rsidR="00495878" w:rsidRPr="00495878">
                <w:rPr>
                  <w:rFonts w:ascii="Arial" w:eastAsia="Times New Roman" w:hAnsi="Arial" w:cs="Arial"/>
                  <w:b/>
                  <w:bCs/>
                  <w:color w:val="0000FF"/>
                  <w:sz w:val="16"/>
                  <w:szCs w:val="16"/>
                  <w:u w:val="single"/>
                  <w:lang w:val="en-US"/>
                </w:rPr>
                <w:t>R2-1915564</w:t>
              </w:r>
            </w:hyperlink>
          </w:p>
        </w:tc>
        <w:tc>
          <w:tcPr>
            <w:tcW w:w="5310" w:type="dxa"/>
            <w:tcBorders>
              <w:top w:val="nil"/>
              <w:left w:val="nil"/>
              <w:bottom w:val="single" w:sz="4" w:space="0" w:color="A6A6A6"/>
              <w:right w:val="single" w:sz="4" w:space="0" w:color="A6A6A6"/>
            </w:tcBorders>
            <w:shd w:val="clear" w:color="auto" w:fill="auto"/>
            <w:hideMark/>
          </w:tcPr>
          <w:p w14:paraId="5F01EDCC"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Details of pre-emptive BSR design</w:t>
            </w:r>
          </w:p>
        </w:tc>
        <w:tc>
          <w:tcPr>
            <w:tcW w:w="2340" w:type="dxa"/>
            <w:tcBorders>
              <w:top w:val="nil"/>
              <w:left w:val="nil"/>
              <w:bottom w:val="single" w:sz="4" w:space="0" w:color="A6A6A6"/>
              <w:right w:val="single" w:sz="4" w:space="0" w:color="A6A6A6"/>
            </w:tcBorders>
            <w:shd w:val="clear" w:color="auto" w:fill="auto"/>
            <w:hideMark/>
          </w:tcPr>
          <w:p w14:paraId="680CA1F2"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Samsung Electronics GmbH</w:t>
            </w:r>
          </w:p>
        </w:tc>
      </w:tr>
      <w:tr w:rsidR="00495878" w:rsidRPr="00495878" w14:paraId="6556A2C3"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6A8F6A5A" w14:textId="77777777" w:rsidR="00495878" w:rsidRPr="00495878" w:rsidRDefault="00DB558A"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43" w:history="1">
              <w:r w:rsidR="00495878" w:rsidRPr="00495878">
                <w:rPr>
                  <w:rFonts w:ascii="Arial" w:eastAsia="Times New Roman" w:hAnsi="Arial" w:cs="Arial"/>
                  <w:b/>
                  <w:bCs/>
                  <w:color w:val="0000FF"/>
                  <w:sz w:val="16"/>
                  <w:szCs w:val="16"/>
                  <w:u w:val="single"/>
                  <w:lang w:val="en-US"/>
                </w:rPr>
                <w:t>R2-1915596</w:t>
              </w:r>
            </w:hyperlink>
          </w:p>
        </w:tc>
        <w:tc>
          <w:tcPr>
            <w:tcW w:w="5310" w:type="dxa"/>
            <w:tcBorders>
              <w:top w:val="nil"/>
              <w:left w:val="nil"/>
              <w:bottom w:val="single" w:sz="4" w:space="0" w:color="A6A6A6"/>
              <w:right w:val="single" w:sz="4" w:space="0" w:color="A6A6A6"/>
            </w:tcBorders>
            <w:shd w:val="clear" w:color="auto" w:fill="auto"/>
            <w:hideMark/>
          </w:tcPr>
          <w:p w14:paraId="1AEFEAD2"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 xml:space="preserve">Consideration of preemptive BSR in IAB </w:t>
            </w:r>
          </w:p>
        </w:tc>
        <w:tc>
          <w:tcPr>
            <w:tcW w:w="2340" w:type="dxa"/>
            <w:tcBorders>
              <w:top w:val="nil"/>
              <w:left w:val="nil"/>
              <w:bottom w:val="single" w:sz="4" w:space="0" w:color="A6A6A6"/>
              <w:right w:val="single" w:sz="4" w:space="0" w:color="A6A6A6"/>
            </w:tcBorders>
            <w:shd w:val="clear" w:color="auto" w:fill="auto"/>
            <w:hideMark/>
          </w:tcPr>
          <w:p w14:paraId="011031E4"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Kyocera</w:t>
            </w:r>
          </w:p>
        </w:tc>
      </w:tr>
      <w:tr w:rsidR="00495878" w:rsidRPr="00495878" w14:paraId="1037EC96"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47AEEFC0" w14:textId="77777777" w:rsidR="00495878" w:rsidRPr="00495878" w:rsidRDefault="00DB558A"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44" w:history="1">
              <w:r w:rsidR="00495878" w:rsidRPr="00495878">
                <w:rPr>
                  <w:rFonts w:ascii="Arial" w:eastAsia="Times New Roman" w:hAnsi="Arial" w:cs="Arial"/>
                  <w:b/>
                  <w:bCs/>
                  <w:color w:val="0000FF"/>
                  <w:sz w:val="16"/>
                  <w:szCs w:val="16"/>
                  <w:u w:val="single"/>
                  <w:lang w:val="en-US"/>
                </w:rPr>
                <w:t>R2-1915598</w:t>
              </w:r>
            </w:hyperlink>
          </w:p>
        </w:tc>
        <w:tc>
          <w:tcPr>
            <w:tcW w:w="5310" w:type="dxa"/>
            <w:tcBorders>
              <w:top w:val="nil"/>
              <w:left w:val="nil"/>
              <w:bottom w:val="single" w:sz="4" w:space="0" w:color="A6A6A6"/>
              <w:right w:val="single" w:sz="4" w:space="0" w:color="A6A6A6"/>
            </w:tcBorders>
            <w:shd w:val="clear" w:color="auto" w:fill="auto"/>
            <w:hideMark/>
          </w:tcPr>
          <w:p w14:paraId="1D30870C"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 xml:space="preserve">Possible issues on Backhaul RLF handling </w:t>
            </w:r>
          </w:p>
        </w:tc>
        <w:tc>
          <w:tcPr>
            <w:tcW w:w="2340" w:type="dxa"/>
            <w:tcBorders>
              <w:top w:val="nil"/>
              <w:left w:val="nil"/>
              <w:bottom w:val="single" w:sz="4" w:space="0" w:color="A6A6A6"/>
              <w:right w:val="single" w:sz="4" w:space="0" w:color="A6A6A6"/>
            </w:tcBorders>
            <w:shd w:val="clear" w:color="auto" w:fill="auto"/>
            <w:hideMark/>
          </w:tcPr>
          <w:p w14:paraId="69B99938"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Kyocera</w:t>
            </w:r>
          </w:p>
        </w:tc>
      </w:tr>
      <w:tr w:rsidR="00495878" w:rsidRPr="00495878" w14:paraId="003CD32A"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4C7BF7E7" w14:textId="77777777" w:rsidR="00495878" w:rsidRPr="00495878" w:rsidRDefault="00DB558A"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45" w:history="1">
              <w:r w:rsidR="00495878" w:rsidRPr="00495878">
                <w:rPr>
                  <w:rFonts w:ascii="Arial" w:eastAsia="Times New Roman" w:hAnsi="Arial" w:cs="Arial"/>
                  <w:b/>
                  <w:bCs/>
                  <w:color w:val="0000FF"/>
                  <w:sz w:val="16"/>
                  <w:szCs w:val="16"/>
                  <w:u w:val="single"/>
                  <w:lang w:val="en-US"/>
                </w:rPr>
                <w:t>R2-1915699</w:t>
              </w:r>
            </w:hyperlink>
          </w:p>
        </w:tc>
        <w:tc>
          <w:tcPr>
            <w:tcW w:w="5310" w:type="dxa"/>
            <w:tcBorders>
              <w:top w:val="nil"/>
              <w:left w:val="nil"/>
              <w:bottom w:val="single" w:sz="4" w:space="0" w:color="A6A6A6"/>
              <w:right w:val="single" w:sz="4" w:space="0" w:color="A6A6A6"/>
            </w:tcBorders>
            <w:shd w:val="clear" w:color="auto" w:fill="auto"/>
            <w:hideMark/>
          </w:tcPr>
          <w:p w14:paraId="4AE248B6"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Route priority and local routing</w:t>
            </w:r>
          </w:p>
        </w:tc>
        <w:tc>
          <w:tcPr>
            <w:tcW w:w="2340" w:type="dxa"/>
            <w:tcBorders>
              <w:top w:val="nil"/>
              <w:left w:val="nil"/>
              <w:bottom w:val="single" w:sz="4" w:space="0" w:color="A6A6A6"/>
              <w:right w:val="single" w:sz="4" w:space="0" w:color="A6A6A6"/>
            </w:tcBorders>
            <w:shd w:val="clear" w:color="auto" w:fill="auto"/>
            <w:hideMark/>
          </w:tcPr>
          <w:p w14:paraId="660C4841"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Nokia, Nokia Shanghai Bell</w:t>
            </w:r>
          </w:p>
        </w:tc>
      </w:tr>
      <w:tr w:rsidR="00495878" w:rsidRPr="00495878" w14:paraId="1CD9719E"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387D94CD" w14:textId="77777777" w:rsidR="00495878" w:rsidRPr="00495878" w:rsidRDefault="00DB558A"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46" w:history="1">
              <w:r w:rsidR="00495878" w:rsidRPr="00495878">
                <w:rPr>
                  <w:rFonts w:ascii="Arial" w:eastAsia="Times New Roman" w:hAnsi="Arial" w:cs="Arial"/>
                  <w:b/>
                  <w:bCs/>
                  <w:color w:val="0000FF"/>
                  <w:sz w:val="16"/>
                  <w:szCs w:val="16"/>
                  <w:u w:val="single"/>
                  <w:lang w:val="en-US"/>
                </w:rPr>
                <w:t>R2-1915700</w:t>
              </w:r>
            </w:hyperlink>
          </w:p>
        </w:tc>
        <w:tc>
          <w:tcPr>
            <w:tcW w:w="5310" w:type="dxa"/>
            <w:tcBorders>
              <w:top w:val="nil"/>
              <w:left w:val="nil"/>
              <w:bottom w:val="single" w:sz="4" w:space="0" w:color="A6A6A6"/>
              <w:right w:val="single" w:sz="4" w:space="0" w:color="A6A6A6"/>
            </w:tcBorders>
            <w:shd w:val="clear" w:color="auto" w:fill="auto"/>
            <w:hideMark/>
          </w:tcPr>
          <w:p w14:paraId="44C24C33"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BH link failure handling</w:t>
            </w:r>
          </w:p>
        </w:tc>
        <w:tc>
          <w:tcPr>
            <w:tcW w:w="2340" w:type="dxa"/>
            <w:tcBorders>
              <w:top w:val="nil"/>
              <w:left w:val="nil"/>
              <w:bottom w:val="single" w:sz="4" w:space="0" w:color="A6A6A6"/>
              <w:right w:val="single" w:sz="4" w:space="0" w:color="A6A6A6"/>
            </w:tcBorders>
            <w:shd w:val="clear" w:color="auto" w:fill="auto"/>
            <w:hideMark/>
          </w:tcPr>
          <w:p w14:paraId="6CF20C94"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Nokia, Nokia Shanghai Bell</w:t>
            </w:r>
          </w:p>
        </w:tc>
      </w:tr>
      <w:tr w:rsidR="00495878" w:rsidRPr="00495878" w14:paraId="4BD7EFA6" w14:textId="77777777" w:rsidTr="00495878">
        <w:trPr>
          <w:trHeight w:val="675"/>
        </w:trPr>
        <w:tc>
          <w:tcPr>
            <w:tcW w:w="1255" w:type="dxa"/>
            <w:tcBorders>
              <w:top w:val="nil"/>
              <w:left w:val="single" w:sz="4" w:space="0" w:color="A6A6A6"/>
              <w:bottom w:val="single" w:sz="4" w:space="0" w:color="A6A6A6"/>
              <w:right w:val="single" w:sz="4" w:space="0" w:color="A6A6A6"/>
            </w:tcBorders>
            <w:shd w:val="clear" w:color="auto" w:fill="auto"/>
            <w:hideMark/>
          </w:tcPr>
          <w:p w14:paraId="5CE88AF2" w14:textId="77777777" w:rsidR="00495878" w:rsidRPr="00495878" w:rsidRDefault="00DB558A"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47" w:history="1">
              <w:r w:rsidR="00495878" w:rsidRPr="00495878">
                <w:rPr>
                  <w:rFonts w:ascii="Arial" w:eastAsia="Times New Roman" w:hAnsi="Arial" w:cs="Arial"/>
                  <w:b/>
                  <w:bCs/>
                  <w:color w:val="0000FF"/>
                  <w:sz w:val="16"/>
                  <w:szCs w:val="16"/>
                  <w:u w:val="single"/>
                  <w:lang w:val="en-US"/>
                </w:rPr>
                <w:t>R2-1915701</w:t>
              </w:r>
            </w:hyperlink>
          </w:p>
        </w:tc>
        <w:tc>
          <w:tcPr>
            <w:tcW w:w="5310" w:type="dxa"/>
            <w:tcBorders>
              <w:top w:val="nil"/>
              <w:left w:val="nil"/>
              <w:bottom w:val="single" w:sz="4" w:space="0" w:color="A6A6A6"/>
              <w:right w:val="single" w:sz="4" w:space="0" w:color="A6A6A6"/>
            </w:tcBorders>
            <w:shd w:val="clear" w:color="auto" w:fill="auto"/>
            <w:hideMark/>
          </w:tcPr>
          <w:p w14:paraId="602749DE"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Remaining issues of routing and bearer mapping configuration in IAB nodes for UP traffic</w:t>
            </w:r>
          </w:p>
        </w:tc>
        <w:tc>
          <w:tcPr>
            <w:tcW w:w="2340" w:type="dxa"/>
            <w:tcBorders>
              <w:top w:val="nil"/>
              <w:left w:val="nil"/>
              <w:bottom w:val="single" w:sz="4" w:space="0" w:color="A6A6A6"/>
              <w:right w:val="single" w:sz="4" w:space="0" w:color="A6A6A6"/>
            </w:tcBorders>
            <w:shd w:val="clear" w:color="auto" w:fill="auto"/>
            <w:hideMark/>
          </w:tcPr>
          <w:p w14:paraId="5E49AF53"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Nokia, Nokia Shanghai Bell, Ericsson, KDDI</w:t>
            </w:r>
          </w:p>
        </w:tc>
      </w:tr>
      <w:tr w:rsidR="00495878" w:rsidRPr="00495878" w14:paraId="46AB66F2"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36118DBE" w14:textId="77777777" w:rsidR="00495878" w:rsidRPr="00495878" w:rsidRDefault="00DB558A"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48" w:history="1">
              <w:r w:rsidR="00495878" w:rsidRPr="00495878">
                <w:rPr>
                  <w:rFonts w:ascii="Arial" w:eastAsia="Times New Roman" w:hAnsi="Arial" w:cs="Arial"/>
                  <w:b/>
                  <w:bCs/>
                  <w:color w:val="0000FF"/>
                  <w:sz w:val="16"/>
                  <w:szCs w:val="16"/>
                  <w:u w:val="single"/>
                  <w:lang w:val="en-US"/>
                </w:rPr>
                <w:t>R2-1915702</w:t>
              </w:r>
            </w:hyperlink>
          </w:p>
        </w:tc>
        <w:tc>
          <w:tcPr>
            <w:tcW w:w="5310" w:type="dxa"/>
            <w:tcBorders>
              <w:top w:val="nil"/>
              <w:left w:val="nil"/>
              <w:bottom w:val="single" w:sz="4" w:space="0" w:color="A6A6A6"/>
              <w:right w:val="single" w:sz="4" w:space="0" w:color="A6A6A6"/>
            </w:tcBorders>
            <w:shd w:val="clear" w:color="auto" w:fill="auto"/>
            <w:hideMark/>
          </w:tcPr>
          <w:p w14:paraId="5A779514"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Remaining issues of routing and bearer mapping configuration in IAB nodes for CP traffic</w:t>
            </w:r>
          </w:p>
        </w:tc>
        <w:tc>
          <w:tcPr>
            <w:tcW w:w="2340" w:type="dxa"/>
            <w:tcBorders>
              <w:top w:val="nil"/>
              <w:left w:val="nil"/>
              <w:bottom w:val="single" w:sz="4" w:space="0" w:color="A6A6A6"/>
              <w:right w:val="single" w:sz="4" w:space="0" w:color="A6A6A6"/>
            </w:tcBorders>
            <w:shd w:val="clear" w:color="auto" w:fill="auto"/>
            <w:hideMark/>
          </w:tcPr>
          <w:p w14:paraId="389EFF0D"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Nokia, Nokia Shanghai Bell</w:t>
            </w:r>
          </w:p>
        </w:tc>
      </w:tr>
      <w:tr w:rsidR="00495878" w:rsidRPr="00495878" w14:paraId="0BEC93D4"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389927DC" w14:textId="77777777" w:rsidR="00495878" w:rsidRPr="00495878" w:rsidRDefault="00DB558A"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49" w:history="1">
              <w:r w:rsidR="00495878" w:rsidRPr="00495878">
                <w:rPr>
                  <w:rFonts w:ascii="Arial" w:eastAsia="Times New Roman" w:hAnsi="Arial" w:cs="Arial"/>
                  <w:b/>
                  <w:bCs/>
                  <w:color w:val="0000FF"/>
                  <w:sz w:val="16"/>
                  <w:szCs w:val="16"/>
                  <w:u w:val="single"/>
                  <w:lang w:val="en-US"/>
                </w:rPr>
                <w:t>R2-1915703</w:t>
              </w:r>
            </w:hyperlink>
          </w:p>
        </w:tc>
        <w:tc>
          <w:tcPr>
            <w:tcW w:w="5310" w:type="dxa"/>
            <w:tcBorders>
              <w:top w:val="nil"/>
              <w:left w:val="nil"/>
              <w:bottom w:val="single" w:sz="4" w:space="0" w:color="A6A6A6"/>
              <w:right w:val="single" w:sz="4" w:space="0" w:color="A6A6A6"/>
            </w:tcBorders>
            <w:shd w:val="clear" w:color="auto" w:fill="auto"/>
            <w:hideMark/>
          </w:tcPr>
          <w:p w14:paraId="669AE382"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RAN2 aspects of F1AP over LTE signalling</w:t>
            </w:r>
          </w:p>
        </w:tc>
        <w:tc>
          <w:tcPr>
            <w:tcW w:w="2340" w:type="dxa"/>
            <w:tcBorders>
              <w:top w:val="nil"/>
              <w:left w:val="nil"/>
              <w:bottom w:val="single" w:sz="4" w:space="0" w:color="A6A6A6"/>
              <w:right w:val="single" w:sz="4" w:space="0" w:color="A6A6A6"/>
            </w:tcBorders>
            <w:shd w:val="clear" w:color="auto" w:fill="auto"/>
            <w:hideMark/>
          </w:tcPr>
          <w:p w14:paraId="5F16E218"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Nokia, Nokia Shanghai Bell</w:t>
            </w:r>
          </w:p>
        </w:tc>
      </w:tr>
      <w:tr w:rsidR="00495878" w:rsidRPr="00495878" w14:paraId="4D52333C"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0DEFEF14" w14:textId="77777777" w:rsidR="00495878" w:rsidRPr="00495878" w:rsidRDefault="00DB558A"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50" w:history="1">
              <w:r w:rsidR="00495878" w:rsidRPr="00495878">
                <w:rPr>
                  <w:rFonts w:ascii="Arial" w:eastAsia="Times New Roman" w:hAnsi="Arial" w:cs="Arial"/>
                  <w:b/>
                  <w:bCs/>
                  <w:color w:val="0000FF"/>
                  <w:sz w:val="16"/>
                  <w:szCs w:val="16"/>
                  <w:u w:val="single"/>
                  <w:lang w:val="en-US"/>
                </w:rPr>
                <w:t>R2-1915704</w:t>
              </w:r>
            </w:hyperlink>
          </w:p>
        </w:tc>
        <w:tc>
          <w:tcPr>
            <w:tcW w:w="5310" w:type="dxa"/>
            <w:tcBorders>
              <w:top w:val="nil"/>
              <w:left w:val="nil"/>
              <w:bottom w:val="single" w:sz="4" w:space="0" w:color="A6A6A6"/>
              <w:right w:val="single" w:sz="4" w:space="0" w:color="A6A6A6"/>
            </w:tcBorders>
            <w:shd w:val="clear" w:color="auto" w:fill="auto"/>
            <w:hideMark/>
          </w:tcPr>
          <w:p w14:paraId="48B39B8C"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[DRAFT] LS on F1AP over LTE leg signalling for IAB</w:t>
            </w:r>
          </w:p>
        </w:tc>
        <w:tc>
          <w:tcPr>
            <w:tcW w:w="2340" w:type="dxa"/>
            <w:tcBorders>
              <w:top w:val="nil"/>
              <w:left w:val="nil"/>
              <w:bottom w:val="single" w:sz="4" w:space="0" w:color="A6A6A6"/>
              <w:right w:val="single" w:sz="4" w:space="0" w:color="A6A6A6"/>
            </w:tcBorders>
            <w:shd w:val="clear" w:color="auto" w:fill="auto"/>
            <w:hideMark/>
          </w:tcPr>
          <w:p w14:paraId="2D631610"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Nokia, Nokia Shanghai Bell</w:t>
            </w:r>
          </w:p>
        </w:tc>
      </w:tr>
      <w:tr w:rsidR="00495878" w:rsidRPr="00495878" w14:paraId="6E51E4BF"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65847350" w14:textId="77777777" w:rsidR="00495878" w:rsidRPr="00495878" w:rsidRDefault="00DB558A"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51" w:history="1">
              <w:r w:rsidR="00495878" w:rsidRPr="00495878">
                <w:rPr>
                  <w:rFonts w:ascii="Arial" w:eastAsia="Times New Roman" w:hAnsi="Arial" w:cs="Arial"/>
                  <w:b/>
                  <w:bCs/>
                  <w:color w:val="0000FF"/>
                  <w:sz w:val="16"/>
                  <w:szCs w:val="16"/>
                  <w:u w:val="single"/>
                  <w:lang w:val="en-US"/>
                </w:rPr>
                <w:t>R2-1915705</w:t>
              </w:r>
            </w:hyperlink>
          </w:p>
        </w:tc>
        <w:tc>
          <w:tcPr>
            <w:tcW w:w="5310" w:type="dxa"/>
            <w:tcBorders>
              <w:top w:val="nil"/>
              <w:left w:val="nil"/>
              <w:bottom w:val="single" w:sz="4" w:space="0" w:color="A6A6A6"/>
              <w:right w:val="single" w:sz="4" w:space="0" w:color="A6A6A6"/>
            </w:tcBorders>
            <w:shd w:val="clear" w:color="auto" w:fill="auto"/>
            <w:hideMark/>
          </w:tcPr>
          <w:p w14:paraId="2548C132"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Routing ID design for uplink</w:t>
            </w:r>
          </w:p>
        </w:tc>
        <w:tc>
          <w:tcPr>
            <w:tcW w:w="2340" w:type="dxa"/>
            <w:tcBorders>
              <w:top w:val="nil"/>
              <w:left w:val="nil"/>
              <w:bottom w:val="single" w:sz="4" w:space="0" w:color="A6A6A6"/>
              <w:right w:val="single" w:sz="4" w:space="0" w:color="A6A6A6"/>
            </w:tcBorders>
            <w:shd w:val="clear" w:color="auto" w:fill="auto"/>
            <w:hideMark/>
          </w:tcPr>
          <w:p w14:paraId="73285BAD"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Nokia, Nokia Shanghai Bell</w:t>
            </w:r>
          </w:p>
        </w:tc>
      </w:tr>
      <w:tr w:rsidR="00495878" w:rsidRPr="00495878" w14:paraId="4EAD1672"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56C1589D" w14:textId="77777777" w:rsidR="00495878" w:rsidRPr="00495878" w:rsidRDefault="00DB558A"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52" w:history="1">
              <w:r w:rsidR="00495878" w:rsidRPr="00495878">
                <w:rPr>
                  <w:rFonts w:ascii="Arial" w:eastAsia="Times New Roman" w:hAnsi="Arial" w:cs="Arial"/>
                  <w:b/>
                  <w:bCs/>
                  <w:color w:val="0000FF"/>
                  <w:sz w:val="16"/>
                  <w:szCs w:val="16"/>
                  <w:u w:val="single"/>
                  <w:lang w:val="en-US"/>
                </w:rPr>
                <w:t>R2-1915723</w:t>
              </w:r>
            </w:hyperlink>
          </w:p>
        </w:tc>
        <w:tc>
          <w:tcPr>
            <w:tcW w:w="5310" w:type="dxa"/>
            <w:tcBorders>
              <w:top w:val="nil"/>
              <w:left w:val="nil"/>
              <w:bottom w:val="single" w:sz="4" w:space="0" w:color="A6A6A6"/>
              <w:right w:val="single" w:sz="4" w:space="0" w:color="A6A6A6"/>
            </w:tcBorders>
            <w:shd w:val="clear" w:color="auto" w:fill="auto"/>
            <w:hideMark/>
          </w:tcPr>
          <w:p w14:paraId="52716829"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Hop-by-Hop Flow control for IAB</w:t>
            </w:r>
          </w:p>
        </w:tc>
        <w:tc>
          <w:tcPr>
            <w:tcW w:w="2340" w:type="dxa"/>
            <w:tcBorders>
              <w:top w:val="nil"/>
              <w:left w:val="nil"/>
              <w:bottom w:val="single" w:sz="4" w:space="0" w:color="A6A6A6"/>
              <w:right w:val="single" w:sz="4" w:space="0" w:color="A6A6A6"/>
            </w:tcBorders>
            <w:shd w:val="clear" w:color="auto" w:fill="auto"/>
            <w:hideMark/>
          </w:tcPr>
          <w:p w14:paraId="63B5C0AA"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Futurewei Technologies</w:t>
            </w:r>
          </w:p>
        </w:tc>
      </w:tr>
      <w:tr w:rsidR="00495878" w:rsidRPr="00495878" w14:paraId="1203D5A2"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6142E156" w14:textId="77777777" w:rsidR="00495878" w:rsidRPr="00495878" w:rsidRDefault="00DB558A"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53" w:history="1">
              <w:r w:rsidR="00495878" w:rsidRPr="00495878">
                <w:rPr>
                  <w:rFonts w:ascii="Arial" w:eastAsia="Times New Roman" w:hAnsi="Arial" w:cs="Arial"/>
                  <w:b/>
                  <w:bCs/>
                  <w:color w:val="0000FF"/>
                  <w:sz w:val="16"/>
                  <w:szCs w:val="16"/>
                  <w:u w:val="single"/>
                  <w:lang w:val="en-US"/>
                </w:rPr>
                <w:t>R2-1915744</w:t>
              </w:r>
            </w:hyperlink>
          </w:p>
        </w:tc>
        <w:tc>
          <w:tcPr>
            <w:tcW w:w="5310" w:type="dxa"/>
            <w:tcBorders>
              <w:top w:val="nil"/>
              <w:left w:val="nil"/>
              <w:bottom w:val="single" w:sz="4" w:space="0" w:color="A6A6A6"/>
              <w:right w:val="single" w:sz="4" w:space="0" w:color="A6A6A6"/>
            </w:tcBorders>
            <w:shd w:val="clear" w:color="auto" w:fill="auto"/>
            <w:hideMark/>
          </w:tcPr>
          <w:p w14:paraId="5DCB9CD9"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Benefits of inter-IAB node metric exchange for IAB scheduling</w:t>
            </w:r>
          </w:p>
        </w:tc>
        <w:tc>
          <w:tcPr>
            <w:tcW w:w="2340" w:type="dxa"/>
            <w:tcBorders>
              <w:top w:val="nil"/>
              <w:left w:val="nil"/>
              <w:bottom w:val="single" w:sz="4" w:space="0" w:color="A6A6A6"/>
              <w:right w:val="single" w:sz="4" w:space="0" w:color="A6A6A6"/>
            </w:tcBorders>
            <w:shd w:val="clear" w:color="auto" w:fill="auto"/>
            <w:hideMark/>
          </w:tcPr>
          <w:p w14:paraId="674D0D4B"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AT&amp;T</w:t>
            </w:r>
          </w:p>
        </w:tc>
      </w:tr>
      <w:tr w:rsidR="00495878" w:rsidRPr="00495878" w14:paraId="66684BF6"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38276418" w14:textId="77777777" w:rsidR="00495878" w:rsidRPr="00495878" w:rsidRDefault="00DB558A"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54" w:history="1">
              <w:r w:rsidR="00495878" w:rsidRPr="00495878">
                <w:rPr>
                  <w:rFonts w:ascii="Arial" w:eastAsia="Times New Roman" w:hAnsi="Arial" w:cs="Arial"/>
                  <w:b/>
                  <w:bCs/>
                  <w:color w:val="0000FF"/>
                  <w:sz w:val="16"/>
                  <w:szCs w:val="16"/>
                  <w:u w:val="single"/>
                  <w:lang w:val="en-US"/>
                </w:rPr>
                <w:t>R2-1915745</w:t>
              </w:r>
            </w:hyperlink>
          </w:p>
        </w:tc>
        <w:tc>
          <w:tcPr>
            <w:tcW w:w="5310" w:type="dxa"/>
            <w:tcBorders>
              <w:top w:val="nil"/>
              <w:left w:val="nil"/>
              <w:bottom w:val="single" w:sz="4" w:space="0" w:color="A6A6A6"/>
              <w:right w:val="single" w:sz="4" w:space="0" w:color="A6A6A6"/>
            </w:tcBorders>
            <w:shd w:val="clear" w:color="auto" w:fill="auto"/>
            <w:hideMark/>
          </w:tcPr>
          <w:p w14:paraId="5A37C80E"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Remaining details of F1AP over LTE</w:t>
            </w:r>
          </w:p>
        </w:tc>
        <w:tc>
          <w:tcPr>
            <w:tcW w:w="2340" w:type="dxa"/>
            <w:tcBorders>
              <w:top w:val="nil"/>
              <w:left w:val="nil"/>
              <w:bottom w:val="single" w:sz="4" w:space="0" w:color="A6A6A6"/>
              <w:right w:val="single" w:sz="4" w:space="0" w:color="A6A6A6"/>
            </w:tcBorders>
            <w:shd w:val="clear" w:color="auto" w:fill="auto"/>
            <w:hideMark/>
          </w:tcPr>
          <w:p w14:paraId="2902AB09"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AT&amp;T, KDDI, LG, ZTE, Verizon, KT</w:t>
            </w:r>
          </w:p>
        </w:tc>
      </w:tr>
      <w:tr w:rsidR="00495878" w:rsidRPr="00495878" w14:paraId="06839F4E"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4A371873" w14:textId="77777777" w:rsidR="00495878" w:rsidRPr="00495878" w:rsidRDefault="00DB558A"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55" w:history="1">
              <w:r w:rsidR="00495878" w:rsidRPr="00495878">
                <w:rPr>
                  <w:rFonts w:ascii="Arial" w:eastAsia="Times New Roman" w:hAnsi="Arial" w:cs="Arial"/>
                  <w:b/>
                  <w:bCs/>
                  <w:color w:val="0000FF"/>
                  <w:sz w:val="16"/>
                  <w:szCs w:val="16"/>
                  <w:u w:val="single"/>
                  <w:lang w:val="en-US"/>
                </w:rPr>
                <w:t>R2-1915746</w:t>
              </w:r>
            </w:hyperlink>
          </w:p>
        </w:tc>
        <w:tc>
          <w:tcPr>
            <w:tcW w:w="5310" w:type="dxa"/>
            <w:tcBorders>
              <w:top w:val="nil"/>
              <w:left w:val="nil"/>
              <w:bottom w:val="single" w:sz="4" w:space="0" w:color="A6A6A6"/>
              <w:right w:val="single" w:sz="4" w:space="0" w:color="A6A6A6"/>
            </w:tcBorders>
            <w:shd w:val="clear" w:color="auto" w:fill="auto"/>
            <w:hideMark/>
          </w:tcPr>
          <w:p w14:paraId="3EB1C5D3"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CR to 36.331 for F1AP over LTE</w:t>
            </w:r>
          </w:p>
        </w:tc>
        <w:tc>
          <w:tcPr>
            <w:tcW w:w="2340" w:type="dxa"/>
            <w:tcBorders>
              <w:top w:val="nil"/>
              <w:left w:val="nil"/>
              <w:bottom w:val="single" w:sz="4" w:space="0" w:color="A6A6A6"/>
              <w:right w:val="single" w:sz="4" w:space="0" w:color="A6A6A6"/>
            </w:tcBorders>
            <w:shd w:val="clear" w:color="auto" w:fill="auto"/>
            <w:hideMark/>
          </w:tcPr>
          <w:p w14:paraId="44FF0585"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AT&amp;T, KDDI, LG, ZTE, Verizon, KT</w:t>
            </w:r>
          </w:p>
        </w:tc>
      </w:tr>
      <w:tr w:rsidR="00495878" w:rsidRPr="00495878" w14:paraId="7CE883B0"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02831A9A" w14:textId="77777777" w:rsidR="00495878" w:rsidRPr="00495878" w:rsidRDefault="00DB558A"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56" w:history="1">
              <w:r w:rsidR="00495878" w:rsidRPr="00495878">
                <w:rPr>
                  <w:rFonts w:ascii="Arial" w:eastAsia="Times New Roman" w:hAnsi="Arial" w:cs="Arial"/>
                  <w:b/>
                  <w:bCs/>
                  <w:color w:val="0000FF"/>
                  <w:sz w:val="16"/>
                  <w:szCs w:val="16"/>
                  <w:u w:val="single"/>
                  <w:lang w:val="en-US"/>
                </w:rPr>
                <w:t>R2-1915747</w:t>
              </w:r>
            </w:hyperlink>
          </w:p>
        </w:tc>
        <w:tc>
          <w:tcPr>
            <w:tcW w:w="5310" w:type="dxa"/>
            <w:tcBorders>
              <w:top w:val="nil"/>
              <w:left w:val="nil"/>
              <w:bottom w:val="single" w:sz="4" w:space="0" w:color="A6A6A6"/>
              <w:right w:val="single" w:sz="4" w:space="0" w:color="A6A6A6"/>
            </w:tcBorders>
            <w:shd w:val="clear" w:color="auto" w:fill="auto"/>
            <w:hideMark/>
          </w:tcPr>
          <w:p w14:paraId="7AA04050"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CR to 38.331 for F1AP over LTE</w:t>
            </w:r>
          </w:p>
        </w:tc>
        <w:tc>
          <w:tcPr>
            <w:tcW w:w="2340" w:type="dxa"/>
            <w:tcBorders>
              <w:top w:val="nil"/>
              <w:left w:val="nil"/>
              <w:bottom w:val="single" w:sz="4" w:space="0" w:color="A6A6A6"/>
              <w:right w:val="single" w:sz="4" w:space="0" w:color="A6A6A6"/>
            </w:tcBorders>
            <w:shd w:val="clear" w:color="auto" w:fill="auto"/>
            <w:hideMark/>
          </w:tcPr>
          <w:p w14:paraId="70D02A02"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AT&amp;T, KDDI, LG, ZTE, Verizon, KT</w:t>
            </w:r>
          </w:p>
        </w:tc>
      </w:tr>
      <w:tr w:rsidR="00495878" w:rsidRPr="00495878" w14:paraId="5FCA299E"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7F10E59A" w14:textId="77777777" w:rsidR="00495878" w:rsidRPr="00495878" w:rsidRDefault="00DB558A"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57" w:history="1">
              <w:r w:rsidR="00495878" w:rsidRPr="00495878">
                <w:rPr>
                  <w:rFonts w:ascii="Arial" w:eastAsia="Times New Roman" w:hAnsi="Arial" w:cs="Arial"/>
                  <w:b/>
                  <w:bCs/>
                  <w:color w:val="0000FF"/>
                  <w:sz w:val="16"/>
                  <w:szCs w:val="16"/>
                  <w:u w:val="single"/>
                  <w:lang w:val="en-US"/>
                </w:rPr>
                <w:t>R2-1915748</w:t>
              </w:r>
            </w:hyperlink>
          </w:p>
        </w:tc>
        <w:tc>
          <w:tcPr>
            <w:tcW w:w="5310" w:type="dxa"/>
            <w:tcBorders>
              <w:top w:val="nil"/>
              <w:left w:val="nil"/>
              <w:bottom w:val="single" w:sz="4" w:space="0" w:color="A6A6A6"/>
              <w:right w:val="single" w:sz="4" w:space="0" w:color="A6A6A6"/>
            </w:tcBorders>
            <w:shd w:val="clear" w:color="auto" w:fill="auto"/>
            <w:hideMark/>
          </w:tcPr>
          <w:p w14:paraId="46455016"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UL BAP address and BAP path ID lengths</w:t>
            </w:r>
          </w:p>
        </w:tc>
        <w:tc>
          <w:tcPr>
            <w:tcW w:w="2340" w:type="dxa"/>
            <w:tcBorders>
              <w:top w:val="nil"/>
              <w:left w:val="nil"/>
              <w:bottom w:val="single" w:sz="4" w:space="0" w:color="A6A6A6"/>
              <w:right w:val="single" w:sz="4" w:space="0" w:color="A6A6A6"/>
            </w:tcBorders>
            <w:shd w:val="clear" w:color="auto" w:fill="auto"/>
            <w:hideMark/>
          </w:tcPr>
          <w:p w14:paraId="6C1E41AB"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AT&amp;T</w:t>
            </w:r>
          </w:p>
        </w:tc>
      </w:tr>
      <w:tr w:rsidR="00495878" w:rsidRPr="00495878" w14:paraId="7FBF827C"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69AB6CD6" w14:textId="77777777" w:rsidR="00495878" w:rsidRPr="00495878" w:rsidRDefault="00DB558A"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58" w:history="1">
              <w:r w:rsidR="00495878" w:rsidRPr="00495878">
                <w:rPr>
                  <w:rFonts w:ascii="Arial" w:eastAsia="Times New Roman" w:hAnsi="Arial" w:cs="Arial"/>
                  <w:b/>
                  <w:bCs/>
                  <w:color w:val="0000FF"/>
                  <w:sz w:val="16"/>
                  <w:szCs w:val="16"/>
                  <w:u w:val="single"/>
                  <w:lang w:val="en-US"/>
                </w:rPr>
                <w:t>R2-1915749</w:t>
              </w:r>
            </w:hyperlink>
          </w:p>
        </w:tc>
        <w:tc>
          <w:tcPr>
            <w:tcW w:w="5310" w:type="dxa"/>
            <w:tcBorders>
              <w:top w:val="nil"/>
              <w:left w:val="nil"/>
              <w:bottom w:val="single" w:sz="4" w:space="0" w:color="A6A6A6"/>
              <w:right w:val="single" w:sz="4" w:space="0" w:color="A6A6A6"/>
            </w:tcBorders>
            <w:shd w:val="clear" w:color="auto" w:fill="auto"/>
            <w:hideMark/>
          </w:tcPr>
          <w:p w14:paraId="707B30CB"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Control of pre-emptive SR/BSR functionality for low-latency scheduling</w:t>
            </w:r>
          </w:p>
        </w:tc>
        <w:tc>
          <w:tcPr>
            <w:tcW w:w="2340" w:type="dxa"/>
            <w:tcBorders>
              <w:top w:val="nil"/>
              <w:left w:val="nil"/>
              <w:bottom w:val="single" w:sz="4" w:space="0" w:color="A6A6A6"/>
              <w:right w:val="single" w:sz="4" w:space="0" w:color="A6A6A6"/>
            </w:tcBorders>
            <w:shd w:val="clear" w:color="auto" w:fill="auto"/>
            <w:hideMark/>
          </w:tcPr>
          <w:p w14:paraId="410BE0E5"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AT&amp;T</w:t>
            </w:r>
          </w:p>
        </w:tc>
      </w:tr>
      <w:tr w:rsidR="00495878" w:rsidRPr="00495878" w14:paraId="2E080009"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70FDD252" w14:textId="77777777" w:rsidR="00495878" w:rsidRPr="00495878" w:rsidRDefault="00DB558A"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59" w:history="1">
              <w:r w:rsidR="00495878" w:rsidRPr="00495878">
                <w:rPr>
                  <w:rFonts w:ascii="Arial" w:eastAsia="Times New Roman" w:hAnsi="Arial" w:cs="Arial"/>
                  <w:b/>
                  <w:bCs/>
                  <w:color w:val="0000FF"/>
                  <w:sz w:val="16"/>
                  <w:szCs w:val="16"/>
                  <w:u w:val="single"/>
                  <w:lang w:val="en-US"/>
                </w:rPr>
                <w:t>R2-1915750</w:t>
              </w:r>
            </w:hyperlink>
          </w:p>
        </w:tc>
        <w:tc>
          <w:tcPr>
            <w:tcW w:w="5310" w:type="dxa"/>
            <w:tcBorders>
              <w:top w:val="nil"/>
              <w:left w:val="nil"/>
              <w:bottom w:val="single" w:sz="4" w:space="0" w:color="A6A6A6"/>
              <w:right w:val="single" w:sz="4" w:space="0" w:color="A6A6A6"/>
            </w:tcBorders>
            <w:shd w:val="clear" w:color="auto" w:fill="auto"/>
            <w:hideMark/>
          </w:tcPr>
          <w:p w14:paraId="547A769E"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Consideration of IAB features that may potentially require security enhancements</w:t>
            </w:r>
          </w:p>
        </w:tc>
        <w:tc>
          <w:tcPr>
            <w:tcW w:w="2340" w:type="dxa"/>
            <w:tcBorders>
              <w:top w:val="nil"/>
              <w:left w:val="nil"/>
              <w:bottom w:val="single" w:sz="4" w:space="0" w:color="A6A6A6"/>
              <w:right w:val="single" w:sz="4" w:space="0" w:color="A6A6A6"/>
            </w:tcBorders>
            <w:shd w:val="clear" w:color="auto" w:fill="auto"/>
            <w:hideMark/>
          </w:tcPr>
          <w:p w14:paraId="79257BB6"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AT&amp;T</w:t>
            </w:r>
          </w:p>
        </w:tc>
      </w:tr>
      <w:tr w:rsidR="00495878" w:rsidRPr="00495878" w14:paraId="263882D1"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03F62A1F" w14:textId="77777777" w:rsidR="00495878" w:rsidRPr="00495878" w:rsidRDefault="00DB558A"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60" w:history="1">
              <w:r w:rsidR="00495878" w:rsidRPr="00495878">
                <w:rPr>
                  <w:rFonts w:ascii="Arial" w:eastAsia="Times New Roman" w:hAnsi="Arial" w:cs="Arial"/>
                  <w:b/>
                  <w:bCs/>
                  <w:color w:val="0000FF"/>
                  <w:sz w:val="16"/>
                  <w:szCs w:val="16"/>
                  <w:u w:val="single"/>
                  <w:lang w:val="en-US"/>
                </w:rPr>
                <w:t>R2-1915766</w:t>
              </w:r>
            </w:hyperlink>
          </w:p>
        </w:tc>
        <w:tc>
          <w:tcPr>
            <w:tcW w:w="5310" w:type="dxa"/>
            <w:tcBorders>
              <w:top w:val="nil"/>
              <w:left w:val="nil"/>
              <w:bottom w:val="single" w:sz="4" w:space="0" w:color="A6A6A6"/>
              <w:right w:val="single" w:sz="4" w:space="0" w:color="A6A6A6"/>
            </w:tcBorders>
            <w:shd w:val="clear" w:color="auto" w:fill="auto"/>
            <w:hideMark/>
          </w:tcPr>
          <w:p w14:paraId="15BA9A5E"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Issue of loop topology after RLF</w:t>
            </w:r>
          </w:p>
        </w:tc>
        <w:tc>
          <w:tcPr>
            <w:tcW w:w="2340" w:type="dxa"/>
            <w:tcBorders>
              <w:top w:val="nil"/>
              <w:left w:val="nil"/>
              <w:bottom w:val="single" w:sz="4" w:space="0" w:color="A6A6A6"/>
              <w:right w:val="single" w:sz="4" w:space="0" w:color="A6A6A6"/>
            </w:tcBorders>
            <w:shd w:val="clear" w:color="auto" w:fill="auto"/>
            <w:hideMark/>
          </w:tcPr>
          <w:p w14:paraId="32C0B6FB"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SHARP Corporation</w:t>
            </w:r>
          </w:p>
        </w:tc>
      </w:tr>
      <w:tr w:rsidR="00495878" w:rsidRPr="00495878" w14:paraId="018EF3EF"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60FF5847" w14:textId="77777777" w:rsidR="00495878" w:rsidRPr="00495878" w:rsidRDefault="00DB558A"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61" w:history="1">
              <w:r w:rsidR="00495878" w:rsidRPr="00495878">
                <w:rPr>
                  <w:rFonts w:ascii="Arial" w:eastAsia="Times New Roman" w:hAnsi="Arial" w:cs="Arial"/>
                  <w:b/>
                  <w:bCs/>
                  <w:color w:val="0000FF"/>
                  <w:sz w:val="16"/>
                  <w:szCs w:val="16"/>
                  <w:u w:val="single"/>
                  <w:lang w:val="en-US"/>
                </w:rPr>
                <w:t>R2-1915783</w:t>
              </w:r>
            </w:hyperlink>
          </w:p>
        </w:tc>
        <w:tc>
          <w:tcPr>
            <w:tcW w:w="5310" w:type="dxa"/>
            <w:tcBorders>
              <w:top w:val="nil"/>
              <w:left w:val="nil"/>
              <w:bottom w:val="single" w:sz="4" w:space="0" w:color="A6A6A6"/>
              <w:right w:val="single" w:sz="4" w:space="0" w:color="A6A6A6"/>
            </w:tcBorders>
            <w:shd w:val="clear" w:color="auto" w:fill="auto"/>
            <w:hideMark/>
          </w:tcPr>
          <w:p w14:paraId="3EEA7927"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Further details on Backhaul link RLF Notification Types to Downstream Node(s)</w:t>
            </w:r>
          </w:p>
        </w:tc>
        <w:tc>
          <w:tcPr>
            <w:tcW w:w="2340" w:type="dxa"/>
            <w:tcBorders>
              <w:top w:val="nil"/>
              <w:left w:val="nil"/>
              <w:bottom w:val="single" w:sz="4" w:space="0" w:color="A6A6A6"/>
              <w:right w:val="single" w:sz="4" w:space="0" w:color="A6A6A6"/>
            </w:tcBorders>
            <w:shd w:val="clear" w:color="auto" w:fill="auto"/>
            <w:hideMark/>
          </w:tcPr>
          <w:p w14:paraId="4436B372"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Ericsson</w:t>
            </w:r>
          </w:p>
        </w:tc>
      </w:tr>
      <w:tr w:rsidR="00495878" w:rsidRPr="00495878" w14:paraId="1FFD388A"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6430D14B" w14:textId="77777777" w:rsidR="00495878" w:rsidRPr="00495878" w:rsidRDefault="00DB558A"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62" w:history="1">
              <w:r w:rsidR="00495878" w:rsidRPr="00495878">
                <w:rPr>
                  <w:rFonts w:ascii="Arial" w:eastAsia="Times New Roman" w:hAnsi="Arial" w:cs="Arial"/>
                  <w:b/>
                  <w:bCs/>
                  <w:color w:val="0000FF"/>
                  <w:sz w:val="16"/>
                  <w:szCs w:val="16"/>
                  <w:u w:val="single"/>
                  <w:lang w:val="en-US"/>
                </w:rPr>
                <w:t>R2-1916040</w:t>
              </w:r>
            </w:hyperlink>
          </w:p>
        </w:tc>
        <w:tc>
          <w:tcPr>
            <w:tcW w:w="5310" w:type="dxa"/>
            <w:tcBorders>
              <w:top w:val="nil"/>
              <w:left w:val="nil"/>
              <w:bottom w:val="single" w:sz="4" w:space="0" w:color="A6A6A6"/>
              <w:right w:val="single" w:sz="4" w:space="0" w:color="A6A6A6"/>
            </w:tcBorders>
            <w:shd w:val="clear" w:color="auto" w:fill="auto"/>
            <w:hideMark/>
          </w:tcPr>
          <w:p w14:paraId="3FDA104D"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Discussion on traditional uplink traffic and IAB uplink traffic regarding to pre-emptive BSR</w:t>
            </w:r>
          </w:p>
        </w:tc>
        <w:tc>
          <w:tcPr>
            <w:tcW w:w="2340" w:type="dxa"/>
            <w:tcBorders>
              <w:top w:val="nil"/>
              <w:left w:val="nil"/>
              <w:bottom w:val="single" w:sz="4" w:space="0" w:color="A6A6A6"/>
              <w:right w:val="single" w:sz="4" w:space="0" w:color="A6A6A6"/>
            </w:tcBorders>
            <w:shd w:val="clear" w:color="auto" w:fill="auto"/>
            <w:hideMark/>
          </w:tcPr>
          <w:p w14:paraId="2BB0280D"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ASUSTeK</w:t>
            </w:r>
          </w:p>
        </w:tc>
      </w:tr>
      <w:tr w:rsidR="00495878" w:rsidRPr="00495878" w14:paraId="5631A441"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506EDA5A" w14:textId="77777777" w:rsidR="00495878" w:rsidRPr="00495878" w:rsidRDefault="00DB558A"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63" w:history="1">
              <w:r w:rsidR="00495878" w:rsidRPr="00495878">
                <w:rPr>
                  <w:rFonts w:ascii="Arial" w:eastAsia="Times New Roman" w:hAnsi="Arial" w:cs="Arial"/>
                  <w:b/>
                  <w:bCs/>
                  <w:color w:val="0000FF"/>
                  <w:sz w:val="16"/>
                  <w:szCs w:val="16"/>
                  <w:u w:val="single"/>
                  <w:lang w:val="en-US"/>
                </w:rPr>
                <w:t>R2-1916055</w:t>
              </w:r>
            </w:hyperlink>
          </w:p>
        </w:tc>
        <w:tc>
          <w:tcPr>
            <w:tcW w:w="5310" w:type="dxa"/>
            <w:tcBorders>
              <w:top w:val="nil"/>
              <w:left w:val="nil"/>
              <w:bottom w:val="single" w:sz="4" w:space="0" w:color="A6A6A6"/>
              <w:right w:val="single" w:sz="4" w:space="0" w:color="A6A6A6"/>
            </w:tcBorders>
            <w:shd w:val="clear" w:color="auto" w:fill="auto"/>
            <w:hideMark/>
          </w:tcPr>
          <w:p w14:paraId="47BB8ED4"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EN-DC support in IAB</w:t>
            </w:r>
          </w:p>
        </w:tc>
        <w:tc>
          <w:tcPr>
            <w:tcW w:w="2340" w:type="dxa"/>
            <w:tcBorders>
              <w:top w:val="nil"/>
              <w:left w:val="nil"/>
              <w:bottom w:val="single" w:sz="4" w:space="0" w:color="A6A6A6"/>
              <w:right w:val="single" w:sz="4" w:space="0" w:color="A6A6A6"/>
            </w:tcBorders>
            <w:shd w:val="clear" w:color="auto" w:fill="auto"/>
            <w:hideMark/>
          </w:tcPr>
          <w:p w14:paraId="01633695"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Samsung R&amp;D Institute UK</w:t>
            </w:r>
          </w:p>
        </w:tc>
      </w:tr>
      <w:tr w:rsidR="00495878" w:rsidRPr="00495878" w14:paraId="722403F1"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49773F4F" w14:textId="77777777" w:rsidR="00495878" w:rsidRPr="00495878" w:rsidRDefault="00DB558A"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64" w:history="1">
              <w:r w:rsidR="00495878" w:rsidRPr="00495878">
                <w:rPr>
                  <w:rFonts w:ascii="Arial" w:eastAsia="Times New Roman" w:hAnsi="Arial" w:cs="Arial"/>
                  <w:b/>
                  <w:bCs/>
                  <w:color w:val="0000FF"/>
                  <w:sz w:val="16"/>
                  <w:szCs w:val="16"/>
                  <w:u w:val="single"/>
                  <w:lang w:val="en-US"/>
                </w:rPr>
                <w:t>R2-1916056</w:t>
              </w:r>
            </w:hyperlink>
          </w:p>
        </w:tc>
        <w:tc>
          <w:tcPr>
            <w:tcW w:w="5310" w:type="dxa"/>
            <w:tcBorders>
              <w:top w:val="nil"/>
              <w:left w:val="nil"/>
              <w:bottom w:val="single" w:sz="4" w:space="0" w:color="A6A6A6"/>
              <w:right w:val="single" w:sz="4" w:space="0" w:color="A6A6A6"/>
            </w:tcBorders>
            <w:shd w:val="clear" w:color="auto" w:fill="auto"/>
            <w:hideMark/>
          </w:tcPr>
          <w:p w14:paraId="7EC49C00"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NR-DC support in IAB (signaling perspective)</w:t>
            </w:r>
          </w:p>
        </w:tc>
        <w:tc>
          <w:tcPr>
            <w:tcW w:w="2340" w:type="dxa"/>
            <w:tcBorders>
              <w:top w:val="nil"/>
              <w:left w:val="nil"/>
              <w:bottom w:val="single" w:sz="4" w:space="0" w:color="A6A6A6"/>
              <w:right w:val="single" w:sz="4" w:space="0" w:color="A6A6A6"/>
            </w:tcBorders>
            <w:shd w:val="clear" w:color="auto" w:fill="auto"/>
            <w:hideMark/>
          </w:tcPr>
          <w:p w14:paraId="57A1B831"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Samsung R&amp;D Institute UK</w:t>
            </w:r>
          </w:p>
        </w:tc>
      </w:tr>
      <w:tr w:rsidR="00495878" w:rsidRPr="00495878" w14:paraId="1AEE0D54"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6AB83414" w14:textId="77777777" w:rsidR="00495878" w:rsidRPr="00495878" w:rsidRDefault="00DB558A"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65" w:history="1">
              <w:r w:rsidR="00495878" w:rsidRPr="00495878">
                <w:rPr>
                  <w:rFonts w:ascii="Arial" w:eastAsia="Times New Roman" w:hAnsi="Arial" w:cs="Arial"/>
                  <w:b/>
                  <w:bCs/>
                  <w:color w:val="0000FF"/>
                  <w:sz w:val="16"/>
                  <w:szCs w:val="16"/>
                  <w:u w:val="single"/>
                  <w:lang w:val="en-US"/>
                </w:rPr>
                <w:t>R2-1916057</w:t>
              </w:r>
            </w:hyperlink>
          </w:p>
        </w:tc>
        <w:tc>
          <w:tcPr>
            <w:tcW w:w="5310" w:type="dxa"/>
            <w:tcBorders>
              <w:top w:val="nil"/>
              <w:left w:val="nil"/>
              <w:bottom w:val="single" w:sz="4" w:space="0" w:color="A6A6A6"/>
              <w:right w:val="single" w:sz="4" w:space="0" w:color="A6A6A6"/>
            </w:tcBorders>
            <w:shd w:val="clear" w:color="auto" w:fill="auto"/>
            <w:hideMark/>
          </w:tcPr>
          <w:p w14:paraId="37B2C31A"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Remaining issues on IAB RLF</w:t>
            </w:r>
          </w:p>
        </w:tc>
        <w:tc>
          <w:tcPr>
            <w:tcW w:w="2340" w:type="dxa"/>
            <w:tcBorders>
              <w:top w:val="nil"/>
              <w:left w:val="nil"/>
              <w:bottom w:val="single" w:sz="4" w:space="0" w:color="A6A6A6"/>
              <w:right w:val="single" w:sz="4" w:space="0" w:color="A6A6A6"/>
            </w:tcBorders>
            <w:shd w:val="clear" w:color="auto" w:fill="auto"/>
            <w:hideMark/>
          </w:tcPr>
          <w:p w14:paraId="5FF37C22"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Samsung R&amp;D Institute UK</w:t>
            </w:r>
          </w:p>
        </w:tc>
      </w:tr>
      <w:tr w:rsidR="00495878" w:rsidRPr="00495878" w14:paraId="0F707C3E"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39821559" w14:textId="77777777" w:rsidR="00495878" w:rsidRPr="00495878" w:rsidRDefault="00DB558A"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66" w:history="1">
              <w:r w:rsidR="00495878" w:rsidRPr="00495878">
                <w:rPr>
                  <w:rFonts w:ascii="Arial" w:eastAsia="Times New Roman" w:hAnsi="Arial" w:cs="Arial"/>
                  <w:b/>
                  <w:bCs/>
                  <w:color w:val="0000FF"/>
                  <w:sz w:val="16"/>
                  <w:szCs w:val="16"/>
                  <w:u w:val="single"/>
                  <w:lang w:val="en-US"/>
                </w:rPr>
                <w:t>R2-1916058</w:t>
              </w:r>
            </w:hyperlink>
          </w:p>
        </w:tc>
        <w:tc>
          <w:tcPr>
            <w:tcW w:w="5310" w:type="dxa"/>
            <w:tcBorders>
              <w:top w:val="nil"/>
              <w:left w:val="nil"/>
              <w:bottom w:val="single" w:sz="4" w:space="0" w:color="A6A6A6"/>
              <w:right w:val="single" w:sz="4" w:space="0" w:color="A6A6A6"/>
            </w:tcBorders>
            <w:shd w:val="clear" w:color="auto" w:fill="auto"/>
            <w:hideMark/>
          </w:tcPr>
          <w:p w14:paraId="4E79DC43"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Delivering T_delta for IAB node</w:t>
            </w:r>
          </w:p>
        </w:tc>
        <w:tc>
          <w:tcPr>
            <w:tcW w:w="2340" w:type="dxa"/>
            <w:tcBorders>
              <w:top w:val="nil"/>
              <w:left w:val="nil"/>
              <w:bottom w:val="single" w:sz="4" w:space="0" w:color="A6A6A6"/>
              <w:right w:val="single" w:sz="4" w:space="0" w:color="A6A6A6"/>
            </w:tcBorders>
            <w:shd w:val="clear" w:color="auto" w:fill="auto"/>
            <w:hideMark/>
          </w:tcPr>
          <w:p w14:paraId="3403C384"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Samsung R&amp;D Institute UK</w:t>
            </w:r>
          </w:p>
        </w:tc>
      </w:tr>
      <w:tr w:rsidR="00495878" w:rsidRPr="00495878" w14:paraId="33874C67"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695B0F77" w14:textId="77777777" w:rsidR="00495878" w:rsidRPr="00495878" w:rsidRDefault="00DB558A"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67" w:history="1">
              <w:r w:rsidR="00495878" w:rsidRPr="00495878">
                <w:rPr>
                  <w:rFonts w:ascii="Arial" w:eastAsia="Times New Roman" w:hAnsi="Arial" w:cs="Arial"/>
                  <w:b/>
                  <w:bCs/>
                  <w:color w:val="0000FF"/>
                  <w:sz w:val="16"/>
                  <w:szCs w:val="16"/>
                  <w:u w:val="single"/>
                  <w:lang w:val="en-US"/>
                </w:rPr>
                <w:t>R2-1916061</w:t>
              </w:r>
            </w:hyperlink>
          </w:p>
        </w:tc>
        <w:tc>
          <w:tcPr>
            <w:tcW w:w="5310" w:type="dxa"/>
            <w:tcBorders>
              <w:top w:val="nil"/>
              <w:left w:val="nil"/>
              <w:bottom w:val="single" w:sz="4" w:space="0" w:color="A6A6A6"/>
              <w:right w:val="single" w:sz="4" w:space="0" w:color="A6A6A6"/>
            </w:tcBorders>
            <w:shd w:val="clear" w:color="auto" w:fill="auto"/>
            <w:hideMark/>
          </w:tcPr>
          <w:p w14:paraId="656D4A3B"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Cell Selection for Backhaul RLF Recovery</w:t>
            </w:r>
          </w:p>
        </w:tc>
        <w:tc>
          <w:tcPr>
            <w:tcW w:w="2340" w:type="dxa"/>
            <w:tcBorders>
              <w:top w:val="nil"/>
              <w:left w:val="nil"/>
              <w:bottom w:val="single" w:sz="4" w:space="0" w:color="A6A6A6"/>
              <w:right w:val="single" w:sz="4" w:space="0" w:color="A6A6A6"/>
            </w:tcBorders>
            <w:shd w:val="clear" w:color="auto" w:fill="auto"/>
            <w:hideMark/>
          </w:tcPr>
          <w:p w14:paraId="2CC598E5"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Futurewei Technologies</w:t>
            </w:r>
          </w:p>
        </w:tc>
      </w:tr>
      <w:tr w:rsidR="00495878" w:rsidRPr="00495878" w14:paraId="7DF64ECA"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688AE2A2" w14:textId="77777777" w:rsidR="00495878" w:rsidRPr="00495878" w:rsidRDefault="00DB558A"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68" w:history="1">
              <w:r w:rsidR="00495878" w:rsidRPr="00495878">
                <w:rPr>
                  <w:rFonts w:ascii="Arial" w:eastAsia="Times New Roman" w:hAnsi="Arial" w:cs="Arial"/>
                  <w:b/>
                  <w:bCs/>
                  <w:color w:val="0000FF"/>
                  <w:sz w:val="16"/>
                  <w:szCs w:val="16"/>
                  <w:u w:val="single"/>
                  <w:lang w:val="en-US"/>
                </w:rPr>
                <w:t>R2-1916099</w:t>
              </w:r>
            </w:hyperlink>
          </w:p>
        </w:tc>
        <w:tc>
          <w:tcPr>
            <w:tcW w:w="5310" w:type="dxa"/>
            <w:tcBorders>
              <w:top w:val="nil"/>
              <w:left w:val="nil"/>
              <w:bottom w:val="single" w:sz="4" w:space="0" w:color="A6A6A6"/>
              <w:right w:val="single" w:sz="4" w:space="0" w:color="A6A6A6"/>
            </w:tcBorders>
            <w:shd w:val="clear" w:color="auto" w:fill="auto"/>
            <w:hideMark/>
          </w:tcPr>
          <w:p w14:paraId="33254B2D"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IP address configuration for IAB</w:t>
            </w:r>
          </w:p>
        </w:tc>
        <w:tc>
          <w:tcPr>
            <w:tcW w:w="2340" w:type="dxa"/>
            <w:tcBorders>
              <w:top w:val="nil"/>
              <w:left w:val="nil"/>
              <w:bottom w:val="single" w:sz="4" w:space="0" w:color="A6A6A6"/>
              <w:right w:val="single" w:sz="4" w:space="0" w:color="A6A6A6"/>
            </w:tcBorders>
            <w:shd w:val="clear" w:color="auto" w:fill="auto"/>
            <w:hideMark/>
          </w:tcPr>
          <w:p w14:paraId="38C1CD86"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Samsung</w:t>
            </w:r>
          </w:p>
        </w:tc>
      </w:tr>
      <w:tr w:rsidR="00495878" w:rsidRPr="00495878" w14:paraId="39F29562"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6D3995AA" w14:textId="77777777" w:rsidR="00495878" w:rsidRPr="00495878" w:rsidRDefault="00DB558A"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69" w:history="1">
              <w:r w:rsidR="00495878" w:rsidRPr="00495878">
                <w:rPr>
                  <w:rFonts w:ascii="Arial" w:eastAsia="Times New Roman" w:hAnsi="Arial" w:cs="Arial"/>
                  <w:b/>
                  <w:bCs/>
                  <w:color w:val="0000FF"/>
                  <w:sz w:val="16"/>
                  <w:szCs w:val="16"/>
                  <w:u w:val="single"/>
                  <w:lang w:val="en-US"/>
                </w:rPr>
                <w:t>R2-1916101</w:t>
              </w:r>
            </w:hyperlink>
          </w:p>
        </w:tc>
        <w:tc>
          <w:tcPr>
            <w:tcW w:w="5310" w:type="dxa"/>
            <w:tcBorders>
              <w:top w:val="nil"/>
              <w:left w:val="nil"/>
              <w:bottom w:val="single" w:sz="4" w:space="0" w:color="A6A6A6"/>
              <w:right w:val="single" w:sz="4" w:space="0" w:color="A6A6A6"/>
            </w:tcBorders>
            <w:shd w:val="clear" w:color="auto" w:fill="auto"/>
            <w:hideMark/>
          </w:tcPr>
          <w:p w14:paraId="552F8561"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UL mapping configuration</w:t>
            </w:r>
          </w:p>
        </w:tc>
        <w:tc>
          <w:tcPr>
            <w:tcW w:w="2340" w:type="dxa"/>
            <w:tcBorders>
              <w:top w:val="nil"/>
              <w:left w:val="nil"/>
              <w:bottom w:val="single" w:sz="4" w:space="0" w:color="A6A6A6"/>
              <w:right w:val="single" w:sz="4" w:space="0" w:color="A6A6A6"/>
            </w:tcBorders>
            <w:shd w:val="clear" w:color="auto" w:fill="auto"/>
            <w:hideMark/>
          </w:tcPr>
          <w:p w14:paraId="1B1CC65D"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Samsung</w:t>
            </w:r>
          </w:p>
        </w:tc>
      </w:tr>
      <w:tr w:rsidR="00495878" w:rsidRPr="00495878" w14:paraId="063D20B2" w14:textId="77777777" w:rsidTr="00495878">
        <w:trPr>
          <w:trHeight w:val="675"/>
        </w:trPr>
        <w:tc>
          <w:tcPr>
            <w:tcW w:w="1255" w:type="dxa"/>
            <w:tcBorders>
              <w:top w:val="nil"/>
              <w:left w:val="single" w:sz="4" w:space="0" w:color="A6A6A6"/>
              <w:bottom w:val="single" w:sz="4" w:space="0" w:color="A6A6A6"/>
              <w:right w:val="single" w:sz="4" w:space="0" w:color="A6A6A6"/>
            </w:tcBorders>
            <w:shd w:val="clear" w:color="auto" w:fill="auto"/>
            <w:hideMark/>
          </w:tcPr>
          <w:p w14:paraId="2A59A1E7" w14:textId="77777777" w:rsidR="00495878" w:rsidRPr="00495878" w:rsidRDefault="00DB558A"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70" w:history="1">
              <w:r w:rsidR="00495878" w:rsidRPr="00495878">
                <w:rPr>
                  <w:rFonts w:ascii="Arial" w:eastAsia="Times New Roman" w:hAnsi="Arial" w:cs="Arial"/>
                  <w:b/>
                  <w:bCs/>
                  <w:color w:val="0000FF"/>
                  <w:sz w:val="16"/>
                  <w:szCs w:val="16"/>
                  <w:u w:val="single"/>
                  <w:lang w:val="en-US"/>
                </w:rPr>
                <w:t>R2-1916132</w:t>
              </w:r>
            </w:hyperlink>
          </w:p>
        </w:tc>
        <w:tc>
          <w:tcPr>
            <w:tcW w:w="5310" w:type="dxa"/>
            <w:tcBorders>
              <w:top w:val="nil"/>
              <w:left w:val="nil"/>
              <w:bottom w:val="single" w:sz="4" w:space="0" w:color="A6A6A6"/>
              <w:right w:val="single" w:sz="4" w:space="0" w:color="A6A6A6"/>
            </w:tcBorders>
            <w:shd w:val="clear" w:color="auto" w:fill="auto"/>
            <w:hideMark/>
          </w:tcPr>
          <w:p w14:paraId="4BA4D177"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Consideration on the postponed decision on DL hop-by-hop flow control</w:t>
            </w:r>
          </w:p>
        </w:tc>
        <w:tc>
          <w:tcPr>
            <w:tcW w:w="2340" w:type="dxa"/>
            <w:tcBorders>
              <w:top w:val="nil"/>
              <w:left w:val="nil"/>
              <w:bottom w:val="single" w:sz="4" w:space="0" w:color="A6A6A6"/>
              <w:right w:val="single" w:sz="4" w:space="0" w:color="A6A6A6"/>
            </w:tcBorders>
            <w:shd w:val="clear" w:color="auto" w:fill="auto"/>
            <w:hideMark/>
          </w:tcPr>
          <w:p w14:paraId="0D04A510"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LG Electronics, AT&amp;T, Ericsson, Huawei, Verizon</w:t>
            </w:r>
          </w:p>
        </w:tc>
      </w:tr>
      <w:tr w:rsidR="00495878" w:rsidRPr="00495878" w14:paraId="63690671"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721C03E2" w14:textId="77777777" w:rsidR="00495878" w:rsidRPr="00495878" w:rsidRDefault="00DB558A"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71" w:history="1">
              <w:r w:rsidR="00495878" w:rsidRPr="00495878">
                <w:rPr>
                  <w:rFonts w:ascii="Arial" w:eastAsia="Times New Roman" w:hAnsi="Arial" w:cs="Arial"/>
                  <w:b/>
                  <w:bCs/>
                  <w:color w:val="0000FF"/>
                  <w:sz w:val="16"/>
                  <w:szCs w:val="16"/>
                  <w:u w:val="single"/>
                  <w:lang w:val="en-US"/>
                </w:rPr>
                <w:t>R2-1916133</w:t>
              </w:r>
            </w:hyperlink>
          </w:p>
        </w:tc>
        <w:tc>
          <w:tcPr>
            <w:tcW w:w="5310" w:type="dxa"/>
            <w:tcBorders>
              <w:top w:val="nil"/>
              <w:left w:val="nil"/>
              <w:bottom w:val="single" w:sz="4" w:space="0" w:color="A6A6A6"/>
              <w:right w:val="single" w:sz="4" w:space="0" w:color="A6A6A6"/>
            </w:tcBorders>
            <w:shd w:val="clear" w:color="auto" w:fill="auto"/>
            <w:hideMark/>
          </w:tcPr>
          <w:p w14:paraId="37CDF049"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Consideration on local re-routing after BH RLF</w:t>
            </w:r>
          </w:p>
        </w:tc>
        <w:tc>
          <w:tcPr>
            <w:tcW w:w="2340" w:type="dxa"/>
            <w:tcBorders>
              <w:top w:val="nil"/>
              <w:left w:val="nil"/>
              <w:bottom w:val="single" w:sz="4" w:space="0" w:color="A6A6A6"/>
              <w:right w:val="single" w:sz="4" w:space="0" w:color="A6A6A6"/>
            </w:tcBorders>
            <w:shd w:val="clear" w:color="auto" w:fill="auto"/>
            <w:hideMark/>
          </w:tcPr>
          <w:p w14:paraId="7287EBAB"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LG Electronics Inc.</w:t>
            </w:r>
          </w:p>
        </w:tc>
      </w:tr>
      <w:tr w:rsidR="00495878" w:rsidRPr="00495878" w14:paraId="5FEFB2FE"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4F28F8B0" w14:textId="77777777" w:rsidR="00495878" w:rsidRPr="00495878" w:rsidRDefault="00DB558A"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72" w:history="1">
              <w:r w:rsidR="00495878" w:rsidRPr="00495878">
                <w:rPr>
                  <w:rFonts w:ascii="Arial" w:eastAsia="Times New Roman" w:hAnsi="Arial" w:cs="Arial"/>
                  <w:b/>
                  <w:bCs/>
                  <w:color w:val="0000FF"/>
                  <w:sz w:val="16"/>
                  <w:szCs w:val="16"/>
                  <w:u w:val="single"/>
                  <w:lang w:val="en-US"/>
                </w:rPr>
                <w:t>R2-1916134</w:t>
              </w:r>
            </w:hyperlink>
          </w:p>
        </w:tc>
        <w:tc>
          <w:tcPr>
            <w:tcW w:w="5310" w:type="dxa"/>
            <w:tcBorders>
              <w:top w:val="nil"/>
              <w:left w:val="nil"/>
              <w:bottom w:val="single" w:sz="4" w:space="0" w:color="A6A6A6"/>
              <w:right w:val="single" w:sz="4" w:space="0" w:color="A6A6A6"/>
            </w:tcBorders>
            <w:shd w:val="clear" w:color="auto" w:fill="auto"/>
            <w:hideMark/>
          </w:tcPr>
          <w:p w14:paraId="71D95765"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BSR MAC CE format for pre-BSR</w:t>
            </w:r>
          </w:p>
        </w:tc>
        <w:tc>
          <w:tcPr>
            <w:tcW w:w="2340" w:type="dxa"/>
            <w:tcBorders>
              <w:top w:val="nil"/>
              <w:left w:val="nil"/>
              <w:bottom w:val="single" w:sz="4" w:space="0" w:color="A6A6A6"/>
              <w:right w:val="single" w:sz="4" w:space="0" w:color="A6A6A6"/>
            </w:tcBorders>
            <w:shd w:val="clear" w:color="auto" w:fill="auto"/>
            <w:hideMark/>
          </w:tcPr>
          <w:p w14:paraId="39FAA744"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LG Electronics Inc.</w:t>
            </w:r>
          </w:p>
        </w:tc>
      </w:tr>
      <w:tr w:rsidR="00495878" w:rsidRPr="00495878" w14:paraId="0295D7A3"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09B2AB92" w14:textId="77777777" w:rsidR="00495878" w:rsidRPr="00495878" w:rsidRDefault="00DB558A"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73" w:history="1">
              <w:r w:rsidR="00495878" w:rsidRPr="00495878">
                <w:rPr>
                  <w:rFonts w:ascii="Arial" w:eastAsia="Times New Roman" w:hAnsi="Arial" w:cs="Arial"/>
                  <w:b/>
                  <w:bCs/>
                  <w:color w:val="0000FF"/>
                  <w:sz w:val="16"/>
                  <w:szCs w:val="16"/>
                  <w:u w:val="single"/>
                  <w:lang w:val="en-US"/>
                </w:rPr>
                <w:t>R2-1916135</w:t>
              </w:r>
            </w:hyperlink>
          </w:p>
        </w:tc>
        <w:tc>
          <w:tcPr>
            <w:tcW w:w="5310" w:type="dxa"/>
            <w:tcBorders>
              <w:top w:val="nil"/>
              <w:left w:val="nil"/>
              <w:bottom w:val="single" w:sz="4" w:space="0" w:color="A6A6A6"/>
              <w:right w:val="single" w:sz="4" w:space="0" w:color="A6A6A6"/>
            </w:tcBorders>
            <w:shd w:val="clear" w:color="auto" w:fill="auto"/>
            <w:hideMark/>
          </w:tcPr>
          <w:p w14:paraId="266CA5BB"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Consideration on remaining FFS of LCID extension</w:t>
            </w:r>
          </w:p>
        </w:tc>
        <w:tc>
          <w:tcPr>
            <w:tcW w:w="2340" w:type="dxa"/>
            <w:tcBorders>
              <w:top w:val="nil"/>
              <w:left w:val="nil"/>
              <w:bottom w:val="single" w:sz="4" w:space="0" w:color="A6A6A6"/>
              <w:right w:val="single" w:sz="4" w:space="0" w:color="A6A6A6"/>
            </w:tcBorders>
            <w:shd w:val="clear" w:color="auto" w:fill="auto"/>
            <w:hideMark/>
          </w:tcPr>
          <w:p w14:paraId="311EB86C"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LG Electronics Inc.</w:t>
            </w:r>
          </w:p>
        </w:tc>
      </w:tr>
      <w:tr w:rsidR="00495878" w:rsidRPr="00495878" w14:paraId="3E682C03"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497E37DE" w14:textId="77777777" w:rsidR="00495878" w:rsidRPr="00495878" w:rsidRDefault="00DB558A"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74" w:history="1">
              <w:r w:rsidR="00495878" w:rsidRPr="00495878">
                <w:rPr>
                  <w:rFonts w:ascii="Arial" w:eastAsia="Times New Roman" w:hAnsi="Arial" w:cs="Arial"/>
                  <w:b/>
                  <w:bCs/>
                  <w:color w:val="0000FF"/>
                  <w:sz w:val="16"/>
                  <w:szCs w:val="16"/>
                  <w:u w:val="single"/>
                  <w:lang w:val="en-US"/>
                </w:rPr>
                <w:t>R2-1916136</w:t>
              </w:r>
            </w:hyperlink>
          </w:p>
        </w:tc>
        <w:tc>
          <w:tcPr>
            <w:tcW w:w="5310" w:type="dxa"/>
            <w:tcBorders>
              <w:top w:val="nil"/>
              <w:left w:val="nil"/>
              <w:bottom w:val="single" w:sz="4" w:space="0" w:color="A6A6A6"/>
              <w:right w:val="single" w:sz="4" w:space="0" w:color="A6A6A6"/>
            </w:tcBorders>
            <w:shd w:val="clear" w:color="auto" w:fill="auto"/>
            <w:hideMark/>
          </w:tcPr>
          <w:p w14:paraId="0A322D93"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Remaining issues for DL flow control</w:t>
            </w:r>
          </w:p>
        </w:tc>
        <w:tc>
          <w:tcPr>
            <w:tcW w:w="2340" w:type="dxa"/>
            <w:tcBorders>
              <w:top w:val="nil"/>
              <w:left w:val="nil"/>
              <w:bottom w:val="single" w:sz="4" w:space="0" w:color="A6A6A6"/>
              <w:right w:val="single" w:sz="4" w:space="0" w:color="A6A6A6"/>
            </w:tcBorders>
            <w:shd w:val="clear" w:color="auto" w:fill="auto"/>
            <w:hideMark/>
          </w:tcPr>
          <w:p w14:paraId="420B166D"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LG Electronics Inc.</w:t>
            </w:r>
          </w:p>
        </w:tc>
      </w:tr>
      <w:tr w:rsidR="00495878" w:rsidRPr="00495878" w14:paraId="65B97B1F"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3D6D55D1" w14:textId="77777777" w:rsidR="00495878" w:rsidRPr="00495878" w:rsidRDefault="00DB558A"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75" w:history="1">
              <w:r w:rsidR="00495878" w:rsidRPr="00495878">
                <w:rPr>
                  <w:rFonts w:ascii="Arial" w:eastAsia="Times New Roman" w:hAnsi="Arial" w:cs="Arial"/>
                  <w:b/>
                  <w:bCs/>
                  <w:color w:val="0000FF"/>
                  <w:sz w:val="16"/>
                  <w:szCs w:val="16"/>
                  <w:u w:val="single"/>
                  <w:lang w:val="en-US"/>
                </w:rPr>
                <w:t>R2-1916137</w:t>
              </w:r>
            </w:hyperlink>
          </w:p>
        </w:tc>
        <w:tc>
          <w:tcPr>
            <w:tcW w:w="5310" w:type="dxa"/>
            <w:tcBorders>
              <w:top w:val="nil"/>
              <w:left w:val="nil"/>
              <w:bottom w:val="single" w:sz="4" w:space="0" w:color="A6A6A6"/>
              <w:right w:val="single" w:sz="4" w:space="0" w:color="A6A6A6"/>
            </w:tcBorders>
            <w:shd w:val="clear" w:color="auto" w:fill="auto"/>
            <w:hideMark/>
          </w:tcPr>
          <w:p w14:paraId="26820DE4"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LCG based UL grant</w:t>
            </w:r>
          </w:p>
        </w:tc>
        <w:tc>
          <w:tcPr>
            <w:tcW w:w="2340" w:type="dxa"/>
            <w:tcBorders>
              <w:top w:val="nil"/>
              <w:left w:val="nil"/>
              <w:bottom w:val="single" w:sz="4" w:space="0" w:color="A6A6A6"/>
              <w:right w:val="single" w:sz="4" w:space="0" w:color="A6A6A6"/>
            </w:tcBorders>
            <w:shd w:val="clear" w:color="auto" w:fill="auto"/>
            <w:hideMark/>
          </w:tcPr>
          <w:p w14:paraId="665BAAEF"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LG Electronics Inc.</w:t>
            </w:r>
          </w:p>
        </w:tc>
      </w:tr>
      <w:tr w:rsidR="00495878" w:rsidRPr="00495878" w14:paraId="20F0C9B5"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17B54E79" w14:textId="77777777" w:rsidR="00495878" w:rsidRPr="00495878" w:rsidRDefault="00DB558A"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76" w:history="1">
              <w:r w:rsidR="00495878" w:rsidRPr="00495878">
                <w:rPr>
                  <w:rFonts w:ascii="Arial" w:eastAsia="Times New Roman" w:hAnsi="Arial" w:cs="Arial"/>
                  <w:b/>
                  <w:bCs/>
                  <w:color w:val="0000FF"/>
                  <w:sz w:val="16"/>
                  <w:szCs w:val="16"/>
                  <w:u w:val="single"/>
                  <w:lang w:val="en-US"/>
                </w:rPr>
                <w:t>R2-1916138</w:t>
              </w:r>
            </w:hyperlink>
          </w:p>
        </w:tc>
        <w:tc>
          <w:tcPr>
            <w:tcW w:w="5310" w:type="dxa"/>
            <w:tcBorders>
              <w:top w:val="nil"/>
              <w:left w:val="nil"/>
              <w:bottom w:val="single" w:sz="4" w:space="0" w:color="A6A6A6"/>
              <w:right w:val="single" w:sz="4" w:space="0" w:color="A6A6A6"/>
            </w:tcBorders>
            <w:shd w:val="clear" w:color="auto" w:fill="auto"/>
            <w:hideMark/>
          </w:tcPr>
          <w:p w14:paraId="21903540"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Way forward for CP bearer mapping</w:t>
            </w:r>
          </w:p>
        </w:tc>
        <w:tc>
          <w:tcPr>
            <w:tcW w:w="2340" w:type="dxa"/>
            <w:tcBorders>
              <w:top w:val="nil"/>
              <w:left w:val="nil"/>
              <w:bottom w:val="single" w:sz="4" w:space="0" w:color="A6A6A6"/>
              <w:right w:val="single" w:sz="4" w:space="0" w:color="A6A6A6"/>
            </w:tcBorders>
            <w:shd w:val="clear" w:color="auto" w:fill="auto"/>
            <w:hideMark/>
          </w:tcPr>
          <w:p w14:paraId="3457A20E"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LG Electronics Inc.</w:t>
            </w:r>
          </w:p>
        </w:tc>
      </w:tr>
      <w:tr w:rsidR="00495878" w:rsidRPr="00495878" w14:paraId="167ACA66"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5076D754" w14:textId="77777777" w:rsidR="00495878" w:rsidRPr="00495878" w:rsidRDefault="00DB558A"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77" w:history="1">
              <w:r w:rsidR="00495878" w:rsidRPr="00495878">
                <w:rPr>
                  <w:rFonts w:ascii="Arial" w:eastAsia="Times New Roman" w:hAnsi="Arial" w:cs="Arial"/>
                  <w:b/>
                  <w:bCs/>
                  <w:color w:val="0000FF"/>
                  <w:sz w:val="16"/>
                  <w:szCs w:val="16"/>
                  <w:u w:val="single"/>
                  <w:lang w:val="en-US"/>
                </w:rPr>
                <w:t>R2-1916139</w:t>
              </w:r>
            </w:hyperlink>
          </w:p>
        </w:tc>
        <w:tc>
          <w:tcPr>
            <w:tcW w:w="5310" w:type="dxa"/>
            <w:tcBorders>
              <w:top w:val="nil"/>
              <w:left w:val="nil"/>
              <w:bottom w:val="single" w:sz="4" w:space="0" w:color="A6A6A6"/>
              <w:right w:val="single" w:sz="4" w:space="0" w:color="A6A6A6"/>
            </w:tcBorders>
            <w:shd w:val="clear" w:color="auto" w:fill="auto"/>
            <w:hideMark/>
          </w:tcPr>
          <w:p w14:paraId="7A2FA2A7"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Need of BAP buffer</w:t>
            </w:r>
          </w:p>
        </w:tc>
        <w:tc>
          <w:tcPr>
            <w:tcW w:w="2340" w:type="dxa"/>
            <w:tcBorders>
              <w:top w:val="nil"/>
              <w:left w:val="nil"/>
              <w:bottom w:val="single" w:sz="4" w:space="0" w:color="A6A6A6"/>
              <w:right w:val="single" w:sz="4" w:space="0" w:color="A6A6A6"/>
            </w:tcBorders>
            <w:shd w:val="clear" w:color="auto" w:fill="auto"/>
            <w:hideMark/>
          </w:tcPr>
          <w:p w14:paraId="107FEB83"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LG Electronics Inc.</w:t>
            </w:r>
          </w:p>
        </w:tc>
      </w:tr>
      <w:tr w:rsidR="00495878" w:rsidRPr="00495878" w14:paraId="32D1BB69"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7FB35B4E" w14:textId="77777777" w:rsidR="00495878" w:rsidRPr="00495878" w:rsidRDefault="00DB558A"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78" w:history="1">
              <w:r w:rsidR="00495878" w:rsidRPr="00495878">
                <w:rPr>
                  <w:rFonts w:ascii="Arial" w:eastAsia="Times New Roman" w:hAnsi="Arial" w:cs="Arial"/>
                  <w:b/>
                  <w:bCs/>
                  <w:color w:val="0000FF"/>
                  <w:sz w:val="16"/>
                  <w:szCs w:val="16"/>
                  <w:u w:val="single"/>
                  <w:lang w:val="en-US"/>
                </w:rPr>
                <w:t>R2-1916140</w:t>
              </w:r>
            </w:hyperlink>
          </w:p>
        </w:tc>
        <w:tc>
          <w:tcPr>
            <w:tcW w:w="5310" w:type="dxa"/>
            <w:tcBorders>
              <w:top w:val="nil"/>
              <w:left w:val="nil"/>
              <w:bottom w:val="single" w:sz="4" w:space="0" w:color="A6A6A6"/>
              <w:right w:val="single" w:sz="4" w:space="0" w:color="A6A6A6"/>
            </w:tcBorders>
            <w:shd w:val="clear" w:color="auto" w:fill="auto"/>
            <w:hideMark/>
          </w:tcPr>
          <w:p w14:paraId="1EC2BEA4"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Consideration on BAP Routing ID for UL</w:t>
            </w:r>
          </w:p>
        </w:tc>
        <w:tc>
          <w:tcPr>
            <w:tcW w:w="2340" w:type="dxa"/>
            <w:tcBorders>
              <w:top w:val="nil"/>
              <w:left w:val="nil"/>
              <w:bottom w:val="single" w:sz="4" w:space="0" w:color="A6A6A6"/>
              <w:right w:val="single" w:sz="4" w:space="0" w:color="A6A6A6"/>
            </w:tcBorders>
            <w:shd w:val="clear" w:color="auto" w:fill="auto"/>
            <w:hideMark/>
          </w:tcPr>
          <w:p w14:paraId="3018646F"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LG Electronics Inc.</w:t>
            </w:r>
          </w:p>
        </w:tc>
      </w:tr>
      <w:tr w:rsidR="00495878" w:rsidRPr="00495878" w14:paraId="66971DD9"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330F70C1" w14:textId="77777777" w:rsidR="00495878" w:rsidRPr="00495878" w:rsidRDefault="00DB558A"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79" w:history="1">
              <w:r w:rsidR="00495878" w:rsidRPr="00495878">
                <w:rPr>
                  <w:rFonts w:ascii="Arial" w:eastAsia="Times New Roman" w:hAnsi="Arial" w:cs="Arial"/>
                  <w:b/>
                  <w:bCs/>
                  <w:color w:val="0000FF"/>
                  <w:sz w:val="16"/>
                  <w:szCs w:val="16"/>
                  <w:u w:val="single"/>
                  <w:lang w:val="en-US"/>
                </w:rPr>
                <w:t>R2-1916141</w:t>
              </w:r>
            </w:hyperlink>
          </w:p>
        </w:tc>
        <w:tc>
          <w:tcPr>
            <w:tcW w:w="5310" w:type="dxa"/>
            <w:tcBorders>
              <w:top w:val="nil"/>
              <w:left w:val="nil"/>
              <w:bottom w:val="single" w:sz="4" w:space="0" w:color="A6A6A6"/>
              <w:right w:val="single" w:sz="4" w:space="0" w:color="A6A6A6"/>
            </w:tcBorders>
            <w:shd w:val="clear" w:color="auto" w:fill="auto"/>
            <w:hideMark/>
          </w:tcPr>
          <w:p w14:paraId="72656C22"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Discussion on the flow control</w:t>
            </w:r>
          </w:p>
        </w:tc>
        <w:tc>
          <w:tcPr>
            <w:tcW w:w="2340" w:type="dxa"/>
            <w:tcBorders>
              <w:top w:val="nil"/>
              <w:left w:val="nil"/>
              <w:bottom w:val="single" w:sz="4" w:space="0" w:color="A6A6A6"/>
              <w:right w:val="single" w:sz="4" w:space="0" w:color="A6A6A6"/>
            </w:tcBorders>
            <w:shd w:val="clear" w:color="auto" w:fill="auto"/>
            <w:hideMark/>
          </w:tcPr>
          <w:p w14:paraId="37F25441"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ITL</w:t>
            </w:r>
          </w:p>
        </w:tc>
      </w:tr>
      <w:tr w:rsidR="00495878" w:rsidRPr="00495878" w14:paraId="0A585036"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4E60FEAC" w14:textId="77777777" w:rsidR="00495878" w:rsidRPr="00495878" w:rsidRDefault="00DB558A"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80" w:history="1">
              <w:r w:rsidR="00495878" w:rsidRPr="00495878">
                <w:rPr>
                  <w:rFonts w:ascii="Arial" w:eastAsia="Times New Roman" w:hAnsi="Arial" w:cs="Arial"/>
                  <w:b/>
                  <w:bCs/>
                  <w:color w:val="0000FF"/>
                  <w:sz w:val="16"/>
                  <w:szCs w:val="16"/>
                  <w:u w:val="single"/>
                  <w:lang w:val="en-US"/>
                </w:rPr>
                <w:t>R2-1916164</w:t>
              </w:r>
            </w:hyperlink>
          </w:p>
        </w:tc>
        <w:tc>
          <w:tcPr>
            <w:tcW w:w="5310" w:type="dxa"/>
            <w:tcBorders>
              <w:top w:val="nil"/>
              <w:left w:val="nil"/>
              <w:bottom w:val="single" w:sz="4" w:space="0" w:color="A6A6A6"/>
              <w:right w:val="single" w:sz="4" w:space="0" w:color="A6A6A6"/>
            </w:tcBorders>
            <w:shd w:val="clear" w:color="auto" w:fill="auto"/>
            <w:hideMark/>
          </w:tcPr>
          <w:p w14:paraId="7A16FB73"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Draft TS 38.340 (BAP)</w:t>
            </w:r>
          </w:p>
        </w:tc>
        <w:tc>
          <w:tcPr>
            <w:tcW w:w="2340" w:type="dxa"/>
            <w:tcBorders>
              <w:top w:val="nil"/>
              <w:left w:val="nil"/>
              <w:bottom w:val="single" w:sz="4" w:space="0" w:color="A6A6A6"/>
              <w:right w:val="single" w:sz="4" w:space="0" w:color="A6A6A6"/>
            </w:tcBorders>
            <w:shd w:val="clear" w:color="auto" w:fill="auto"/>
            <w:hideMark/>
          </w:tcPr>
          <w:p w14:paraId="5EB96B5A"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Huawei</w:t>
            </w:r>
          </w:p>
        </w:tc>
      </w:tr>
      <w:tr w:rsidR="00495878" w:rsidRPr="00495878" w14:paraId="153081C8"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7909EC66" w14:textId="77777777" w:rsidR="00495878" w:rsidRPr="00495878" w:rsidRDefault="00DB558A"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81" w:history="1">
              <w:r w:rsidR="00495878" w:rsidRPr="00495878">
                <w:rPr>
                  <w:rFonts w:ascii="Arial" w:eastAsia="Times New Roman" w:hAnsi="Arial" w:cs="Arial"/>
                  <w:b/>
                  <w:bCs/>
                  <w:color w:val="0000FF"/>
                  <w:sz w:val="16"/>
                  <w:szCs w:val="16"/>
                  <w:u w:val="single"/>
                  <w:lang w:val="en-US"/>
                </w:rPr>
                <w:t>R2-1916167</w:t>
              </w:r>
            </w:hyperlink>
          </w:p>
        </w:tc>
        <w:tc>
          <w:tcPr>
            <w:tcW w:w="5310" w:type="dxa"/>
            <w:tcBorders>
              <w:top w:val="nil"/>
              <w:left w:val="nil"/>
              <w:bottom w:val="single" w:sz="4" w:space="0" w:color="A6A6A6"/>
              <w:right w:val="single" w:sz="4" w:space="0" w:color="A6A6A6"/>
            </w:tcBorders>
            <w:shd w:val="clear" w:color="auto" w:fill="auto"/>
            <w:hideMark/>
          </w:tcPr>
          <w:p w14:paraId="0CBEFB85"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Access control in IAB networks</w:t>
            </w:r>
          </w:p>
        </w:tc>
        <w:tc>
          <w:tcPr>
            <w:tcW w:w="2340" w:type="dxa"/>
            <w:tcBorders>
              <w:top w:val="nil"/>
              <w:left w:val="nil"/>
              <w:bottom w:val="single" w:sz="4" w:space="0" w:color="A6A6A6"/>
              <w:right w:val="single" w:sz="4" w:space="0" w:color="A6A6A6"/>
            </w:tcBorders>
            <w:shd w:val="clear" w:color="auto" w:fill="auto"/>
            <w:hideMark/>
          </w:tcPr>
          <w:p w14:paraId="15C3D78A"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LG Electronics France</w:t>
            </w:r>
          </w:p>
        </w:tc>
      </w:tr>
      <w:tr w:rsidR="00495878" w:rsidRPr="00495878" w14:paraId="39E6E605"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00EF956D" w14:textId="77777777" w:rsidR="00495878" w:rsidRPr="00495878" w:rsidRDefault="00DB558A"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82" w:history="1">
              <w:r w:rsidR="00495878" w:rsidRPr="00495878">
                <w:rPr>
                  <w:rFonts w:ascii="Arial" w:eastAsia="Times New Roman" w:hAnsi="Arial" w:cs="Arial"/>
                  <w:b/>
                  <w:bCs/>
                  <w:color w:val="0000FF"/>
                  <w:sz w:val="16"/>
                  <w:szCs w:val="16"/>
                  <w:u w:val="single"/>
                  <w:lang w:val="en-US"/>
                </w:rPr>
                <w:t>R2-1916168</w:t>
              </w:r>
            </w:hyperlink>
          </w:p>
        </w:tc>
        <w:tc>
          <w:tcPr>
            <w:tcW w:w="5310" w:type="dxa"/>
            <w:tcBorders>
              <w:top w:val="nil"/>
              <w:left w:val="nil"/>
              <w:bottom w:val="single" w:sz="4" w:space="0" w:color="A6A6A6"/>
              <w:right w:val="single" w:sz="4" w:space="0" w:color="A6A6A6"/>
            </w:tcBorders>
            <w:shd w:val="clear" w:color="auto" w:fill="auto"/>
            <w:hideMark/>
          </w:tcPr>
          <w:p w14:paraId="024419D1"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BH RLF Notification Terminaton Layer</w:t>
            </w:r>
          </w:p>
        </w:tc>
        <w:tc>
          <w:tcPr>
            <w:tcW w:w="2340" w:type="dxa"/>
            <w:tcBorders>
              <w:top w:val="nil"/>
              <w:left w:val="nil"/>
              <w:bottom w:val="single" w:sz="4" w:space="0" w:color="A6A6A6"/>
              <w:right w:val="single" w:sz="4" w:space="0" w:color="A6A6A6"/>
            </w:tcBorders>
            <w:shd w:val="clear" w:color="auto" w:fill="auto"/>
            <w:hideMark/>
          </w:tcPr>
          <w:p w14:paraId="099F28A5"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LG Electronics France</w:t>
            </w:r>
          </w:p>
        </w:tc>
      </w:tr>
      <w:tr w:rsidR="00495878" w:rsidRPr="00495878" w14:paraId="39806457"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6A130F20" w14:textId="77777777" w:rsidR="00495878" w:rsidRPr="00495878" w:rsidRDefault="00DB558A"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83" w:history="1">
              <w:r w:rsidR="00495878" w:rsidRPr="00495878">
                <w:rPr>
                  <w:rFonts w:ascii="Arial" w:eastAsia="Times New Roman" w:hAnsi="Arial" w:cs="Arial"/>
                  <w:b/>
                  <w:bCs/>
                  <w:color w:val="0000FF"/>
                  <w:sz w:val="16"/>
                  <w:szCs w:val="16"/>
                  <w:u w:val="single"/>
                  <w:lang w:val="en-US"/>
                </w:rPr>
                <w:t>R2-1916169</w:t>
              </w:r>
            </w:hyperlink>
          </w:p>
        </w:tc>
        <w:tc>
          <w:tcPr>
            <w:tcW w:w="5310" w:type="dxa"/>
            <w:tcBorders>
              <w:top w:val="nil"/>
              <w:left w:val="nil"/>
              <w:bottom w:val="single" w:sz="4" w:space="0" w:color="A6A6A6"/>
              <w:right w:val="single" w:sz="4" w:space="0" w:color="A6A6A6"/>
            </w:tcBorders>
            <w:shd w:val="clear" w:color="auto" w:fill="auto"/>
            <w:hideMark/>
          </w:tcPr>
          <w:p w14:paraId="78382007"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Resolving open issues on BH RLF</w:t>
            </w:r>
          </w:p>
        </w:tc>
        <w:tc>
          <w:tcPr>
            <w:tcW w:w="2340" w:type="dxa"/>
            <w:tcBorders>
              <w:top w:val="nil"/>
              <w:left w:val="nil"/>
              <w:bottom w:val="single" w:sz="4" w:space="0" w:color="A6A6A6"/>
              <w:right w:val="single" w:sz="4" w:space="0" w:color="A6A6A6"/>
            </w:tcBorders>
            <w:shd w:val="clear" w:color="auto" w:fill="auto"/>
            <w:hideMark/>
          </w:tcPr>
          <w:p w14:paraId="1C31B1D8"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LG Electronics France</w:t>
            </w:r>
          </w:p>
        </w:tc>
      </w:tr>
      <w:tr w:rsidR="00495878" w:rsidRPr="00495878" w14:paraId="1CD1C2D7"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0D963247" w14:textId="77777777" w:rsidR="00495878" w:rsidRPr="00495878" w:rsidRDefault="00DB558A"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84" w:history="1">
              <w:r w:rsidR="00495878" w:rsidRPr="00495878">
                <w:rPr>
                  <w:rFonts w:ascii="Arial" w:eastAsia="Times New Roman" w:hAnsi="Arial" w:cs="Arial"/>
                  <w:b/>
                  <w:bCs/>
                  <w:color w:val="0000FF"/>
                  <w:sz w:val="16"/>
                  <w:szCs w:val="16"/>
                  <w:u w:val="single"/>
                  <w:lang w:val="en-US"/>
                </w:rPr>
                <w:t>R2-1916237</w:t>
              </w:r>
            </w:hyperlink>
          </w:p>
        </w:tc>
        <w:tc>
          <w:tcPr>
            <w:tcW w:w="5310" w:type="dxa"/>
            <w:tcBorders>
              <w:top w:val="nil"/>
              <w:left w:val="nil"/>
              <w:bottom w:val="single" w:sz="4" w:space="0" w:color="A6A6A6"/>
              <w:right w:val="single" w:sz="4" w:space="0" w:color="A6A6A6"/>
            </w:tcBorders>
            <w:shd w:val="clear" w:color="auto" w:fill="auto"/>
            <w:hideMark/>
          </w:tcPr>
          <w:p w14:paraId="56138B02"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Support for LTE deployment at IAB node sites</w:t>
            </w:r>
          </w:p>
        </w:tc>
        <w:tc>
          <w:tcPr>
            <w:tcW w:w="2340" w:type="dxa"/>
            <w:tcBorders>
              <w:top w:val="nil"/>
              <w:left w:val="nil"/>
              <w:bottom w:val="single" w:sz="4" w:space="0" w:color="A6A6A6"/>
              <w:right w:val="single" w:sz="4" w:space="0" w:color="A6A6A6"/>
            </w:tcBorders>
            <w:shd w:val="clear" w:color="auto" w:fill="auto"/>
            <w:hideMark/>
          </w:tcPr>
          <w:p w14:paraId="46C8B4ED"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Sequans Communications</w:t>
            </w:r>
          </w:p>
        </w:tc>
      </w:tr>
      <w:tr w:rsidR="00495878" w:rsidRPr="00495878" w14:paraId="12254C11"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362C644F" w14:textId="77777777" w:rsidR="00495878" w:rsidRPr="00495878" w:rsidRDefault="00DB558A"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85" w:history="1">
              <w:r w:rsidR="00495878" w:rsidRPr="00495878">
                <w:rPr>
                  <w:rFonts w:ascii="Arial" w:eastAsia="Times New Roman" w:hAnsi="Arial" w:cs="Arial"/>
                  <w:b/>
                  <w:bCs/>
                  <w:color w:val="0000FF"/>
                  <w:sz w:val="16"/>
                  <w:szCs w:val="16"/>
                  <w:u w:val="single"/>
                  <w:lang w:val="en-US"/>
                </w:rPr>
                <w:t>R2-1916238</w:t>
              </w:r>
            </w:hyperlink>
          </w:p>
        </w:tc>
        <w:tc>
          <w:tcPr>
            <w:tcW w:w="5310" w:type="dxa"/>
            <w:tcBorders>
              <w:top w:val="nil"/>
              <w:left w:val="nil"/>
              <w:bottom w:val="single" w:sz="4" w:space="0" w:color="A6A6A6"/>
              <w:right w:val="single" w:sz="4" w:space="0" w:color="A6A6A6"/>
            </w:tcBorders>
            <w:shd w:val="clear" w:color="auto" w:fill="auto"/>
            <w:hideMark/>
          </w:tcPr>
          <w:p w14:paraId="6010F8FF"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F1-U Flow Control and Reordering Issues</w:t>
            </w:r>
          </w:p>
        </w:tc>
        <w:tc>
          <w:tcPr>
            <w:tcW w:w="2340" w:type="dxa"/>
            <w:tcBorders>
              <w:top w:val="nil"/>
              <w:left w:val="nil"/>
              <w:bottom w:val="single" w:sz="4" w:space="0" w:color="A6A6A6"/>
              <w:right w:val="single" w:sz="4" w:space="0" w:color="A6A6A6"/>
            </w:tcBorders>
            <w:shd w:val="clear" w:color="auto" w:fill="auto"/>
            <w:hideMark/>
          </w:tcPr>
          <w:p w14:paraId="062D47BA"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Sequans Communications</w:t>
            </w:r>
          </w:p>
        </w:tc>
      </w:tr>
      <w:tr w:rsidR="00495878" w:rsidRPr="00495878" w14:paraId="2A6301F0"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3BE3E312" w14:textId="77777777" w:rsidR="00495878" w:rsidRPr="00495878" w:rsidRDefault="00DB558A"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86" w:history="1">
              <w:r w:rsidR="00495878" w:rsidRPr="00495878">
                <w:rPr>
                  <w:rFonts w:ascii="Arial" w:eastAsia="Times New Roman" w:hAnsi="Arial" w:cs="Arial"/>
                  <w:b/>
                  <w:bCs/>
                  <w:color w:val="0000FF"/>
                  <w:sz w:val="16"/>
                  <w:szCs w:val="16"/>
                  <w:u w:val="single"/>
                  <w:lang w:val="en-US"/>
                </w:rPr>
                <w:t>R2-1916239</w:t>
              </w:r>
            </w:hyperlink>
          </w:p>
        </w:tc>
        <w:tc>
          <w:tcPr>
            <w:tcW w:w="5310" w:type="dxa"/>
            <w:tcBorders>
              <w:top w:val="nil"/>
              <w:left w:val="nil"/>
              <w:bottom w:val="single" w:sz="4" w:space="0" w:color="A6A6A6"/>
              <w:right w:val="single" w:sz="4" w:space="0" w:color="A6A6A6"/>
            </w:tcBorders>
            <w:shd w:val="clear" w:color="auto" w:fill="auto"/>
            <w:hideMark/>
          </w:tcPr>
          <w:p w14:paraId="308AFA8A"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Packet Marking for E2E Flow Control</w:t>
            </w:r>
          </w:p>
        </w:tc>
        <w:tc>
          <w:tcPr>
            <w:tcW w:w="2340" w:type="dxa"/>
            <w:tcBorders>
              <w:top w:val="nil"/>
              <w:left w:val="nil"/>
              <w:bottom w:val="single" w:sz="4" w:space="0" w:color="A6A6A6"/>
              <w:right w:val="single" w:sz="4" w:space="0" w:color="A6A6A6"/>
            </w:tcBorders>
            <w:shd w:val="clear" w:color="auto" w:fill="auto"/>
            <w:hideMark/>
          </w:tcPr>
          <w:p w14:paraId="5EBA412B"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Sequans Communications</w:t>
            </w:r>
          </w:p>
        </w:tc>
      </w:tr>
      <w:tr w:rsidR="00495878" w:rsidRPr="00495878" w14:paraId="2DF99A7E"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334E1C92" w14:textId="77777777" w:rsidR="00495878" w:rsidRPr="00495878" w:rsidRDefault="00DB558A"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87" w:history="1">
              <w:r w:rsidR="00495878" w:rsidRPr="00495878">
                <w:rPr>
                  <w:rFonts w:ascii="Arial" w:eastAsia="Times New Roman" w:hAnsi="Arial" w:cs="Arial"/>
                  <w:b/>
                  <w:bCs/>
                  <w:color w:val="0000FF"/>
                  <w:sz w:val="16"/>
                  <w:szCs w:val="16"/>
                  <w:u w:val="single"/>
                  <w:lang w:val="en-US"/>
                </w:rPr>
                <w:t>R2-1916250</w:t>
              </w:r>
            </w:hyperlink>
          </w:p>
        </w:tc>
        <w:tc>
          <w:tcPr>
            <w:tcW w:w="5310" w:type="dxa"/>
            <w:tcBorders>
              <w:top w:val="nil"/>
              <w:left w:val="nil"/>
              <w:bottom w:val="single" w:sz="4" w:space="0" w:color="A6A6A6"/>
              <w:right w:val="single" w:sz="4" w:space="0" w:color="A6A6A6"/>
            </w:tcBorders>
            <w:shd w:val="clear" w:color="auto" w:fill="auto"/>
            <w:hideMark/>
          </w:tcPr>
          <w:p w14:paraId="56AAD259"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Way forward on BAP Configuration</w:t>
            </w:r>
          </w:p>
        </w:tc>
        <w:tc>
          <w:tcPr>
            <w:tcW w:w="2340" w:type="dxa"/>
            <w:tcBorders>
              <w:top w:val="nil"/>
              <w:left w:val="nil"/>
              <w:bottom w:val="single" w:sz="4" w:space="0" w:color="A6A6A6"/>
              <w:right w:val="single" w:sz="4" w:space="0" w:color="A6A6A6"/>
            </w:tcBorders>
            <w:shd w:val="clear" w:color="auto" w:fill="auto"/>
            <w:hideMark/>
          </w:tcPr>
          <w:p w14:paraId="72547AD8"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Futurewei</w:t>
            </w:r>
          </w:p>
        </w:tc>
      </w:tr>
    </w:tbl>
    <w:p w14:paraId="524D4C80" w14:textId="77777777" w:rsidR="00495878" w:rsidRDefault="00495878" w:rsidP="0009031E">
      <w:pPr>
        <w:rPr>
          <w:rFonts w:ascii="Calibri" w:hAnsi="Calibri" w:cs="Calibri"/>
          <w:b/>
          <w:u w:val="single"/>
          <w:lang w:eastAsia="zh-CN"/>
        </w:rPr>
      </w:pPr>
    </w:p>
    <w:p w14:paraId="7304FEE9" w14:textId="344D833F" w:rsidR="0009031E" w:rsidRDefault="00495878" w:rsidP="00584A06">
      <w:pPr>
        <w:rPr>
          <w:rFonts w:ascii="Calibri" w:hAnsi="Calibri" w:cs="Calibri"/>
          <w:b/>
          <w:u w:val="single"/>
          <w:lang w:eastAsia="zh-CN"/>
        </w:rPr>
      </w:pPr>
      <w:r w:rsidRPr="0029553A">
        <w:rPr>
          <w:rFonts w:ascii="Calibri" w:hAnsi="Calibri" w:cs="Calibri"/>
          <w:b/>
          <w:u w:val="single"/>
          <w:lang w:eastAsia="zh-CN"/>
        </w:rPr>
        <w:t>RAN</w:t>
      </w:r>
      <w:r w:rsidR="007D6D2B">
        <w:rPr>
          <w:rFonts w:ascii="Calibri" w:hAnsi="Calibri" w:cs="Calibri"/>
          <w:b/>
          <w:u w:val="single"/>
          <w:lang w:eastAsia="zh-CN"/>
        </w:rPr>
        <w:t>3</w:t>
      </w:r>
      <w:r w:rsidRPr="0029553A">
        <w:rPr>
          <w:rFonts w:ascii="Calibri" w:hAnsi="Calibri" w:cs="Calibri"/>
          <w:b/>
          <w:u w:val="single"/>
          <w:lang w:eastAsia="zh-CN"/>
        </w:rPr>
        <w:t xml:space="preserve"> #</w:t>
      </w:r>
      <w:r>
        <w:rPr>
          <w:rFonts w:ascii="Calibri" w:hAnsi="Calibri" w:cs="Calibri"/>
          <w:b/>
          <w:u w:val="single"/>
          <w:lang w:eastAsia="zh-CN"/>
        </w:rPr>
        <w:t>105bis</w:t>
      </w:r>
    </w:p>
    <w:tbl>
      <w:tblPr>
        <w:tblW w:w="8905" w:type="dxa"/>
        <w:tblLook w:val="04A0" w:firstRow="1" w:lastRow="0" w:firstColumn="1" w:lastColumn="0" w:noHBand="0" w:noVBand="1"/>
      </w:tblPr>
      <w:tblGrid>
        <w:gridCol w:w="1255"/>
        <w:gridCol w:w="5310"/>
        <w:gridCol w:w="2340"/>
      </w:tblGrid>
      <w:tr w:rsidR="007D6D2B" w:rsidRPr="007D6D2B" w14:paraId="464C636B" w14:textId="77777777" w:rsidTr="007D6D2B">
        <w:trPr>
          <w:trHeight w:val="450"/>
        </w:trPr>
        <w:tc>
          <w:tcPr>
            <w:tcW w:w="1255" w:type="dxa"/>
            <w:tcBorders>
              <w:top w:val="single" w:sz="4" w:space="0" w:color="A6A6A6"/>
              <w:left w:val="single" w:sz="4" w:space="0" w:color="A6A6A6"/>
              <w:bottom w:val="single" w:sz="4" w:space="0" w:color="A6A6A6"/>
              <w:right w:val="single" w:sz="4" w:space="0" w:color="A6A6A6"/>
            </w:tcBorders>
            <w:shd w:val="clear" w:color="auto" w:fill="auto"/>
            <w:hideMark/>
          </w:tcPr>
          <w:p w14:paraId="3E31A993" w14:textId="77777777" w:rsidR="007D6D2B" w:rsidRPr="007D6D2B" w:rsidRDefault="00DB558A"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88" w:history="1">
              <w:r w:rsidR="007D6D2B" w:rsidRPr="007D6D2B">
                <w:rPr>
                  <w:rFonts w:ascii="Arial" w:eastAsia="Times New Roman" w:hAnsi="Arial" w:cs="Arial"/>
                  <w:b/>
                  <w:bCs/>
                  <w:color w:val="0000FF"/>
                  <w:sz w:val="16"/>
                  <w:szCs w:val="16"/>
                  <w:u w:val="single"/>
                  <w:lang w:val="en-US"/>
                </w:rPr>
                <w:t>R3-194910</w:t>
              </w:r>
            </w:hyperlink>
          </w:p>
        </w:tc>
        <w:tc>
          <w:tcPr>
            <w:tcW w:w="5310" w:type="dxa"/>
            <w:tcBorders>
              <w:top w:val="single" w:sz="4" w:space="0" w:color="A6A6A6"/>
              <w:left w:val="nil"/>
              <w:bottom w:val="single" w:sz="4" w:space="0" w:color="A6A6A6"/>
              <w:right w:val="single" w:sz="4" w:space="0" w:color="A6A6A6"/>
            </w:tcBorders>
            <w:shd w:val="clear" w:color="auto" w:fill="auto"/>
            <w:hideMark/>
          </w:tcPr>
          <w:p w14:paraId="12434E90"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LS on CP bearer mapping for IAB</w:t>
            </w:r>
          </w:p>
        </w:tc>
        <w:tc>
          <w:tcPr>
            <w:tcW w:w="2340" w:type="dxa"/>
            <w:tcBorders>
              <w:top w:val="single" w:sz="4" w:space="0" w:color="A6A6A6"/>
              <w:left w:val="nil"/>
              <w:bottom w:val="single" w:sz="4" w:space="0" w:color="A6A6A6"/>
              <w:right w:val="single" w:sz="4" w:space="0" w:color="A6A6A6"/>
            </w:tcBorders>
            <w:shd w:val="clear" w:color="auto" w:fill="auto"/>
            <w:hideMark/>
          </w:tcPr>
          <w:p w14:paraId="3B299BD7"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3GPP RAN2</w:t>
            </w:r>
          </w:p>
        </w:tc>
      </w:tr>
      <w:tr w:rsidR="007D6D2B" w:rsidRPr="007D6D2B" w14:paraId="61B2552F" w14:textId="77777777" w:rsidTr="007D6D2B">
        <w:trPr>
          <w:trHeight w:val="225"/>
        </w:trPr>
        <w:tc>
          <w:tcPr>
            <w:tcW w:w="1255" w:type="dxa"/>
            <w:tcBorders>
              <w:top w:val="nil"/>
              <w:left w:val="single" w:sz="4" w:space="0" w:color="A6A6A6"/>
              <w:bottom w:val="single" w:sz="4" w:space="0" w:color="A6A6A6"/>
              <w:right w:val="single" w:sz="4" w:space="0" w:color="A6A6A6"/>
            </w:tcBorders>
            <w:shd w:val="clear" w:color="auto" w:fill="auto"/>
            <w:hideMark/>
          </w:tcPr>
          <w:p w14:paraId="7B8ED151" w14:textId="77777777" w:rsidR="007D6D2B" w:rsidRPr="007D6D2B" w:rsidRDefault="00DB558A"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89" w:history="1">
              <w:r w:rsidR="007D6D2B" w:rsidRPr="007D6D2B">
                <w:rPr>
                  <w:rFonts w:ascii="Arial" w:eastAsia="Times New Roman" w:hAnsi="Arial" w:cs="Arial"/>
                  <w:b/>
                  <w:bCs/>
                  <w:color w:val="0000FF"/>
                  <w:sz w:val="16"/>
                  <w:szCs w:val="16"/>
                  <w:u w:val="single"/>
                  <w:lang w:val="en-US"/>
                </w:rPr>
                <w:t>R3-194911</w:t>
              </w:r>
            </w:hyperlink>
          </w:p>
        </w:tc>
        <w:tc>
          <w:tcPr>
            <w:tcW w:w="5310" w:type="dxa"/>
            <w:tcBorders>
              <w:top w:val="nil"/>
              <w:left w:val="nil"/>
              <w:bottom w:val="single" w:sz="4" w:space="0" w:color="A6A6A6"/>
              <w:right w:val="single" w:sz="4" w:space="0" w:color="A6A6A6"/>
            </w:tcBorders>
            <w:shd w:val="clear" w:color="auto" w:fill="auto"/>
            <w:hideMark/>
          </w:tcPr>
          <w:p w14:paraId="3100FB46"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LS to RAN3 on flow control in IAB</w:t>
            </w:r>
          </w:p>
        </w:tc>
        <w:tc>
          <w:tcPr>
            <w:tcW w:w="2340" w:type="dxa"/>
            <w:tcBorders>
              <w:top w:val="nil"/>
              <w:left w:val="nil"/>
              <w:bottom w:val="single" w:sz="4" w:space="0" w:color="A6A6A6"/>
              <w:right w:val="single" w:sz="4" w:space="0" w:color="A6A6A6"/>
            </w:tcBorders>
            <w:shd w:val="clear" w:color="auto" w:fill="auto"/>
            <w:hideMark/>
          </w:tcPr>
          <w:p w14:paraId="0DB4872C"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3GPP RAN2</w:t>
            </w:r>
          </w:p>
        </w:tc>
      </w:tr>
      <w:tr w:rsidR="007D6D2B" w:rsidRPr="007D6D2B" w14:paraId="4CC811C3" w14:textId="77777777" w:rsidTr="007D6D2B">
        <w:trPr>
          <w:trHeight w:val="225"/>
        </w:trPr>
        <w:tc>
          <w:tcPr>
            <w:tcW w:w="1255" w:type="dxa"/>
            <w:tcBorders>
              <w:top w:val="nil"/>
              <w:left w:val="single" w:sz="4" w:space="0" w:color="A6A6A6"/>
              <w:bottom w:val="single" w:sz="4" w:space="0" w:color="A6A6A6"/>
              <w:right w:val="single" w:sz="4" w:space="0" w:color="A6A6A6"/>
            </w:tcBorders>
            <w:shd w:val="clear" w:color="auto" w:fill="auto"/>
            <w:hideMark/>
          </w:tcPr>
          <w:p w14:paraId="117AE0BE" w14:textId="77777777" w:rsidR="007D6D2B" w:rsidRPr="007D6D2B" w:rsidRDefault="00DB558A"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90" w:history="1">
              <w:r w:rsidR="007D6D2B" w:rsidRPr="007D6D2B">
                <w:rPr>
                  <w:rFonts w:ascii="Arial" w:eastAsia="Times New Roman" w:hAnsi="Arial" w:cs="Arial"/>
                  <w:b/>
                  <w:bCs/>
                  <w:color w:val="0000FF"/>
                  <w:sz w:val="16"/>
                  <w:szCs w:val="16"/>
                  <w:u w:val="single"/>
                  <w:lang w:val="en-US"/>
                </w:rPr>
                <w:t>R3-194932</w:t>
              </w:r>
            </w:hyperlink>
          </w:p>
        </w:tc>
        <w:tc>
          <w:tcPr>
            <w:tcW w:w="5310" w:type="dxa"/>
            <w:tcBorders>
              <w:top w:val="nil"/>
              <w:left w:val="nil"/>
              <w:bottom w:val="single" w:sz="4" w:space="0" w:color="A6A6A6"/>
              <w:right w:val="single" w:sz="4" w:space="0" w:color="A6A6A6"/>
            </w:tcBorders>
            <w:shd w:val="clear" w:color="auto" w:fill="auto"/>
            <w:hideMark/>
          </w:tcPr>
          <w:p w14:paraId="320C8562"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BL CR to 38.470: Support for IAB</w:t>
            </w:r>
          </w:p>
        </w:tc>
        <w:tc>
          <w:tcPr>
            <w:tcW w:w="2340" w:type="dxa"/>
            <w:tcBorders>
              <w:top w:val="nil"/>
              <w:left w:val="nil"/>
              <w:bottom w:val="single" w:sz="4" w:space="0" w:color="A6A6A6"/>
              <w:right w:val="single" w:sz="4" w:space="0" w:color="A6A6A6"/>
            </w:tcBorders>
            <w:shd w:val="clear" w:color="auto" w:fill="auto"/>
            <w:hideMark/>
          </w:tcPr>
          <w:p w14:paraId="2565C876"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Ericsson</w:t>
            </w:r>
          </w:p>
        </w:tc>
      </w:tr>
      <w:tr w:rsidR="007D6D2B" w:rsidRPr="007D6D2B" w14:paraId="13017213" w14:textId="77777777" w:rsidTr="007D6D2B">
        <w:trPr>
          <w:trHeight w:val="225"/>
        </w:trPr>
        <w:tc>
          <w:tcPr>
            <w:tcW w:w="1255" w:type="dxa"/>
            <w:tcBorders>
              <w:top w:val="nil"/>
              <w:left w:val="single" w:sz="4" w:space="0" w:color="A6A6A6"/>
              <w:bottom w:val="single" w:sz="4" w:space="0" w:color="A6A6A6"/>
              <w:right w:val="single" w:sz="4" w:space="0" w:color="A6A6A6"/>
            </w:tcBorders>
            <w:shd w:val="clear" w:color="auto" w:fill="auto"/>
            <w:hideMark/>
          </w:tcPr>
          <w:p w14:paraId="325E36D7" w14:textId="77777777" w:rsidR="007D6D2B" w:rsidRPr="007D6D2B" w:rsidRDefault="00DB558A"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91" w:history="1">
              <w:r w:rsidR="007D6D2B" w:rsidRPr="007D6D2B">
                <w:rPr>
                  <w:rFonts w:ascii="Arial" w:eastAsia="Times New Roman" w:hAnsi="Arial" w:cs="Arial"/>
                  <w:b/>
                  <w:bCs/>
                  <w:color w:val="0000FF"/>
                  <w:sz w:val="16"/>
                  <w:szCs w:val="16"/>
                  <w:u w:val="single"/>
                  <w:lang w:val="en-US"/>
                </w:rPr>
                <w:t>R3-194942</w:t>
              </w:r>
            </w:hyperlink>
          </w:p>
        </w:tc>
        <w:tc>
          <w:tcPr>
            <w:tcW w:w="5310" w:type="dxa"/>
            <w:tcBorders>
              <w:top w:val="nil"/>
              <w:left w:val="nil"/>
              <w:bottom w:val="single" w:sz="4" w:space="0" w:color="A6A6A6"/>
              <w:right w:val="single" w:sz="4" w:space="0" w:color="A6A6A6"/>
            </w:tcBorders>
            <w:shd w:val="clear" w:color="auto" w:fill="auto"/>
            <w:hideMark/>
          </w:tcPr>
          <w:p w14:paraId="636A9724"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BL CR to 36.423: Support for IAB</w:t>
            </w:r>
          </w:p>
        </w:tc>
        <w:tc>
          <w:tcPr>
            <w:tcW w:w="2340" w:type="dxa"/>
            <w:tcBorders>
              <w:top w:val="nil"/>
              <w:left w:val="nil"/>
              <w:bottom w:val="single" w:sz="4" w:space="0" w:color="A6A6A6"/>
              <w:right w:val="single" w:sz="4" w:space="0" w:color="A6A6A6"/>
            </w:tcBorders>
            <w:shd w:val="clear" w:color="auto" w:fill="auto"/>
            <w:hideMark/>
          </w:tcPr>
          <w:p w14:paraId="0B353365"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Samsung</w:t>
            </w:r>
          </w:p>
        </w:tc>
      </w:tr>
      <w:tr w:rsidR="007D6D2B" w:rsidRPr="007D6D2B" w14:paraId="2D1863C1" w14:textId="77777777" w:rsidTr="007D6D2B">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39820836" w14:textId="77777777" w:rsidR="007D6D2B" w:rsidRPr="007D6D2B" w:rsidRDefault="00DB558A"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92" w:history="1">
              <w:r w:rsidR="007D6D2B" w:rsidRPr="007D6D2B">
                <w:rPr>
                  <w:rFonts w:ascii="Arial" w:eastAsia="Times New Roman" w:hAnsi="Arial" w:cs="Arial"/>
                  <w:b/>
                  <w:bCs/>
                  <w:color w:val="0000FF"/>
                  <w:sz w:val="16"/>
                  <w:szCs w:val="16"/>
                  <w:u w:val="single"/>
                  <w:lang w:val="en-US"/>
                </w:rPr>
                <w:t>R3-194943</w:t>
              </w:r>
            </w:hyperlink>
          </w:p>
        </w:tc>
        <w:tc>
          <w:tcPr>
            <w:tcW w:w="5310" w:type="dxa"/>
            <w:tcBorders>
              <w:top w:val="nil"/>
              <w:left w:val="nil"/>
              <w:bottom w:val="single" w:sz="4" w:space="0" w:color="A6A6A6"/>
              <w:right w:val="single" w:sz="4" w:space="0" w:color="A6A6A6"/>
            </w:tcBorders>
            <w:shd w:val="clear" w:color="auto" w:fill="auto"/>
            <w:hideMark/>
          </w:tcPr>
          <w:p w14:paraId="4C81DA21"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draftCR TS 38.300 Mapping of Uplink Traffic to Backhaul RLC Channels</w:t>
            </w:r>
          </w:p>
        </w:tc>
        <w:tc>
          <w:tcPr>
            <w:tcW w:w="2340" w:type="dxa"/>
            <w:tcBorders>
              <w:top w:val="nil"/>
              <w:left w:val="nil"/>
              <w:bottom w:val="single" w:sz="4" w:space="0" w:color="A6A6A6"/>
              <w:right w:val="single" w:sz="4" w:space="0" w:color="A6A6A6"/>
            </w:tcBorders>
            <w:shd w:val="clear" w:color="auto" w:fill="auto"/>
            <w:hideMark/>
          </w:tcPr>
          <w:p w14:paraId="2C9A0E03"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Ericsson</w:t>
            </w:r>
          </w:p>
        </w:tc>
      </w:tr>
      <w:tr w:rsidR="007D6D2B" w:rsidRPr="007D6D2B" w14:paraId="2EB41623" w14:textId="77777777" w:rsidTr="007D6D2B">
        <w:trPr>
          <w:trHeight w:val="225"/>
        </w:trPr>
        <w:tc>
          <w:tcPr>
            <w:tcW w:w="1255" w:type="dxa"/>
            <w:tcBorders>
              <w:top w:val="nil"/>
              <w:left w:val="single" w:sz="4" w:space="0" w:color="A6A6A6"/>
              <w:bottom w:val="single" w:sz="4" w:space="0" w:color="A6A6A6"/>
              <w:right w:val="single" w:sz="4" w:space="0" w:color="A6A6A6"/>
            </w:tcBorders>
            <w:shd w:val="clear" w:color="auto" w:fill="auto"/>
            <w:hideMark/>
          </w:tcPr>
          <w:p w14:paraId="1BB7B4B6" w14:textId="77777777" w:rsidR="007D6D2B" w:rsidRPr="007D6D2B" w:rsidRDefault="00DB558A"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93" w:history="1">
              <w:r w:rsidR="007D6D2B" w:rsidRPr="007D6D2B">
                <w:rPr>
                  <w:rFonts w:ascii="Arial" w:eastAsia="Times New Roman" w:hAnsi="Arial" w:cs="Arial"/>
                  <w:b/>
                  <w:bCs/>
                  <w:color w:val="0000FF"/>
                  <w:sz w:val="16"/>
                  <w:szCs w:val="16"/>
                  <w:u w:val="single"/>
                  <w:lang w:val="en-US"/>
                </w:rPr>
                <w:t>R3-194966</w:t>
              </w:r>
            </w:hyperlink>
          </w:p>
        </w:tc>
        <w:tc>
          <w:tcPr>
            <w:tcW w:w="5310" w:type="dxa"/>
            <w:tcBorders>
              <w:top w:val="nil"/>
              <w:left w:val="nil"/>
              <w:bottom w:val="single" w:sz="4" w:space="0" w:color="A6A6A6"/>
              <w:right w:val="single" w:sz="4" w:space="0" w:color="A6A6A6"/>
            </w:tcBorders>
            <w:shd w:val="clear" w:color="auto" w:fill="auto"/>
            <w:hideMark/>
          </w:tcPr>
          <w:p w14:paraId="719C7C89"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BL CR to 36.413: Support for IAB</w:t>
            </w:r>
          </w:p>
        </w:tc>
        <w:tc>
          <w:tcPr>
            <w:tcW w:w="2340" w:type="dxa"/>
            <w:tcBorders>
              <w:top w:val="nil"/>
              <w:left w:val="nil"/>
              <w:bottom w:val="single" w:sz="4" w:space="0" w:color="A6A6A6"/>
              <w:right w:val="single" w:sz="4" w:space="0" w:color="A6A6A6"/>
            </w:tcBorders>
            <w:shd w:val="clear" w:color="auto" w:fill="auto"/>
            <w:hideMark/>
          </w:tcPr>
          <w:p w14:paraId="1B628C7B"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Huawei</w:t>
            </w:r>
          </w:p>
        </w:tc>
      </w:tr>
      <w:tr w:rsidR="007D6D2B" w:rsidRPr="007D6D2B" w14:paraId="27368340" w14:textId="77777777" w:rsidTr="007D6D2B">
        <w:trPr>
          <w:trHeight w:val="225"/>
        </w:trPr>
        <w:tc>
          <w:tcPr>
            <w:tcW w:w="1255" w:type="dxa"/>
            <w:tcBorders>
              <w:top w:val="nil"/>
              <w:left w:val="single" w:sz="4" w:space="0" w:color="A6A6A6"/>
              <w:bottom w:val="single" w:sz="4" w:space="0" w:color="A6A6A6"/>
              <w:right w:val="single" w:sz="4" w:space="0" w:color="A6A6A6"/>
            </w:tcBorders>
            <w:shd w:val="clear" w:color="auto" w:fill="auto"/>
            <w:hideMark/>
          </w:tcPr>
          <w:p w14:paraId="4DC2132E" w14:textId="77777777" w:rsidR="007D6D2B" w:rsidRPr="007D6D2B" w:rsidRDefault="00DB558A"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94" w:history="1">
              <w:r w:rsidR="007D6D2B" w:rsidRPr="007D6D2B">
                <w:rPr>
                  <w:rFonts w:ascii="Arial" w:eastAsia="Times New Roman" w:hAnsi="Arial" w:cs="Arial"/>
                  <w:b/>
                  <w:bCs/>
                  <w:color w:val="0000FF"/>
                  <w:sz w:val="16"/>
                  <w:szCs w:val="16"/>
                  <w:u w:val="single"/>
                  <w:lang w:val="en-US"/>
                </w:rPr>
                <w:t>R3-194967</w:t>
              </w:r>
            </w:hyperlink>
          </w:p>
        </w:tc>
        <w:tc>
          <w:tcPr>
            <w:tcW w:w="5310" w:type="dxa"/>
            <w:tcBorders>
              <w:top w:val="nil"/>
              <w:left w:val="nil"/>
              <w:bottom w:val="single" w:sz="4" w:space="0" w:color="A6A6A6"/>
              <w:right w:val="single" w:sz="4" w:space="0" w:color="A6A6A6"/>
            </w:tcBorders>
            <w:shd w:val="clear" w:color="auto" w:fill="auto"/>
            <w:hideMark/>
          </w:tcPr>
          <w:p w14:paraId="2966BD14"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BL CR to 38.401: Support for IAB</w:t>
            </w:r>
          </w:p>
        </w:tc>
        <w:tc>
          <w:tcPr>
            <w:tcW w:w="2340" w:type="dxa"/>
            <w:tcBorders>
              <w:top w:val="nil"/>
              <w:left w:val="nil"/>
              <w:bottom w:val="single" w:sz="4" w:space="0" w:color="A6A6A6"/>
              <w:right w:val="single" w:sz="4" w:space="0" w:color="A6A6A6"/>
            </w:tcBorders>
            <w:shd w:val="clear" w:color="auto" w:fill="auto"/>
            <w:hideMark/>
          </w:tcPr>
          <w:p w14:paraId="65707B49"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Huawei</w:t>
            </w:r>
          </w:p>
        </w:tc>
      </w:tr>
      <w:tr w:rsidR="007D6D2B" w:rsidRPr="007D6D2B" w14:paraId="73135362" w14:textId="77777777" w:rsidTr="007D6D2B">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7155FF05" w14:textId="77777777" w:rsidR="007D6D2B" w:rsidRPr="007D6D2B" w:rsidRDefault="00DB558A"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95" w:history="1">
              <w:r w:rsidR="007D6D2B" w:rsidRPr="007D6D2B">
                <w:rPr>
                  <w:rFonts w:ascii="Arial" w:eastAsia="Times New Roman" w:hAnsi="Arial" w:cs="Arial"/>
                  <w:b/>
                  <w:bCs/>
                  <w:color w:val="0000FF"/>
                  <w:sz w:val="16"/>
                  <w:szCs w:val="16"/>
                  <w:u w:val="single"/>
                  <w:lang w:val="en-US"/>
                </w:rPr>
                <w:t>R3-194968</w:t>
              </w:r>
            </w:hyperlink>
          </w:p>
        </w:tc>
        <w:tc>
          <w:tcPr>
            <w:tcW w:w="5310" w:type="dxa"/>
            <w:tcBorders>
              <w:top w:val="nil"/>
              <w:left w:val="nil"/>
              <w:bottom w:val="single" w:sz="4" w:space="0" w:color="A6A6A6"/>
              <w:right w:val="single" w:sz="4" w:space="0" w:color="A6A6A6"/>
            </w:tcBorders>
            <w:shd w:val="clear" w:color="auto" w:fill="auto"/>
            <w:hideMark/>
          </w:tcPr>
          <w:p w14:paraId="0B255BAE"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BL CR to 38.413: Support for IAB</w:t>
            </w:r>
          </w:p>
        </w:tc>
        <w:tc>
          <w:tcPr>
            <w:tcW w:w="2340" w:type="dxa"/>
            <w:tcBorders>
              <w:top w:val="nil"/>
              <w:left w:val="nil"/>
              <w:bottom w:val="single" w:sz="4" w:space="0" w:color="A6A6A6"/>
              <w:right w:val="single" w:sz="4" w:space="0" w:color="A6A6A6"/>
            </w:tcBorders>
            <w:shd w:val="clear" w:color="auto" w:fill="auto"/>
            <w:hideMark/>
          </w:tcPr>
          <w:p w14:paraId="333AD53D"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Nokia Shanghai Bell</w:t>
            </w:r>
          </w:p>
        </w:tc>
      </w:tr>
      <w:tr w:rsidR="007D6D2B" w:rsidRPr="007D6D2B" w14:paraId="2941E165" w14:textId="77777777" w:rsidTr="007D6D2B">
        <w:trPr>
          <w:trHeight w:val="225"/>
        </w:trPr>
        <w:tc>
          <w:tcPr>
            <w:tcW w:w="1255" w:type="dxa"/>
            <w:tcBorders>
              <w:top w:val="nil"/>
              <w:left w:val="single" w:sz="4" w:space="0" w:color="A6A6A6"/>
              <w:bottom w:val="single" w:sz="4" w:space="0" w:color="A6A6A6"/>
              <w:right w:val="single" w:sz="4" w:space="0" w:color="A6A6A6"/>
            </w:tcBorders>
            <w:shd w:val="clear" w:color="auto" w:fill="auto"/>
            <w:hideMark/>
          </w:tcPr>
          <w:p w14:paraId="4772C8B8" w14:textId="77777777" w:rsidR="007D6D2B" w:rsidRPr="007D6D2B" w:rsidRDefault="00DB558A"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96" w:history="1">
              <w:r w:rsidR="007D6D2B" w:rsidRPr="007D6D2B">
                <w:rPr>
                  <w:rFonts w:ascii="Arial" w:eastAsia="Times New Roman" w:hAnsi="Arial" w:cs="Arial"/>
                  <w:b/>
                  <w:bCs/>
                  <w:color w:val="0000FF"/>
                  <w:sz w:val="16"/>
                  <w:szCs w:val="16"/>
                  <w:u w:val="single"/>
                  <w:lang w:val="en-US"/>
                </w:rPr>
                <w:t>R3-194969</w:t>
              </w:r>
            </w:hyperlink>
          </w:p>
        </w:tc>
        <w:tc>
          <w:tcPr>
            <w:tcW w:w="5310" w:type="dxa"/>
            <w:tcBorders>
              <w:top w:val="nil"/>
              <w:left w:val="nil"/>
              <w:bottom w:val="single" w:sz="4" w:space="0" w:color="A6A6A6"/>
              <w:right w:val="single" w:sz="4" w:space="0" w:color="A6A6A6"/>
            </w:tcBorders>
            <w:shd w:val="clear" w:color="auto" w:fill="auto"/>
            <w:hideMark/>
          </w:tcPr>
          <w:p w14:paraId="198B06E6"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BL CR to 38.473: Support for IAB</w:t>
            </w:r>
          </w:p>
        </w:tc>
        <w:tc>
          <w:tcPr>
            <w:tcW w:w="2340" w:type="dxa"/>
            <w:tcBorders>
              <w:top w:val="nil"/>
              <w:left w:val="nil"/>
              <w:bottom w:val="single" w:sz="4" w:space="0" w:color="A6A6A6"/>
              <w:right w:val="single" w:sz="4" w:space="0" w:color="A6A6A6"/>
            </w:tcBorders>
            <w:shd w:val="clear" w:color="auto" w:fill="auto"/>
            <w:hideMark/>
          </w:tcPr>
          <w:p w14:paraId="0594670C"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Ericsson</w:t>
            </w:r>
          </w:p>
        </w:tc>
      </w:tr>
      <w:tr w:rsidR="007D6D2B" w:rsidRPr="007D6D2B" w14:paraId="673720EA" w14:textId="77777777" w:rsidTr="007D6D2B">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5F70B5B5" w14:textId="77777777" w:rsidR="007D6D2B" w:rsidRPr="007D6D2B" w:rsidRDefault="00DB558A"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97" w:history="1">
              <w:r w:rsidR="007D6D2B" w:rsidRPr="007D6D2B">
                <w:rPr>
                  <w:rFonts w:ascii="Arial" w:eastAsia="Times New Roman" w:hAnsi="Arial" w:cs="Arial"/>
                  <w:b/>
                  <w:bCs/>
                  <w:color w:val="0000FF"/>
                  <w:sz w:val="16"/>
                  <w:szCs w:val="16"/>
                  <w:u w:val="single"/>
                  <w:lang w:val="en-US"/>
                </w:rPr>
                <w:t>R3-194985</w:t>
              </w:r>
            </w:hyperlink>
          </w:p>
        </w:tc>
        <w:tc>
          <w:tcPr>
            <w:tcW w:w="5310" w:type="dxa"/>
            <w:tcBorders>
              <w:top w:val="nil"/>
              <w:left w:val="nil"/>
              <w:bottom w:val="single" w:sz="4" w:space="0" w:color="A6A6A6"/>
              <w:right w:val="single" w:sz="4" w:space="0" w:color="A6A6A6"/>
            </w:tcBorders>
            <w:shd w:val="clear" w:color="auto" w:fill="auto"/>
            <w:hideMark/>
          </w:tcPr>
          <w:p w14:paraId="01F7CEAE"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(TP for NR_IAB BL CR for TS36.423) IAB node indication for X2 handover</w:t>
            </w:r>
          </w:p>
        </w:tc>
        <w:tc>
          <w:tcPr>
            <w:tcW w:w="2340" w:type="dxa"/>
            <w:tcBorders>
              <w:top w:val="nil"/>
              <w:left w:val="nil"/>
              <w:bottom w:val="single" w:sz="4" w:space="0" w:color="A6A6A6"/>
              <w:right w:val="single" w:sz="4" w:space="0" w:color="A6A6A6"/>
            </w:tcBorders>
            <w:shd w:val="clear" w:color="auto" w:fill="auto"/>
            <w:hideMark/>
          </w:tcPr>
          <w:p w14:paraId="1AC0883C"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Samsung</w:t>
            </w:r>
          </w:p>
        </w:tc>
      </w:tr>
      <w:tr w:rsidR="007D6D2B" w:rsidRPr="007D6D2B" w14:paraId="03D518BD" w14:textId="77777777" w:rsidTr="007D6D2B">
        <w:trPr>
          <w:trHeight w:val="225"/>
        </w:trPr>
        <w:tc>
          <w:tcPr>
            <w:tcW w:w="1255" w:type="dxa"/>
            <w:tcBorders>
              <w:top w:val="nil"/>
              <w:left w:val="single" w:sz="4" w:space="0" w:color="A6A6A6"/>
              <w:bottom w:val="single" w:sz="4" w:space="0" w:color="A6A6A6"/>
              <w:right w:val="single" w:sz="4" w:space="0" w:color="A6A6A6"/>
            </w:tcBorders>
            <w:shd w:val="clear" w:color="auto" w:fill="auto"/>
            <w:hideMark/>
          </w:tcPr>
          <w:p w14:paraId="48F6ADEA" w14:textId="77777777" w:rsidR="007D6D2B" w:rsidRPr="007D6D2B" w:rsidRDefault="00DB558A"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98" w:history="1">
              <w:r w:rsidR="007D6D2B" w:rsidRPr="007D6D2B">
                <w:rPr>
                  <w:rFonts w:ascii="Arial" w:eastAsia="Times New Roman" w:hAnsi="Arial" w:cs="Arial"/>
                  <w:b/>
                  <w:bCs/>
                  <w:color w:val="0000FF"/>
                  <w:sz w:val="16"/>
                  <w:szCs w:val="16"/>
                  <w:u w:val="single"/>
                  <w:lang w:val="en-US"/>
                </w:rPr>
                <w:t>R3-194986</w:t>
              </w:r>
            </w:hyperlink>
          </w:p>
        </w:tc>
        <w:tc>
          <w:tcPr>
            <w:tcW w:w="5310" w:type="dxa"/>
            <w:tcBorders>
              <w:top w:val="nil"/>
              <w:left w:val="nil"/>
              <w:bottom w:val="single" w:sz="4" w:space="0" w:color="A6A6A6"/>
              <w:right w:val="single" w:sz="4" w:space="0" w:color="A6A6A6"/>
            </w:tcBorders>
            <w:shd w:val="clear" w:color="auto" w:fill="auto"/>
            <w:hideMark/>
          </w:tcPr>
          <w:p w14:paraId="3A7ABBFB"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IAB node indication for Xn handover</w:t>
            </w:r>
          </w:p>
        </w:tc>
        <w:tc>
          <w:tcPr>
            <w:tcW w:w="2340" w:type="dxa"/>
            <w:tcBorders>
              <w:top w:val="nil"/>
              <w:left w:val="nil"/>
              <w:bottom w:val="single" w:sz="4" w:space="0" w:color="A6A6A6"/>
              <w:right w:val="single" w:sz="4" w:space="0" w:color="A6A6A6"/>
            </w:tcBorders>
            <w:shd w:val="clear" w:color="auto" w:fill="auto"/>
            <w:hideMark/>
          </w:tcPr>
          <w:p w14:paraId="118A5B16"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Samsung</w:t>
            </w:r>
          </w:p>
        </w:tc>
      </w:tr>
      <w:tr w:rsidR="007D6D2B" w:rsidRPr="007D6D2B" w14:paraId="512AA838" w14:textId="77777777" w:rsidTr="007D6D2B">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2122B18D" w14:textId="77777777" w:rsidR="007D6D2B" w:rsidRPr="007D6D2B" w:rsidRDefault="00DB558A"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99" w:history="1">
              <w:r w:rsidR="007D6D2B" w:rsidRPr="007D6D2B">
                <w:rPr>
                  <w:rFonts w:ascii="Arial" w:eastAsia="Times New Roman" w:hAnsi="Arial" w:cs="Arial"/>
                  <w:b/>
                  <w:bCs/>
                  <w:color w:val="0000FF"/>
                  <w:sz w:val="16"/>
                  <w:szCs w:val="16"/>
                  <w:u w:val="single"/>
                  <w:lang w:val="en-US"/>
                </w:rPr>
                <w:t>R3-194987</w:t>
              </w:r>
            </w:hyperlink>
          </w:p>
        </w:tc>
        <w:tc>
          <w:tcPr>
            <w:tcW w:w="5310" w:type="dxa"/>
            <w:tcBorders>
              <w:top w:val="nil"/>
              <w:left w:val="nil"/>
              <w:bottom w:val="single" w:sz="4" w:space="0" w:color="A6A6A6"/>
              <w:right w:val="single" w:sz="4" w:space="0" w:color="A6A6A6"/>
            </w:tcBorders>
            <w:shd w:val="clear" w:color="auto" w:fill="auto"/>
            <w:hideMark/>
          </w:tcPr>
          <w:p w14:paraId="4B022C1D"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Further Discussion on IP traffic mapping configuration for intra-donor transmission</w:t>
            </w:r>
          </w:p>
        </w:tc>
        <w:tc>
          <w:tcPr>
            <w:tcW w:w="2340" w:type="dxa"/>
            <w:tcBorders>
              <w:top w:val="nil"/>
              <w:left w:val="nil"/>
              <w:bottom w:val="single" w:sz="4" w:space="0" w:color="A6A6A6"/>
              <w:right w:val="single" w:sz="4" w:space="0" w:color="A6A6A6"/>
            </w:tcBorders>
            <w:shd w:val="clear" w:color="auto" w:fill="auto"/>
            <w:hideMark/>
          </w:tcPr>
          <w:p w14:paraId="2D632FB9"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Samsung</w:t>
            </w:r>
          </w:p>
        </w:tc>
      </w:tr>
      <w:tr w:rsidR="007D6D2B" w:rsidRPr="007D6D2B" w14:paraId="34B2D7F0" w14:textId="77777777" w:rsidTr="007D6D2B">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6C844847" w14:textId="77777777" w:rsidR="007D6D2B" w:rsidRPr="007D6D2B" w:rsidRDefault="00DB558A"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00" w:history="1">
              <w:r w:rsidR="007D6D2B" w:rsidRPr="007D6D2B">
                <w:rPr>
                  <w:rFonts w:ascii="Arial" w:eastAsia="Times New Roman" w:hAnsi="Arial" w:cs="Arial"/>
                  <w:b/>
                  <w:bCs/>
                  <w:color w:val="0000FF"/>
                  <w:sz w:val="16"/>
                  <w:szCs w:val="16"/>
                  <w:u w:val="single"/>
                  <w:lang w:val="en-US"/>
                </w:rPr>
                <w:t>R3-194988</w:t>
              </w:r>
            </w:hyperlink>
          </w:p>
        </w:tc>
        <w:tc>
          <w:tcPr>
            <w:tcW w:w="5310" w:type="dxa"/>
            <w:tcBorders>
              <w:top w:val="nil"/>
              <w:left w:val="nil"/>
              <w:bottom w:val="single" w:sz="4" w:space="0" w:color="A6A6A6"/>
              <w:right w:val="single" w:sz="4" w:space="0" w:color="A6A6A6"/>
            </w:tcBorders>
            <w:shd w:val="clear" w:color="auto" w:fill="auto"/>
            <w:hideMark/>
          </w:tcPr>
          <w:p w14:paraId="29D5C720"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(TP for NR_IAB BL CR for 38.473) IP traffic mapping configuration over F1</w:t>
            </w:r>
          </w:p>
        </w:tc>
        <w:tc>
          <w:tcPr>
            <w:tcW w:w="2340" w:type="dxa"/>
            <w:tcBorders>
              <w:top w:val="nil"/>
              <w:left w:val="nil"/>
              <w:bottom w:val="single" w:sz="4" w:space="0" w:color="A6A6A6"/>
              <w:right w:val="single" w:sz="4" w:space="0" w:color="A6A6A6"/>
            </w:tcBorders>
            <w:shd w:val="clear" w:color="auto" w:fill="auto"/>
            <w:hideMark/>
          </w:tcPr>
          <w:p w14:paraId="0944EFDE"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Samsung</w:t>
            </w:r>
          </w:p>
        </w:tc>
      </w:tr>
      <w:tr w:rsidR="007D6D2B" w:rsidRPr="007D6D2B" w14:paraId="7775DFEB" w14:textId="77777777" w:rsidTr="007D6D2B">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4C12E62F" w14:textId="77777777" w:rsidR="007D6D2B" w:rsidRPr="007D6D2B" w:rsidRDefault="00DB558A"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01" w:history="1">
              <w:r w:rsidR="007D6D2B" w:rsidRPr="007D6D2B">
                <w:rPr>
                  <w:rFonts w:ascii="Arial" w:eastAsia="Times New Roman" w:hAnsi="Arial" w:cs="Arial"/>
                  <w:b/>
                  <w:bCs/>
                  <w:color w:val="0000FF"/>
                  <w:sz w:val="16"/>
                  <w:szCs w:val="16"/>
                  <w:u w:val="single"/>
                  <w:lang w:val="en-US"/>
                </w:rPr>
                <w:t>R3-194989</w:t>
              </w:r>
            </w:hyperlink>
          </w:p>
        </w:tc>
        <w:tc>
          <w:tcPr>
            <w:tcW w:w="5310" w:type="dxa"/>
            <w:tcBorders>
              <w:top w:val="nil"/>
              <w:left w:val="nil"/>
              <w:bottom w:val="single" w:sz="4" w:space="0" w:color="A6A6A6"/>
              <w:right w:val="single" w:sz="4" w:space="0" w:color="A6A6A6"/>
            </w:tcBorders>
            <w:shd w:val="clear" w:color="auto" w:fill="auto"/>
            <w:hideMark/>
          </w:tcPr>
          <w:p w14:paraId="0C15644E"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(NR_IAB BL CR for 38.463) IP traffic mapping configuration over E1</w:t>
            </w:r>
          </w:p>
        </w:tc>
        <w:tc>
          <w:tcPr>
            <w:tcW w:w="2340" w:type="dxa"/>
            <w:tcBorders>
              <w:top w:val="nil"/>
              <w:left w:val="nil"/>
              <w:bottom w:val="single" w:sz="4" w:space="0" w:color="A6A6A6"/>
              <w:right w:val="single" w:sz="4" w:space="0" w:color="A6A6A6"/>
            </w:tcBorders>
            <w:shd w:val="clear" w:color="auto" w:fill="auto"/>
            <w:hideMark/>
          </w:tcPr>
          <w:p w14:paraId="2BB5C5E6"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Samsung</w:t>
            </w:r>
          </w:p>
        </w:tc>
      </w:tr>
      <w:tr w:rsidR="007D6D2B" w:rsidRPr="007D6D2B" w14:paraId="20537B42" w14:textId="77777777" w:rsidTr="007D6D2B">
        <w:trPr>
          <w:trHeight w:val="225"/>
        </w:trPr>
        <w:tc>
          <w:tcPr>
            <w:tcW w:w="1255" w:type="dxa"/>
            <w:tcBorders>
              <w:top w:val="nil"/>
              <w:left w:val="single" w:sz="4" w:space="0" w:color="A6A6A6"/>
              <w:bottom w:val="single" w:sz="4" w:space="0" w:color="A6A6A6"/>
              <w:right w:val="single" w:sz="4" w:space="0" w:color="A6A6A6"/>
            </w:tcBorders>
            <w:shd w:val="clear" w:color="auto" w:fill="auto"/>
            <w:hideMark/>
          </w:tcPr>
          <w:p w14:paraId="001C32A3" w14:textId="77777777" w:rsidR="007D6D2B" w:rsidRPr="007D6D2B" w:rsidRDefault="00DB558A"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02" w:history="1">
              <w:r w:rsidR="007D6D2B" w:rsidRPr="007D6D2B">
                <w:rPr>
                  <w:rFonts w:ascii="Arial" w:eastAsia="Times New Roman" w:hAnsi="Arial" w:cs="Arial"/>
                  <w:b/>
                  <w:bCs/>
                  <w:color w:val="0000FF"/>
                  <w:sz w:val="16"/>
                  <w:szCs w:val="16"/>
                  <w:u w:val="single"/>
                  <w:lang w:val="en-US"/>
                </w:rPr>
                <w:t>R3-194990</w:t>
              </w:r>
            </w:hyperlink>
          </w:p>
        </w:tc>
        <w:tc>
          <w:tcPr>
            <w:tcW w:w="5310" w:type="dxa"/>
            <w:tcBorders>
              <w:top w:val="nil"/>
              <w:left w:val="nil"/>
              <w:bottom w:val="single" w:sz="4" w:space="0" w:color="A6A6A6"/>
              <w:right w:val="single" w:sz="4" w:space="0" w:color="A6A6A6"/>
            </w:tcBorders>
            <w:shd w:val="clear" w:color="auto" w:fill="auto"/>
            <w:hideMark/>
          </w:tcPr>
          <w:p w14:paraId="54CF38DB"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Control signalling mapping in IAB network</w:t>
            </w:r>
          </w:p>
        </w:tc>
        <w:tc>
          <w:tcPr>
            <w:tcW w:w="2340" w:type="dxa"/>
            <w:tcBorders>
              <w:top w:val="nil"/>
              <w:left w:val="nil"/>
              <w:bottom w:val="single" w:sz="4" w:space="0" w:color="A6A6A6"/>
              <w:right w:val="single" w:sz="4" w:space="0" w:color="A6A6A6"/>
            </w:tcBorders>
            <w:shd w:val="clear" w:color="auto" w:fill="auto"/>
            <w:hideMark/>
          </w:tcPr>
          <w:p w14:paraId="2CC518C1"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Samsung</w:t>
            </w:r>
          </w:p>
        </w:tc>
      </w:tr>
      <w:tr w:rsidR="007D6D2B" w:rsidRPr="007D6D2B" w14:paraId="460D059E" w14:textId="77777777" w:rsidTr="007D6D2B">
        <w:trPr>
          <w:trHeight w:val="225"/>
        </w:trPr>
        <w:tc>
          <w:tcPr>
            <w:tcW w:w="1255" w:type="dxa"/>
            <w:tcBorders>
              <w:top w:val="nil"/>
              <w:left w:val="single" w:sz="4" w:space="0" w:color="A6A6A6"/>
              <w:bottom w:val="single" w:sz="4" w:space="0" w:color="A6A6A6"/>
              <w:right w:val="single" w:sz="4" w:space="0" w:color="A6A6A6"/>
            </w:tcBorders>
            <w:shd w:val="clear" w:color="auto" w:fill="auto"/>
            <w:hideMark/>
          </w:tcPr>
          <w:p w14:paraId="3DAC4FF8" w14:textId="77777777" w:rsidR="007D6D2B" w:rsidRPr="007D6D2B" w:rsidRDefault="00DB558A"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03" w:history="1">
              <w:r w:rsidR="007D6D2B" w:rsidRPr="007D6D2B">
                <w:rPr>
                  <w:rFonts w:ascii="Arial" w:eastAsia="Times New Roman" w:hAnsi="Arial" w:cs="Arial"/>
                  <w:b/>
                  <w:bCs/>
                  <w:color w:val="0000FF"/>
                  <w:sz w:val="16"/>
                  <w:szCs w:val="16"/>
                  <w:u w:val="single"/>
                  <w:lang w:val="en-US"/>
                </w:rPr>
                <w:t>R3-194991</w:t>
              </w:r>
            </w:hyperlink>
          </w:p>
        </w:tc>
        <w:tc>
          <w:tcPr>
            <w:tcW w:w="5310" w:type="dxa"/>
            <w:tcBorders>
              <w:top w:val="nil"/>
              <w:left w:val="nil"/>
              <w:bottom w:val="single" w:sz="4" w:space="0" w:color="A6A6A6"/>
              <w:right w:val="single" w:sz="4" w:space="0" w:color="A6A6A6"/>
            </w:tcBorders>
            <w:shd w:val="clear" w:color="auto" w:fill="auto"/>
            <w:hideMark/>
          </w:tcPr>
          <w:p w14:paraId="1684B164"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[Draft] Reply LS on CP bearer mapping for IAB</w:t>
            </w:r>
          </w:p>
        </w:tc>
        <w:tc>
          <w:tcPr>
            <w:tcW w:w="2340" w:type="dxa"/>
            <w:tcBorders>
              <w:top w:val="nil"/>
              <w:left w:val="nil"/>
              <w:bottom w:val="single" w:sz="4" w:space="0" w:color="A6A6A6"/>
              <w:right w:val="single" w:sz="4" w:space="0" w:color="A6A6A6"/>
            </w:tcBorders>
            <w:shd w:val="clear" w:color="auto" w:fill="auto"/>
            <w:hideMark/>
          </w:tcPr>
          <w:p w14:paraId="7B960A10"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Samsung</w:t>
            </w:r>
          </w:p>
        </w:tc>
      </w:tr>
      <w:tr w:rsidR="007D6D2B" w:rsidRPr="007D6D2B" w14:paraId="20E89A1A" w14:textId="77777777" w:rsidTr="007D6D2B">
        <w:trPr>
          <w:trHeight w:val="225"/>
        </w:trPr>
        <w:tc>
          <w:tcPr>
            <w:tcW w:w="1255" w:type="dxa"/>
            <w:tcBorders>
              <w:top w:val="nil"/>
              <w:left w:val="single" w:sz="4" w:space="0" w:color="A6A6A6"/>
              <w:bottom w:val="single" w:sz="4" w:space="0" w:color="A6A6A6"/>
              <w:right w:val="single" w:sz="4" w:space="0" w:color="A6A6A6"/>
            </w:tcBorders>
            <w:shd w:val="clear" w:color="auto" w:fill="auto"/>
            <w:hideMark/>
          </w:tcPr>
          <w:p w14:paraId="7C9D5756" w14:textId="77777777" w:rsidR="007D6D2B" w:rsidRPr="007D6D2B" w:rsidRDefault="00DB558A"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04" w:history="1">
              <w:r w:rsidR="007D6D2B" w:rsidRPr="007D6D2B">
                <w:rPr>
                  <w:rFonts w:ascii="Arial" w:eastAsia="Times New Roman" w:hAnsi="Arial" w:cs="Arial"/>
                  <w:b/>
                  <w:bCs/>
                  <w:color w:val="0000FF"/>
                  <w:sz w:val="16"/>
                  <w:szCs w:val="16"/>
                  <w:u w:val="single"/>
                  <w:lang w:val="en-US"/>
                </w:rPr>
                <w:t>R3-194992</w:t>
              </w:r>
            </w:hyperlink>
          </w:p>
        </w:tc>
        <w:tc>
          <w:tcPr>
            <w:tcW w:w="5310" w:type="dxa"/>
            <w:tcBorders>
              <w:top w:val="nil"/>
              <w:left w:val="nil"/>
              <w:bottom w:val="single" w:sz="4" w:space="0" w:color="A6A6A6"/>
              <w:right w:val="single" w:sz="4" w:space="0" w:color="A6A6A6"/>
            </w:tcBorders>
            <w:shd w:val="clear" w:color="auto" w:fill="auto"/>
            <w:hideMark/>
          </w:tcPr>
          <w:p w14:paraId="3B2C6F62"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UL mapping configuration</w:t>
            </w:r>
          </w:p>
        </w:tc>
        <w:tc>
          <w:tcPr>
            <w:tcW w:w="2340" w:type="dxa"/>
            <w:tcBorders>
              <w:top w:val="nil"/>
              <w:left w:val="nil"/>
              <w:bottom w:val="single" w:sz="4" w:space="0" w:color="A6A6A6"/>
              <w:right w:val="single" w:sz="4" w:space="0" w:color="A6A6A6"/>
            </w:tcBorders>
            <w:shd w:val="clear" w:color="auto" w:fill="auto"/>
            <w:hideMark/>
          </w:tcPr>
          <w:p w14:paraId="32B9E73B"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Samsung</w:t>
            </w:r>
          </w:p>
        </w:tc>
      </w:tr>
      <w:tr w:rsidR="007D6D2B" w:rsidRPr="007D6D2B" w14:paraId="10A3A826" w14:textId="77777777" w:rsidTr="007D6D2B">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166C9EDB" w14:textId="77777777" w:rsidR="007D6D2B" w:rsidRPr="007D6D2B" w:rsidRDefault="00DB558A"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05" w:history="1">
              <w:r w:rsidR="007D6D2B" w:rsidRPr="007D6D2B">
                <w:rPr>
                  <w:rFonts w:ascii="Arial" w:eastAsia="Times New Roman" w:hAnsi="Arial" w:cs="Arial"/>
                  <w:b/>
                  <w:bCs/>
                  <w:color w:val="0000FF"/>
                  <w:sz w:val="16"/>
                  <w:szCs w:val="16"/>
                  <w:u w:val="single"/>
                  <w:lang w:val="en-US"/>
                </w:rPr>
                <w:t>R3-194993</w:t>
              </w:r>
            </w:hyperlink>
          </w:p>
        </w:tc>
        <w:tc>
          <w:tcPr>
            <w:tcW w:w="5310" w:type="dxa"/>
            <w:tcBorders>
              <w:top w:val="nil"/>
              <w:left w:val="nil"/>
              <w:bottom w:val="single" w:sz="4" w:space="0" w:color="A6A6A6"/>
              <w:right w:val="single" w:sz="4" w:space="0" w:color="A6A6A6"/>
            </w:tcBorders>
            <w:shd w:val="clear" w:color="auto" w:fill="auto"/>
            <w:hideMark/>
          </w:tcPr>
          <w:p w14:paraId="6016EF01"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(TP for NR_IAB BL CR for TS38.473) Discussion on BH RLC CH setup/modification failure</w:t>
            </w:r>
          </w:p>
        </w:tc>
        <w:tc>
          <w:tcPr>
            <w:tcW w:w="2340" w:type="dxa"/>
            <w:tcBorders>
              <w:top w:val="nil"/>
              <w:left w:val="nil"/>
              <w:bottom w:val="single" w:sz="4" w:space="0" w:color="A6A6A6"/>
              <w:right w:val="single" w:sz="4" w:space="0" w:color="A6A6A6"/>
            </w:tcBorders>
            <w:shd w:val="clear" w:color="auto" w:fill="auto"/>
            <w:hideMark/>
          </w:tcPr>
          <w:p w14:paraId="6ADBE316"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Samsung</w:t>
            </w:r>
          </w:p>
        </w:tc>
      </w:tr>
      <w:tr w:rsidR="007D6D2B" w:rsidRPr="007D6D2B" w14:paraId="769E7474" w14:textId="77777777" w:rsidTr="007D6D2B">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717675AB" w14:textId="77777777" w:rsidR="007D6D2B" w:rsidRPr="007D6D2B" w:rsidRDefault="00DB558A"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06" w:history="1">
              <w:r w:rsidR="007D6D2B" w:rsidRPr="007D6D2B">
                <w:rPr>
                  <w:rFonts w:ascii="Arial" w:eastAsia="Times New Roman" w:hAnsi="Arial" w:cs="Arial"/>
                  <w:b/>
                  <w:bCs/>
                  <w:color w:val="0000FF"/>
                  <w:sz w:val="16"/>
                  <w:szCs w:val="16"/>
                  <w:u w:val="single"/>
                  <w:lang w:val="en-US"/>
                </w:rPr>
                <w:t>R3-194994</w:t>
              </w:r>
            </w:hyperlink>
          </w:p>
        </w:tc>
        <w:tc>
          <w:tcPr>
            <w:tcW w:w="5310" w:type="dxa"/>
            <w:tcBorders>
              <w:top w:val="nil"/>
              <w:left w:val="nil"/>
              <w:bottom w:val="single" w:sz="4" w:space="0" w:color="A6A6A6"/>
              <w:right w:val="single" w:sz="4" w:space="0" w:color="A6A6A6"/>
            </w:tcBorders>
            <w:shd w:val="clear" w:color="auto" w:fill="auto"/>
            <w:hideMark/>
          </w:tcPr>
          <w:p w14:paraId="688D2657"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Further discussion on IP address issues of IAB network</w:t>
            </w:r>
          </w:p>
        </w:tc>
        <w:tc>
          <w:tcPr>
            <w:tcW w:w="2340" w:type="dxa"/>
            <w:tcBorders>
              <w:top w:val="nil"/>
              <w:left w:val="nil"/>
              <w:bottom w:val="single" w:sz="4" w:space="0" w:color="A6A6A6"/>
              <w:right w:val="single" w:sz="4" w:space="0" w:color="A6A6A6"/>
            </w:tcBorders>
            <w:shd w:val="clear" w:color="auto" w:fill="auto"/>
            <w:hideMark/>
          </w:tcPr>
          <w:p w14:paraId="0A04D650"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Samsung</w:t>
            </w:r>
          </w:p>
        </w:tc>
      </w:tr>
      <w:tr w:rsidR="007D6D2B" w:rsidRPr="007D6D2B" w14:paraId="364EF367" w14:textId="77777777" w:rsidTr="007D6D2B">
        <w:trPr>
          <w:trHeight w:val="225"/>
        </w:trPr>
        <w:tc>
          <w:tcPr>
            <w:tcW w:w="1255" w:type="dxa"/>
            <w:tcBorders>
              <w:top w:val="nil"/>
              <w:left w:val="single" w:sz="4" w:space="0" w:color="A6A6A6"/>
              <w:bottom w:val="single" w:sz="4" w:space="0" w:color="A6A6A6"/>
              <w:right w:val="single" w:sz="4" w:space="0" w:color="A6A6A6"/>
            </w:tcBorders>
            <w:shd w:val="clear" w:color="auto" w:fill="auto"/>
            <w:hideMark/>
          </w:tcPr>
          <w:p w14:paraId="37E68B97" w14:textId="77777777" w:rsidR="007D6D2B" w:rsidRPr="007D6D2B" w:rsidRDefault="00DB558A"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07" w:history="1">
              <w:r w:rsidR="007D6D2B" w:rsidRPr="007D6D2B">
                <w:rPr>
                  <w:rFonts w:ascii="Arial" w:eastAsia="Times New Roman" w:hAnsi="Arial" w:cs="Arial"/>
                  <w:b/>
                  <w:bCs/>
                  <w:color w:val="0000FF"/>
                  <w:sz w:val="16"/>
                  <w:szCs w:val="16"/>
                  <w:u w:val="single"/>
                  <w:lang w:val="en-US"/>
                </w:rPr>
                <w:t>R3-194995</w:t>
              </w:r>
            </w:hyperlink>
          </w:p>
        </w:tc>
        <w:tc>
          <w:tcPr>
            <w:tcW w:w="5310" w:type="dxa"/>
            <w:tcBorders>
              <w:top w:val="nil"/>
              <w:left w:val="nil"/>
              <w:bottom w:val="single" w:sz="4" w:space="0" w:color="A6A6A6"/>
              <w:right w:val="single" w:sz="4" w:space="0" w:color="A6A6A6"/>
            </w:tcBorders>
            <w:shd w:val="clear" w:color="auto" w:fill="auto"/>
            <w:hideMark/>
          </w:tcPr>
          <w:p w14:paraId="2285E6AA"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[Draft] LS on IP assignment in IAB network</w:t>
            </w:r>
          </w:p>
        </w:tc>
        <w:tc>
          <w:tcPr>
            <w:tcW w:w="2340" w:type="dxa"/>
            <w:tcBorders>
              <w:top w:val="nil"/>
              <w:left w:val="nil"/>
              <w:bottom w:val="single" w:sz="4" w:space="0" w:color="A6A6A6"/>
              <w:right w:val="single" w:sz="4" w:space="0" w:color="A6A6A6"/>
            </w:tcBorders>
            <w:shd w:val="clear" w:color="auto" w:fill="auto"/>
            <w:hideMark/>
          </w:tcPr>
          <w:p w14:paraId="05EED430"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Samsung</w:t>
            </w:r>
          </w:p>
        </w:tc>
      </w:tr>
      <w:tr w:rsidR="007D6D2B" w:rsidRPr="007D6D2B" w14:paraId="58AC6365" w14:textId="77777777" w:rsidTr="007D6D2B">
        <w:trPr>
          <w:trHeight w:val="225"/>
        </w:trPr>
        <w:tc>
          <w:tcPr>
            <w:tcW w:w="1255" w:type="dxa"/>
            <w:tcBorders>
              <w:top w:val="nil"/>
              <w:left w:val="single" w:sz="4" w:space="0" w:color="A6A6A6"/>
              <w:bottom w:val="single" w:sz="4" w:space="0" w:color="A6A6A6"/>
              <w:right w:val="single" w:sz="4" w:space="0" w:color="A6A6A6"/>
            </w:tcBorders>
            <w:shd w:val="clear" w:color="auto" w:fill="auto"/>
            <w:hideMark/>
          </w:tcPr>
          <w:p w14:paraId="0DDC9894" w14:textId="77777777" w:rsidR="007D6D2B" w:rsidRPr="007D6D2B" w:rsidRDefault="00DB558A"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08" w:history="1">
              <w:r w:rsidR="007D6D2B" w:rsidRPr="007D6D2B">
                <w:rPr>
                  <w:rFonts w:ascii="Arial" w:eastAsia="Times New Roman" w:hAnsi="Arial" w:cs="Arial"/>
                  <w:b/>
                  <w:bCs/>
                  <w:color w:val="0000FF"/>
                  <w:sz w:val="16"/>
                  <w:szCs w:val="16"/>
                  <w:u w:val="single"/>
                  <w:lang w:val="en-US"/>
                </w:rPr>
                <w:t>R3-194996</w:t>
              </w:r>
            </w:hyperlink>
          </w:p>
        </w:tc>
        <w:tc>
          <w:tcPr>
            <w:tcW w:w="5310" w:type="dxa"/>
            <w:tcBorders>
              <w:top w:val="nil"/>
              <w:left w:val="nil"/>
              <w:bottom w:val="single" w:sz="4" w:space="0" w:color="A6A6A6"/>
              <w:right w:val="single" w:sz="4" w:space="0" w:color="A6A6A6"/>
            </w:tcBorders>
            <w:shd w:val="clear" w:color="auto" w:fill="auto"/>
            <w:hideMark/>
          </w:tcPr>
          <w:p w14:paraId="62D6174B"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DL End-to-end flow control in IAB network</w:t>
            </w:r>
          </w:p>
        </w:tc>
        <w:tc>
          <w:tcPr>
            <w:tcW w:w="2340" w:type="dxa"/>
            <w:tcBorders>
              <w:top w:val="nil"/>
              <w:left w:val="nil"/>
              <w:bottom w:val="single" w:sz="4" w:space="0" w:color="A6A6A6"/>
              <w:right w:val="single" w:sz="4" w:space="0" w:color="A6A6A6"/>
            </w:tcBorders>
            <w:shd w:val="clear" w:color="auto" w:fill="auto"/>
            <w:hideMark/>
          </w:tcPr>
          <w:p w14:paraId="4A48748F"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Samsung</w:t>
            </w:r>
          </w:p>
        </w:tc>
      </w:tr>
      <w:tr w:rsidR="007D6D2B" w:rsidRPr="007D6D2B" w14:paraId="4C585B49" w14:textId="77777777" w:rsidTr="007D6D2B">
        <w:trPr>
          <w:trHeight w:val="225"/>
        </w:trPr>
        <w:tc>
          <w:tcPr>
            <w:tcW w:w="1255" w:type="dxa"/>
            <w:tcBorders>
              <w:top w:val="nil"/>
              <w:left w:val="single" w:sz="4" w:space="0" w:color="A6A6A6"/>
              <w:bottom w:val="single" w:sz="4" w:space="0" w:color="A6A6A6"/>
              <w:right w:val="single" w:sz="4" w:space="0" w:color="A6A6A6"/>
            </w:tcBorders>
            <w:shd w:val="clear" w:color="auto" w:fill="auto"/>
            <w:hideMark/>
          </w:tcPr>
          <w:p w14:paraId="686E0489" w14:textId="77777777" w:rsidR="007D6D2B" w:rsidRPr="007D6D2B" w:rsidRDefault="00DB558A"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09" w:history="1">
              <w:r w:rsidR="007D6D2B" w:rsidRPr="007D6D2B">
                <w:rPr>
                  <w:rFonts w:ascii="Arial" w:eastAsia="Times New Roman" w:hAnsi="Arial" w:cs="Arial"/>
                  <w:b/>
                  <w:bCs/>
                  <w:color w:val="0000FF"/>
                  <w:sz w:val="16"/>
                  <w:szCs w:val="16"/>
                  <w:u w:val="single"/>
                  <w:lang w:val="en-US"/>
                </w:rPr>
                <w:t>R3-194997</w:t>
              </w:r>
            </w:hyperlink>
          </w:p>
        </w:tc>
        <w:tc>
          <w:tcPr>
            <w:tcW w:w="5310" w:type="dxa"/>
            <w:tcBorders>
              <w:top w:val="nil"/>
              <w:left w:val="nil"/>
              <w:bottom w:val="single" w:sz="4" w:space="0" w:color="A6A6A6"/>
              <w:right w:val="single" w:sz="4" w:space="0" w:color="A6A6A6"/>
            </w:tcBorders>
            <w:shd w:val="clear" w:color="auto" w:fill="auto"/>
            <w:hideMark/>
          </w:tcPr>
          <w:p w14:paraId="5FB0FCB8"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Retransmission packet indication in IAB network</w:t>
            </w:r>
          </w:p>
        </w:tc>
        <w:tc>
          <w:tcPr>
            <w:tcW w:w="2340" w:type="dxa"/>
            <w:tcBorders>
              <w:top w:val="nil"/>
              <w:left w:val="nil"/>
              <w:bottom w:val="single" w:sz="4" w:space="0" w:color="A6A6A6"/>
              <w:right w:val="single" w:sz="4" w:space="0" w:color="A6A6A6"/>
            </w:tcBorders>
            <w:shd w:val="clear" w:color="auto" w:fill="auto"/>
            <w:hideMark/>
          </w:tcPr>
          <w:p w14:paraId="23DC0FD6"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Samsung</w:t>
            </w:r>
          </w:p>
        </w:tc>
      </w:tr>
      <w:tr w:rsidR="007D6D2B" w:rsidRPr="007D6D2B" w14:paraId="740554F9" w14:textId="77777777" w:rsidTr="007D6D2B">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74B2D17D" w14:textId="77777777" w:rsidR="007D6D2B" w:rsidRPr="007D6D2B" w:rsidRDefault="00DB558A"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10" w:history="1">
              <w:r w:rsidR="007D6D2B" w:rsidRPr="007D6D2B">
                <w:rPr>
                  <w:rFonts w:ascii="Arial" w:eastAsia="Times New Roman" w:hAnsi="Arial" w:cs="Arial"/>
                  <w:b/>
                  <w:bCs/>
                  <w:color w:val="0000FF"/>
                  <w:sz w:val="16"/>
                  <w:szCs w:val="16"/>
                  <w:u w:val="single"/>
                  <w:lang w:val="en-US"/>
                </w:rPr>
                <w:t>R3-194998</w:t>
              </w:r>
            </w:hyperlink>
          </w:p>
        </w:tc>
        <w:tc>
          <w:tcPr>
            <w:tcW w:w="5310" w:type="dxa"/>
            <w:tcBorders>
              <w:top w:val="nil"/>
              <w:left w:val="nil"/>
              <w:bottom w:val="single" w:sz="4" w:space="0" w:color="A6A6A6"/>
              <w:right w:val="single" w:sz="4" w:space="0" w:color="A6A6A6"/>
            </w:tcBorders>
            <w:shd w:val="clear" w:color="auto" w:fill="auto"/>
            <w:hideMark/>
          </w:tcPr>
          <w:p w14:paraId="0B1B9DAD"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(TP for NR_IAB BL CR for TS36.423) IP traffic mapping configuration over X2</w:t>
            </w:r>
          </w:p>
        </w:tc>
        <w:tc>
          <w:tcPr>
            <w:tcW w:w="2340" w:type="dxa"/>
            <w:tcBorders>
              <w:top w:val="nil"/>
              <w:left w:val="nil"/>
              <w:bottom w:val="single" w:sz="4" w:space="0" w:color="A6A6A6"/>
              <w:right w:val="single" w:sz="4" w:space="0" w:color="A6A6A6"/>
            </w:tcBorders>
            <w:shd w:val="clear" w:color="auto" w:fill="auto"/>
            <w:hideMark/>
          </w:tcPr>
          <w:p w14:paraId="3D7CB3AA"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Samsung</w:t>
            </w:r>
          </w:p>
        </w:tc>
      </w:tr>
      <w:tr w:rsidR="007D6D2B" w:rsidRPr="007D6D2B" w14:paraId="74EE25D2" w14:textId="77777777" w:rsidTr="007D6D2B">
        <w:trPr>
          <w:trHeight w:val="225"/>
        </w:trPr>
        <w:tc>
          <w:tcPr>
            <w:tcW w:w="1255" w:type="dxa"/>
            <w:tcBorders>
              <w:top w:val="nil"/>
              <w:left w:val="single" w:sz="4" w:space="0" w:color="A6A6A6"/>
              <w:bottom w:val="single" w:sz="4" w:space="0" w:color="A6A6A6"/>
              <w:right w:val="single" w:sz="4" w:space="0" w:color="A6A6A6"/>
            </w:tcBorders>
            <w:shd w:val="clear" w:color="auto" w:fill="auto"/>
            <w:hideMark/>
          </w:tcPr>
          <w:p w14:paraId="0B99DAF5" w14:textId="77777777" w:rsidR="007D6D2B" w:rsidRPr="007D6D2B" w:rsidRDefault="00DB558A"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11" w:history="1">
              <w:r w:rsidR="007D6D2B" w:rsidRPr="007D6D2B">
                <w:rPr>
                  <w:rFonts w:ascii="Arial" w:eastAsia="Times New Roman" w:hAnsi="Arial" w:cs="Arial"/>
                  <w:b/>
                  <w:bCs/>
                  <w:color w:val="0000FF"/>
                  <w:sz w:val="16"/>
                  <w:szCs w:val="16"/>
                  <w:u w:val="single"/>
                  <w:lang w:val="en-US"/>
                </w:rPr>
                <w:t>R3-194999</w:t>
              </w:r>
            </w:hyperlink>
          </w:p>
        </w:tc>
        <w:tc>
          <w:tcPr>
            <w:tcW w:w="5310" w:type="dxa"/>
            <w:tcBorders>
              <w:top w:val="nil"/>
              <w:left w:val="nil"/>
              <w:bottom w:val="single" w:sz="4" w:space="0" w:color="A6A6A6"/>
              <w:right w:val="single" w:sz="4" w:space="0" w:color="A6A6A6"/>
            </w:tcBorders>
            <w:shd w:val="clear" w:color="auto" w:fill="auto"/>
            <w:hideMark/>
          </w:tcPr>
          <w:p w14:paraId="28719E48"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Discussion on routing configuration</w:t>
            </w:r>
          </w:p>
        </w:tc>
        <w:tc>
          <w:tcPr>
            <w:tcW w:w="2340" w:type="dxa"/>
            <w:tcBorders>
              <w:top w:val="nil"/>
              <w:left w:val="nil"/>
              <w:bottom w:val="single" w:sz="4" w:space="0" w:color="A6A6A6"/>
              <w:right w:val="single" w:sz="4" w:space="0" w:color="A6A6A6"/>
            </w:tcBorders>
            <w:shd w:val="clear" w:color="auto" w:fill="auto"/>
            <w:hideMark/>
          </w:tcPr>
          <w:p w14:paraId="29D1E941"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Samsung</w:t>
            </w:r>
          </w:p>
        </w:tc>
      </w:tr>
      <w:tr w:rsidR="007D6D2B" w:rsidRPr="007D6D2B" w14:paraId="47EB23D6" w14:textId="77777777" w:rsidTr="007D6D2B">
        <w:trPr>
          <w:trHeight w:val="225"/>
        </w:trPr>
        <w:tc>
          <w:tcPr>
            <w:tcW w:w="1255" w:type="dxa"/>
            <w:tcBorders>
              <w:top w:val="nil"/>
              <w:left w:val="single" w:sz="4" w:space="0" w:color="A6A6A6"/>
              <w:bottom w:val="single" w:sz="4" w:space="0" w:color="A6A6A6"/>
              <w:right w:val="single" w:sz="4" w:space="0" w:color="A6A6A6"/>
            </w:tcBorders>
            <w:shd w:val="clear" w:color="auto" w:fill="auto"/>
            <w:hideMark/>
          </w:tcPr>
          <w:p w14:paraId="6F2DE6DE" w14:textId="77777777" w:rsidR="007D6D2B" w:rsidRPr="007D6D2B" w:rsidRDefault="00DB558A"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12" w:history="1">
              <w:r w:rsidR="007D6D2B" w:rsidRPr="007D6D2B">
                <w:rPr>
                  <w:rFonts w:ascii="Arial" w:eastAsia="Times New Roman" w:hAnsi="Arial" w:cs="Arial"/>
                  <w:b/>
                  <w:bCs/>
                  <w:color w:val="0000FF"/>
                  <w:sz w:val="16"/>
                  <w:szCs w:val="16"/>
                  <w:u w:val="single"/>
                  <w:lang w:val="en-US"/>
                </w:rPr>
                <w:t>R3-195000</w:t>
              </w:r>
            </w:hyperlink>
          </w:p>
        </w:tc>
        <w:tc>
          <w:tcPr>
            <w:tcW w:w="5310" w:type="dxa"/>
            <w:tcBorders>
              <w:top w:val="nil"/>
              <w:left w:val="nil"/>
              <w:bottom w:val="single" w:sz="4" w:space="0" w:color="A6A6A6"/>
              <w:right w:val="single" w:sz="4" w:space="0" w:color="A6A6A6"/>
            </w:tcBorders>
            <w:shd w:val="clear" w:color="auto" w:fill="auto"/>
            <w:hideMark/>
          </w:tcPr>
          <w:p w14:paraId="4EFEBCF9"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Overview on IAB node migration</w:t>
            </w:r>
          </w:p>
        </w:tc>
        <w:tc>
          <w:tcPr>
            <w:tcW w:w="2340" w:type="dxa"/>
            <w:tcBorders>
              <w:top w:val="nil"/>
              <w:left w:val="nil"/>
              <w:bottom w:val="single" w:sz="4" w:space="0" w:color="A6A6A6"/>
              <w:right w:val="single" w:sz="4" w:space="0" w:color="A6A6A6"/>
            </w:tcBorders>
            <w:shd w:val="clear" w:color="auto" w:fill="auto"/>
            <w:hideMark/>
          </w:tcPr>
          <w:p w14:paraId="1DA46CB5"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Samsung</w:t>
            </w:r>
          </w:p>
        </w:tc>
      </w:tr>
      <w:tr w:rsidR="007D6D2B" w:rsidRPr="007D6D2B" w14:paraId="1603D558" w14:textId="77777777" w:rsidTr="007D6D2B">
        <w:trPr>
          <w:trHeight w:val="225"/>
        </w:trPr>
        <w:tc>
          <w:tcPr>
            <w:tcW w:w="1255" w:type="dxa"/>
            <w:tcBorders>
              <w:top w:val="nil"/>
              <w:left w:val="single" w:sz="4" w:space="0" w:color="A6A6A6"/>
              <w:bottom w:val="single" w:sz="4" w:space="0" w:color="A6A6A6"/>
              <w:right w:val="single" w:sz="4" w:space="0" w:color="A6A6A6"/>
            </w:tcBorders>
            <w:shd w:val="clear" w:color="auto" w:fill="auto"/>
            <w:hideMark/>
          </w:tcPr>
          <w:p w14:paraId="22CA988B" w14:textId="77777777" w:rsidR="007D6D2B" w:rsidRPr="007D6D2B" w:rsidRDefault="00DB558A"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13" w:history="1">
              <w:r w:rsidR="007D6D2B" w:rsidRPr="007D6D2B">
                <w:rPr>
                  <w:rFonts w:ascii="Arial" w:eastAsia="Times New Roman" w:hAnsi="Arial" w:cs="Arial"/>
                  <w:b/>
                  <w:bCs/>
                  <w:color w:val="0000FF"/>
                  <w:sz w:val="16"/>
                  <w:szCs w:val="16"/>
                  <w:u w:val="single"/>
                  <w:lang w:val="en-US"/>
                </w:rPr>
                <w:t>R3-195001</w:t>
              </w:r>
            </w:hyperlink>
          </w:p>
        </w:tc>
        <w:tc>
          <w:tcPr>
            <w:tcW w:w="5310" w:type="dxa"/>
            <w:tcBorders>
              <w:top w:val="nil"/>
              <w:left w:val="nil"/>
              <w:bottom w:val="single" w:sz="4" w:space="0" w:color="A6A6A6"/>
              <w:right w:val="single" w:sz="4" w:space="0" w:color="A6A6A6"/>
            </w:tcBorders>
            <w:shd w:val="clear" w:color="auto" w:fill="auto"/>
            <w:hideMark/>
          </w:tcPr>
          <w:p w14:paraId="514AD121"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IP address management during the IAB migration</w:t>
            </w:r>
          </w:p>
        </w:tc>
        <w:tc>
          <w:tcPr>
            <w:tcW w:w="2340" w:type="dxa"/>
            <w:tcBorders>
              <w:top w:val="nil"/>
              <w:left w:val="nil"/>
              <w:bottom w:val="single" w:sz="4" w:space="0" w:color="A6A6A6"/>
              <w:right w:val="single" w:sz="4" w:space="0" w:color="A6A6A6"/>
            </w:tcBorders>
            <w:shd w:val="clear" w:color="auto" w:fill="auto"/>
            <w:hideMark/>
          </w:tcPr>
          <w:p w14:paraId="3E45C784"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Samsung</w:t>
            </w:r>
          </w:p>
        </w:tc>
      </w:tr>
      <w:tr w:rsidR="007D6D2B" w:rsidRPr="007D6D2B" w14:paraId="1A06FAEF" w14:textId="77777777" w:rsidTr="007D6D2B">
        <w:trPr>
          <w:trHeight w:val="225"/>
        </w:trPr>
        <w:tc>
          <w:tcPr>
            <w:tcW w:w="1255" w:type="dxa"/>
            <w:tcBorders>
              <w:top w:val="nil"/>
              <w:left w:val="single" w:sz="4" w:space="0" w:color="A6A6A6"/>
              <w:bottom w:val="single" w:sz="4" w:space="0" w:color="A6A6A6"/>
              <w:right w:val="single" w:sz="4" w:space="0" w:color="A6A6A6"/>
            </w:tcBorders>
            <w:shd w:val="clear" w:color="auto" w:fill="auto"/>
            <w:hideMark/>
          </w:tcPr>
          <w:p w14:paraId="2C1C41E6" w14:textId="77777777" w:rsidR="007D6D2B" w:rsidRPr="007D6D2B" w:rsidRDefault="00DB558A"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14" w:history="1">
              <w:r w:rsidR="007D6D2B" w:rsidRPr="007D6D2B">
                <w:rPr>
                  <w:rFonts w:ascii="Arial" w:eastAsia="Times New Roman" w:hAnsi="Arial" w:cs="Arial"/>
                  <w:b/>
                  <w:bCs/>
                  <w:color w:val="0000FF"/>
                  <w:sz w:val="16"/>
                  <w:szCs w:val="16"/>
                  <w:u w:val="single"/>
                  <w:lang w:val="en-US"/>
                </w:rPr>
                <w:t>R3-195002</w:t>
              </w:r>
            </w:hyperlink>
          </w:p>
        </w:tc>
        <w:tc>
          <w:tcPr>
            <w:tcW w:w="5310" w:type="dxa"/>
            <w:tcBorders>
              <w:top w:val="nil"/>
              <w:left w:val="nil"/>
              <w:bottom w:val="single" w:sz="4" w:space="0" w:color="A6A6A6"/>
              <w:right w:val="single" w:sz="4" w:space="0" w:color="A6A6A6"/>
            </w:tcBorders>
            <w:shd w:val="clear" w:color="auto" w:fill="auto"/>
            <w:hideMark/>
          </w:tcPr>
          <w:p w14:paraId="5318DF7B"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Overview on IAB node reestablishment</w:t>
            </w:r>
          </w:p>
        </w:tc>
        <w:tc>
          <w:tcPr>
            <w:tcW w:w="2340" w:type="dxa"/>
            <w:tcBorders>
              <w:top w:val="nil"/>
              <w:left w:val="nil"/>
              <w:bottom w:val="single" w:sz="4" w:space="0" w:color="A6A6A6"/>
              <w:right w:val="single" w:sz="4" w:space="0" w:color="A6A6A6"/>
            </w:tcBorders>
            <w:shd w:val="clear" w:color="auto" w:fill="auto"/>
            <w:hideMark/>
          </w:tcPr>
          <w:p w14:paraId="7C426419"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Samsung</w:t>
            </w:r>
          </w:p>
        </w:tc>
      </w:tr>
      <w:tr w:rsidR="007D6D2B" w:rsidRPr="007D6D2B" w14:paraId="3AE4A1C7" w14:textId="77777777" w:rsidTr="007D6D2B">
        <w:trPr>
          <w:trHeight w:val="225"/>
        </w:trPr>
        <w:tc>
          <w:tcPr>
            <w:tcW w:w="1255" w:type="dxa"/>
            <w:tcBorders>
              <w:top w:val="nil"/>
              <w:left w:val="single" w:sz="4" w:space="0" w:color="A6A6A6"/>
              <w:bottom w:val="single" w:sz="4" w:space="0" w:color="A6A6A6"/>
              <w:right w:val="single" w:sz="4" w:space="0" w:color="A6A6A6"/>
            </w:tcBorders>
            <w:shd w:val="clear" w:color="auto" w:fill="auto"/>
            <w:hideMark/>
          </w:tcPr>
          <w:p w14:paraId="18D57360" w14:textId="77777777" w:rsidR="007D6D2B" w:rsidRPr="007D6D2B" w:rsidRDefault="00DB558A"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15" w:history="1">
              <w:r w:rsidR="007D6D2B" w:rsidRPr="007D6D2B">
                <w:rPr>
                  <w:rFonts w:ascii="Arial" w:eastAsia="Times New Roman" w:hAnsi="Arial" w:cs="Arial"/>
                  <w:b/>
                  <w:bCs/>
                  <w:color w:val="0000FF"/>
                  <w:sz w:val="16"/>
                  <w:szCs w:val="16"/>
                  <w:u w:val="single"/>
                  <w:lang w:val="en-US"/>
                </w:rPr>
                <w:t>R3-195363</w:t>
              </w:r>
            </w:hyperlink>
          </w:p>
        </w:tc>
        <w:tc>
          <w:tcPr>
            <w:tcW w:w="5310" w:type="dxa"/>
            <w:tcBorders>
              <w:top w:val="nil"/>
              <w:left w:val="nil"/>
              <w:bottom w:val="single" w:sz="4" w:space="0" w:color="A6A6A6"/>
              <w:right w:val="single" w:sz="4" w:space="0" w:color="A6A6A6"/>
            </w:tcBorders>
            <w:shd w:val="clear" w:color="auto" w:fill="auto"/>
            <w:hideMark/>
          </w:tcPr>
          <w:p w14:paraId="4FB7E777"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IAB Backhaul RLF recovery</w:t>
            </w:r>
          </w:p>
        </w:tc>
        <w:tc>
          <w:tcPr>
            <w:tcW w:w="2340" w:type="dxa"/>
            <w:tcBorders>
              <w:top w:val="nil"/>
              <w:left w:val="nil"/>
              <w:bottom w:val="single" w:sz="4" w:space="0" w:color="A6A6A6"/>
              <w:right w:val="single" w:sz="4" w:space="0" w:color="A6A6A6"/>
            </w:tcBorders>
            <w:shd w:val="clear" w:color="auto" w:fill="auto"/>
            <w:hideMark/>
          </w:tcPr>
          <w:p w14:paraId="5D37A5E8"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CATT</w:t>
            </w:r>
          </w:p>
        </w:tc>
      </w:tr>
      <w:tr w:rsidR="007D6D2B" w:rsidRPr="007D6D2B" w14:paraId="7859DAB3" w14:textId="77777777" w:rsidTr="007D6D2B">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701F29BB" w14:textId="77777777" w:rsidR="007D6D2B" w:rsidRPr="007D6D2B" w:rsidRDefault="00DB558A"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16" w:history="1">
              <w:r w:rsidR="007D6D2B" w:rsidRPr="007D6D2B">
                <w:rPr>
                  <w:rFonts w:ascii="Arial" w:eastAsia="Times New Roman" w:hAnsi="Arial" w:cs="Arial"/>
                  <w:b/>
                  <w:bCs/>
                  <w:color w:val="0000FF"/>
                  <w:sz w:val="16"/>
                  <w:szCs w:val="16"/>
                  <w:u w:val="single"/>
                  <w:lang w:val="en-US"/>
                </w:rPr>
                <w:t>R3-195364</w:t>
              </w:r>
            </w:hyperlink>
          </w:p>
        </w:tc>
        <w:tc>
          <w:tcPr>
            <w:tcW w:w="5310" w:type="dxa"/>
            <w:tcBorders>
              <w:top w:val="nil"/>
              <w:left w:val="nil"/>
              <w:bottom w:val="single" w:sz="4" w:space="0" w:color="A6A6A6"/>
              <w:right w:val="single" w:sz="4" w:space="0" w:color="A6A6A6"/>
            </w:tcBorders>
            <w:shd w:val="clear" w:color="auto" w:fill="auto"/>
            <w:hideMark/>
          </w:tcPr>
          <w:p w14:paraId="7690CDFC"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(TP for NR_IAB BL CR for TS 38.401) Intra CU IAB node migration</w:t>
            </w:r>
          </w:p>
        </w:tc>
        <w:tc>
          <w:tcPr>
            <w:tcW w:w="2340" w:type="dxa"/>
            <w:tcBorders>
              <w:top w:val="nil"/>
              <w:left w:val="nil"/>
              <w:bottom w:val="single" w:sz="4" w:space="0" w:color="A6A6A6"/>
              <w:right w:val="single" w:sz="4" w:space="0" w:color="A6A6A6"/>
            </w:tcBorders>
            <w:shd w:val="clear" w:color="auto" w:fill="auto"/>
            <w:hideMark/>
          </w:tcPr>
          <w:p w14:paraId="2C3B41D9"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CATT</w:t>
            </w:r>
          </w:p>
        </w:tc>
      </w:tr>
      <w:tr w:rsidR="007D6D2B" w:rsidRPr="007D6D2B" w14:paraId="79A7A38A" w14:textId="77777777" w:rsidTr="007D6D2B">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2A280010" w14:textId="77777777" w:rsidR="007D6D2B" w:rsidRPr="007D6D2B" w:rsidRDefault="00DB558A"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17" w:history="1">
              <w:r w:rsidR="007D6D2B" w:rsidRPr="007D6D2B">
                <w:rPr>
                  <w:rFonts w:ascii="Arial" w:eastAsia="Times New Roman" w:hAnsi="Arial" w:cs="Arial"/>
                  <w:b/>
                  <w:bCs/>
                  <w:color w:val="0000FF"/>
                  <w:sz w:val="16"/>
                  <w:szCs w:val="16"/>
                  <w:u w:val="single"/>
                  <w:lang w:val="en-US"/>
                </w:rPr>
                <w:t>R3-195365</w:t>
              </w:r>
            </w:hyperlink>
          </w:p>
        </w:tc>
        <w:tc>
          <w:tcPr>
            <w:tcW w:w="5310" w:type="dxa"/>
            <w:tcBorders>
              <w:top w:val="nil"/>
              <w:left w:val="nil"/>
              <w:bottom w:val="single" w:sz="4" w:space="0" w:color="A6A6A6"/>
              <w:right w:val="single" w:sz="4" w:space="0" w:color="A6A6A6"/>
            </w:tcBorders>
            <w:shd w:val="clear" w:color="auto" w:fill="auto"/>
            <w:hideMark/>
          </w:tcPr>
          <w:p w14:paraId="5B97232D"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(TP for NR_IAB BL CR for TS 38.401) Inter CU IAB node migration</w:t>
            </w:r>
          </w:p>
        </w:tc>
        <w:tc>
          <w:tcPr>
            <w:tcW w:w="2340" w:type="dxa"/>
            <w:tcBorders>
              <w:top w:val="nil"/>
              <w:left w:val="nil"/>
              <w:bottom w:val="single" w:sz="4" w:space="0" w:color="A6A6A6"/>
              <w:right w:val="single" w:sz="4" w:space="0" w:color="A6A6A6"/>
            </w:tcBorders>
            <w:shd w:val="clear" w:color="auto" w:fill="auto"/>
            <w:hideMark/>
          </w:tcPr>
          <w:p w14:paraId="502D6C7C"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CATT</w:t>
            </w:r>
          </w:p>
        </w:tc>
      </w:tr>
      <w:tr w:rsidR="007D6D2B" w:rsidRPr="007D6D2B" w14:paraId="7445B4DC" w14:textId="77777777" w:rsidTr="007D6D2B">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2F39E4D0" w14:textId="77777777" w:rsidR="007D6D2B" w:rsidRPr="007D6D2B" w:rsidRDefault="00DB558A"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18" w:history="1">
              <w:r w:rsidR="007D6D2B" w:rsidRPr="007D6D2B">
                <w:rPr>
                  <w:rFonts w:ascii="Arial" w:eastAsia="Times New Roman" w:hAnsi="Arial" w:cs="Arial"/>
                  <w:b/>
                  <w:bCs/>
                  <w:color w:val="0000FF"/>
                  <w:sz w:val="16"/>
                  <w:szCs w:val="16"/>
                  <w:u w:val="single"/>
                  <w:lang w:val="en-US"/>
                </w:rPr>
                <w:t>R3-195366</w:t>
              </w:r>
            </w:hyperlink>
          </w:p>
        </w:tc>
        <w:tc>
          <w:tcPr>
            <w:tcW w:w="5310" w:type="dxa"/>
            <w:tcBorders>
              <w:top w:val="nil"/>
              <w:left w:val="nil"/>
              <w:bottom w:val="single" w:sz="4" w:space="0" w:color="A6A6A6"/>
              <w:right w:val="single" w:sz="4" w:space="0" w:color="A6A6A6"/>
            </w:tcBorders>
            <w:shd w:val="clear" w:color="auto" w:fill="auto"/>
            <w:hideMark/>
          </w:tcPr>
          <w:p w14:paraId="5B0BC6D1"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Consideration on Bearer Management for IAB Architecture</w:t>
            </w:r>
          </w:p>
        </w:tc>
        <w:tc>
          <w:tcPr>
            <w:tcW w:w="2340" w:type="dxa"/>
            <w:tcBorders>
              <w:top w:val="nil"/>
              <w:left w:val="nil"/>
              <w:bottom w:val="single" w:sz="4" w:space="0" w:color="A6A6A6"/>
              <w:right w:val="single" w:sz="4" w:space="0" w:color="A6A6A6"/>
            </w:tcBorders>
            <w:shd w:val="clear" w:color="auto" w:fill="auto"/>
            <w:hideMark/>
          </w:tcPr>
          <w:p w14:paraId="6DD73629"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CATT</w:t>
            </w:r>
          </w:p>
        </w:tc>
      </w:tr>
      <w:tr w:rsidR="007D6D2B" w:rsidRPr="007D6D2B" w14:paraId="6C9A8717" w14:textId="77777777" w:rsidTr="007D6D2B">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31384067" w14:textId="77777777" w:rsidR="007D6D2B" w:rsidRPr="007D6D2B" w:rsidRDefault="00DB558A"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19" w:history="1">
              <w:r w:rsidR="007D6D2B" w:rsidRPr="007D6D2B">
                <w:rPr>
                  <w:rFonts w:ascii="Arial" w:eastAsia="Times New Roman" w:hAnsi="Arial" w:cs="Arial"/>
                  <w:b/>
                  <w:bCs/>
                  <w:color w:val="0000FF"/>
                  <w:sz w:val="16"/>
                  <w:szCs w:val="16"/>
                  <w:u w:val="single"/>
                  <w:lang w:val="en-US"/>
                </w:rPr>
                <w:t>R3-195446</w:t>
              </w:r>
            </w:hyperlink>
          </w:p>
        </w:tc>
        <w:tc>
          <w:tcPr>
            <w:tcW w:w="5310" w:type="dxa"/>
            <w:tcBorders>
              <w:top w:val="nil"/>
              <w:left w:val="nil"/>
              <w:bottom w:val="single" w:sz="4" w:space="0" w:color="A6A6A6"/>
              <w:right w:val="single" w:sz="4" w:space="0" w:color="A6A6A6"/>
            </w:tcBorders>
            <w:shd w:val="clear" w:color="auto" w:fill="auto"/>
            <w:hideMark/>
          </w:tcPr>
          <w:p w14:paraId="560B7939"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(TP for NR_IAB BL CR for TS 38.401): Integration of IAB-node</w:t>
            </w:r>
          </w:p>
        </w:tc>
        <w:tc>
          <w:tcPr>
            <w:tcW w:w="2340" w:type="dxa"/>
            <w:tcBorders>
              <w:top w:val="nil"/>
              <w:left w:val="nil"/>
              <w:bottom w:val="single" w:sz="4" w:space="0" w:color="A6A6A6"/>
              <w:right w:val="single" w:sz="4" w:space="0" w:color="A6A6A6"/>
            </w:tcBorders>
            <w:shd w:val="clear" w:color="auto" w:fill="auto"/>
            <w:hideMark/>
          </w:tcPr>
          <w:p w14:paraId="11365654"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Huawei</w:t>
            </w:r>
          </w:p>
        </w:tc>
      </w:tr>
      <w:tr w:rsidR="007D6D2B" w:rsidRPr="007D6D2B" w14:paraId="52FA225D" w14:textId="77777777" w:rsidTr="007D6D2B">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7F3D6E7E" w14:textId="77777777" w:rsidR="007D6D2B" w:rsidRPr="007D6D2B" w:rsidRDefault="00DB558A"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20" w:history="1">
              <w:r w:rsidR="007D6D2B" w:rsidRPr="007D6D2B">
                <w:rPr>
                  <w:rFonts w:ascii="Arial" w:eastAsia="Times New Roman" w:hAnsi="Arial" w:cs="Arial"/>
                  <w:b/>
                  <w:bCs/>
                  <w:color w:val="0000FF"/>
                  <w:sz w:val="16"/>
                  <w:szCs w:val="16"/>
                  <w:u w:val="single"/>
                  <w:lang w:val="en-US"/>
                </w:rPr>
                <w:t>R3-195447</w:t>
              </w:r>
            </w:hyperlink>
          </w:p>
        </w:tc>
        <w:tc>
          <w:tcPr>
            <w:tcW w:w="5310" w:type="dxa"/>
            <w:tcBorders>
              <w:top w:val="nil"/>
              <w:left w:val="nil"/>
              <w:bottom w:val="single" w:sz="4" w:space="0" w:color="A6A6A6"/>
              <w:right w:val="single" w:sz="4" w:space="0" w:color="A6A6A6"/>
            </w:tcBorders>
            <w:shd w:val="clear" w:color="auto" w:fill="auto"/>
            <w:hideMark/>
          </w:tcPr>
          <w:p w14:paraId="72C4E2C3"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(TP for NR-IAB BL CR for TS 38.401) :NSA IAB Integration Procedure</w:t>
            </w:r>
          </w:p>
        </w:tc>
        <w:tc>
          <w:tcPr>
            <w:tcW w:w="2340" w:type="dxa"/>
            <w:tcBorders>
              <w:top w:val="nil"/>
              <w:left w:val="nil"/>
              <w:bottom w:val="single" w:sz="4" w:space="0" w:color="A6A6A6"/>
              <w:right w:val="single" w:sz="4" w:space="0" w:color="A6A6A6"/>
            </w:tcBorders>
            <w:shd w:val="clear" w:color="auto" w:fill="auto"/>
            <w:hideMark/>
          </w:tcPr>
          <w:p w14:paraId="063C50F3"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Huawei</w:t>
            </w:r>
          </w:p>
        </w:tc>
      </w:tr>
      <w:tr w:rsidR="007D6D2B" w:rsidRPr="007D6D2B" w14:paraId="481C702D" w14:textId="77777777" w:rsidTr="007D6D2B">
        <w:trPr>
          <w:trHeight w:val="225"/>
        </w:trPr>
        <w:tc>
          <w:tcPr>
            <w:tcW w:w="1255" w:type="dxa"/>
            <w:tcBorders>
              <w:top w:val="nil"/>
              <w:left w:val="single" w:sz="4" w:space="0" w:color="A6A6A6"/>
              <w:bottom w:val="single" w:sz="4" w:space="0" w:color="A6A6A6"/>
              <w:right w:val="single" w:sz="4" w:space="0" w:color="A6A6A6"/>
            </w:tcBorders>
            <w:shd w:val="clear" w:color="auto" w:fill="auto"/>
            <w:hideMark/>
          </w:tcPr>
          <w:p w14:paraId="61052A71" w14:textId="77777777" w:rsidR="007D6D2B" w:rsidRPr="007D6D2B" w:rsidRDefault="00DB558A"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21" w:history="1">
              <w:r w:rsidR="007D6D2B" w:rsidRPr="007D6D2B">
                <w:rPr>
                  <w:rFonts w:ascii="Arial" w:eastAsia="Times New Roman" w:hAnsi="Arial" w:cs="Arial"/>
                  <w:b/>
                  <w:bCs/>
                  <w:color w:val="0000FF"/>
                  <w:sz w:val="16"/>
                  <w:szCs w:val="16"/>
                  <w:u w:val="single"/>
                  <w:lang w:val="en-US"/>
                </w:rPr>
                <w:t>R3-195448</w:t>
              </w:r>
            </w:hyperlink>
          </w:p>
        </w:tc>
        <w:tc>
          <w:tcPr>
            <w:tcW w:w="5310" w:type="dxa"/>
            <w:tcBorders>
              <w:top w:val="nil"/>
              <w:left w:val="nil"/>
              <w:bottom w:val="single" w:sz="4" w:space="0" w:color="A6A6A6"/>
              <w:right w:val="single" w:sz="4" w:space="0" w:color="A6A6A6"/>
            </w:tcBorders>
            <w:shd w:val="clear" w:color="auto" w:fill="auto"/>
            <w:hideMark/>
          </w:tcPr>
          <w:p w14:paraId="1E3A1708"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BAP layer configuration</w:t>
            </w:r>
          </w:p>
        </w:tc>
        <w:tc>
          <w:tcPr>
            <w:tcW w:w="2340" w:type="dxa"/>
            <w:tcBorders>
              <w:top w:val="nil"/>
              <w:left w:val="nil"/>
              <w:bottom w:val="single" w:sz="4" w:space="0" w:color="A6A6A6"/>
              <w:right w:val="single" w:sz="4" w:space="0" w:color="A6A6A6"/>
            </w:tcBorders>
            <w:shd w:val="clear" w:color="auto" w:fill="auto"/>
            <w:hideMark/>
          </w:tcPr>
          <w:p w14:paraId="3592498D"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Huawei, LG Uplus</w:t>
            </w:r>
          </w:p>
        </w:tc>
      </w:tr>
      <w:tr w:rsidR="007D6D2B" w:rsidRPr="007D6D2B" w14:paraId="03ECF18A" w14:textId="77777777" w:rsidTr="007D6D2B">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060852E8" w14:textId="77777777" w:rsidR="007D6D2B" w:rsidRPr="007D6D2B" w:rsidRDefault="00DB558A"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22" w:history="1">
              <w:r w:rsidR="007D6D2B" w:rsidRPr="007D6D2B">
                <w:rPr>
                  <w:rFonts w:ascii="Arial" w:eastAsia="Times New Roman" w:hAnsi="Arial" w:cs="Arial"/>
                  <w:b/>
                  <w:bCs/>
                  <w:color w:val="0000FF"/>
                  <w:sz w:val="16"/>
                  <w:szCs w:val="16"/>
                  <w:u w:val="single"/>
                  <w:lang w:val="en-US"/>
                </w:rPr>
                <w:t>R3-195449</w:t>
              </w:r>
            </w:hyperlink>
          </w:p>
        </w:tc>
        <w:tc>
          <w:tcPr>
            <w:tcW w:w="5310" w:type="dxa"/>
            <w:tcBorders>
              <w:top w:val="nil"/>
              <w:left w:val="nil"/>
              <w:bottom w:val="single" w:sz="4" w:space="0" w:color="A6A6A6"/>
              <w:right w:val="single" w:sz="4" w:space="0" w:color="A6A6A6"/>
            </w:tcBorders>
            <w:shd w:val="clear" w:color="auto" w:fill="auto"/>
            <w:hideMark/>
          </w:tcPr>
          <w:p w14:paraId="0861389F"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(TP for NR_IAB BL CR for TS38.473):  DL bearer mapping configuration  in intermediate IAB nodes</w:t>
            </w:r>
          </w:p>
        </w:tc>
        <w:tc>
          <w:tcPr>
            <w:tcW w:w="2340" w:type="dxa"/>
            <w:tcBorders>
              <w:top w:val="nil"/>
              <w:left w:val="nil"/>
              <w:bottom w:val="single" w:sz="4" w:space="0" w:color="A6A6A6"/>
              <w:right w:val="single" w:sz="4" w:space="0" w:color="A6A6A6"/>
            </w:tcBorders>
            <w:shd w:val="clear" w:color="auto" w:fill="auto"/>
            <w:hideMark/>
          </w:tcPr>
          <w:p w14:paraId="14C5D0EE"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Huawei</w:t>
            </w:r>
          </w:p>
        </w:tc>
      </w:tr>
      <w:tr w:rsidR="007D6D2B" w:rsidRPr="007D6D2B" w14:paraId="1CA68159" w14:textId="77777777" w:rsidTr="007D6D2B">
        <w:trPr>
          <w:trHeight w:val="225"/>
        </w:trPr>
        <w:tc>
          <w:tcPr>
            <w:tcW w:w="1255" w:type="dxa"/>
            <w:tcBorders>
              <w:top w:val="nil"/>
              <w:left w:val="single" w:sz="4" w:space="0" w:color="A6A6A6"/>
              <w:bottom w:val="single" w:sz="4" w:space="0" w:color="A6A6A6"/>
              <w:right w:val="single" w:sz="4" w:space="0" w:color="A6A6A6"/>
            </w:tcBorders>
            <w:shd w:val="clear" w:color="auto" w:fill="auto"/>
            <w:hideMark/>
          </w:tcPr>
          <w:p w14:paraId="33FADBA7" w14:textId="77777777" w:rsidR="007D6D2B" w:rsidRPr="007D6D2B" w:rsidRDefault="00DB558A"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23" w:history="1">
              <w:r w:rsidR="007D6D2B" w:rsidRPr="007D6D2B">
                <w:rPr>
                  <w:rFonts w:ascii="Arial" w:eastAsia="Times New Roman" w:hAnsi="Arial" w:cs="Arial"/>
                  <w:b/>
                  <w:bCs/>
                  <w:color w:val="0000FF"/>
                  <w:sz w:val="16"/>
                  <w:szCs w:val="16"/>
                  <w:u w:val="single"/>
                  <w:lang w:val="en-US"/>
                </w:rPr>
                <w:t>R3-195450</w:t>
              </w:r>
            </w:hyperlink>
          </w:p>
        </w:tc>
        <w:tc>
          <w:tcPr>
            <w:tcW w:w="5310" w:type="dxa"/>
            <w:tcBorders>
              <w:top w:val="nil"/>
              <w:left w:val="nil"/>
              <w:bottom w:val="single" w:sz="4" w:space="0" w:color="A6A6A6"/>
              <w:right w:val="single" w:sz="4" w:space="0" w:color="A6A6A6"/>
            </w:tcBorders>
            <w:shd w:val="clear" w:color="auto" w:fill="auto"/>
            <w:hideMark/>
          </w:tcPr>
          <w:p w14:paraId="39C96910"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CR for TS38.463 on the F1-U traffic mapping</w:t>
            </w:r>
          </w:p>
        </w:tc>
        <w:tc>
          <w:tcPr>
            <w:tcW w:w="2340" w:type="dxa"/>
            <w:tcBorders>
              <w:top w:val="nil"/>
              <w:left w:val="nil"/>
              <w:bottom w:val="single" w:sz="4" w:space="0" w:color="A6A6A6"/>
              <w:right w:val="single" w:sz="4" w:space="0" w:color="A6A6A6"/>
            </w:tcBorders>
            <w:shd w:val="clear" w:color="auto" w:fill="auto"/>
            <w:hideMark/>
          </w:tcPr>
          <w:p w14:paraId="7ED06B04"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Huawei</w:t>
            </w:r>
          </w:p>
        </w:tc>
      </w:tr>
      <w:tr w:rsidR="007D6D2B" w:rsidRPr="007D6D2B" w14:paraId="2BF64EDD" w14:textId="77777777" w:rsidTr="007D6D2B">
        <w:trPr>
          <w:trHeight w:val="225"/>
        </w:trPr>
        <w:tc>
          <w:tcPr>
            <w:tcW w:w="1255" w:type="dxa"/>
            <w:tcBorders>
              <w:top w:val="nil"/>
              <w:left w:val="single" w:sz="4" w:space="0" w:color="A6A6A6"/>
              <w:bottom w:val="single" w:sz="4" w:space="0" w:color="A6A6A6"/>
              <w:right w:val="single" w:sz="4" w:space="0" w:color="A6A6A6"/>
            </w:tcBorders>
            <w:shd w:val="clear" w:color="auto" w:fill="auto"/>
            <w:hideMark/>
          </w:tcPr>
          <w:p w14:paraId="3ABD07C7" w14:textId="77777777" w:rsidR="007D6D2B" w:rsidRPr="007D6D2B" w:rsidRDefault="00DB558A"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24" w:history="1">
              <w:r w:rsidR="007D6D2B" w:rsidRPr="007D6D2B">
                <w:rPr>
                  <w:rFonts w:ascii="Arial" w:eastAsia="Times New Roman" w:hAnsi="Arial" w:cs="Arial"/>
                  <w:b/>
                  <w:bCs/>
                  <w:color w:val="0000FF"/>
                  <w:sz w:val="16"/>
                  <w:szCs w:val="16"/>
                  <w:u w:val="single"/>
                  <w:lang w:val="en-US"/>
                </w:rPr>
                <w:t>R3-195451</w:t>
              </w:r>
            </w:hyperlink>
          </w:p>
        </w:tc>
        <w:tc>
          <w:tcPr>
            <w:tcW w:w="5310" w:type="dxa"/>
            <w:tcBorders>
              <w:top w:val="nil"/>
              <w:left w:val="nil"/>
              <w:bottom w:val="single" w:sz="4" w:space="0" w:color="A6A6A6"/>
              <w:right w:val="single" w:sz="4" w:space="0" w:color="A6A6A6"/>
            </w:tcBorders>
            <w:shd w:val="clear" w:color="auto" w:fill="auto"/>
            <w:hideMark/>
          </w:tcPr>
          <w:p w14:paraId="00E02BF9"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Bearer mapping for control plane signalling</w:t>
            </w:r>
          </w:p>
        </w:tc>
        <w:tc>
          <w:tcPr>
            <w:tcW w:w="2340" w:type="dxa"/>
            <w:tcBorders>
              <w:top w:val="nil"/>
              <w:left w:val="nil"/>
              <w:bottom w:val="single" w:sz="4" w:space="0" w:color="A6A6A6"/>
              <w:right w:val="single" w:sz="4" w:space="0" w:color="A6A6A6"/>
            </w:tcBorders>
            <w:shd w:val="clear" w:color="auto" w:fill="auto"/>
            <w:hideMark/>
          </w:tcPr>
          <w:p w14:paraId="3303984B"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Huawei</w:t>
            </w:r>
          </w:p>
        </w:tc>
      </w:tr>
      <w:tr w:rsidR="007D6D2B" w:rsidRPr="007D6D2B" w14:paraId="425C4AB7" w14:textId="77777777" w:rsidTr="007D6D2B">
        <w:trPr>
          <w:trHeight w:val="225"/>
        </w:trPr>
        <w:tc>
          <w:tcPr>
            <w:tcW w:w="1255" w:type="dxa"/>
            <w:tcBorders>
              <w:top w:val="nil"/>
              <w:left w:val="single" w:sz="4" w:space="0" w:color="A6A6A6"/>
              <w:bottom w:val="single" w:sz="4" w:space="0" w:color="A6A6A6"/>
              <w:right w:val="single" w:sz="4" w:space="0" w:color="A6A6A6"/>
            </w:tcBorders>
            <w:shd w:val="clear" w:color="auto" w:fill="auto"/>
            <w:hideMark/>
          </w:tcPr>
          <w:p w14:paraId="233C3C8E" w14:textId="77777777" w:rsidR="007D6D2B" w:rsidRPr="007D6D2B" w:rsidRDefault="00DB558A"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25" w:history="1">
              <w:r w:rsidR="007D6D2B" w:rsidRPr="007D6D2B">
                <w:rPr>
                  <w:rFonts w:ascii="Arial" w:eastAsia="Times New Roman" w:hAnsi="Arial" w:cs="Arial"/>
                  <w:b/>
                  <w:bCs/>
                  <w:color w:val="0000FF"/>
                  <w:sz w:val="16"/>
                  <w:szCs w:val="16"/>
                  <w:u w:val="single"/>
                  <w:lang w:val="en-US"/>
                </w:rPr>
                <w:t>R3-195452</w:t>
              </w:r>
            </w:hyperlink>
          </w:p>
        </w:tc>
        <w:tc>
          <w:tcPr>
            <w:tcW w:w="5310" w:type="dxa"/>
            <w:tcBorders>
              <w:top w:val="nil"/>
              <w:left w:val="nil"/>
              <w:bottom w:val="single" w:sz="4" w:space="0" w:color="A6A6A6"/>
              <w:right w:val="single" w:sz="4" w:space="0" w:color="A6A6A6"/>
            </w:tcBorders>
            <w:shd w:val="clear" w:color="auto" w:fill="auto"/>
            <w:hideMark/>
          </w:tcPr>
          <w:p w14:paraId="58EBE19F"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[Draft] Reply LS on CP bearer mapping for IAB</w:t>
            </w:r>
          </w:p>
        </w:tc>
        <w:tc>
          <w:tcPr>
            <w:tcW w:w="2340" w:type="dxa"/>
            <w:tcBorders>
              <w:top w:val="nil"/>
              <w:left w:val="nil"/>
              <w:bottom w:val="single" w:sz="4" w:space="0" w:color="A6A6A6"/>
              <w:right w:val="single" w:sz="4" w:space="0" w:color="A6A6A6"/>
            </w:tcBorders>
            <w:shd w:val="clear" w:color="auto" w:fill="auto"/>
            <w:hideMark/>
          </w:tcPr>
          <w:p w14:paraId="6C3B84A3"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Huawei</w:t>
            </w:r>
          </w:p>
        </w:tc>
      </w:tr>
      <w:tr w:rsidR="007D6D2B" w:rsidRPr="007D6D2B" w14:paraId="0B72FB40" w14:textId="77777777" w:rsidTr="007D6D2B">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69AB1EBA" w14:textId="77777777" w:rsidR="007D6D2B" w:rsidRPr="007D6D2B" w:rsidRDefault="00DB558A"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26" w:history="1">
              <w:r w:rsidR="007D6D2B" w:rsidRPr="007D6D2B">
                <w:rPr>
                  <w:rFonts w:ascii="Arial" w:eastAsia="Times New Roman" w:hAnsi="Arial" w:cs="Arial"/>
                  <w:b/>
                  <w:bCs/>
                  <w:color w:val="0000FF"/>
                  <w:sz w:val="16"/>
                  <w:szCs w:val="16"/>
                  <w:u w:val="single"/>
                  <w:lang w:val="en-US"/>
                </w:rPr>
                <w:t>R3-195453</w:t>
              </w:r>
            </w:hyperlink>
          </w:p>
        </w:tc>
        <w:tc>
          <w:tcPr>
            <w:tcW w:w="5310" w:type="dxa"/>
            <w:tcBorders>
              <w:top w:val="nil"/>
              <w:left w:val="nil"/>
              <w:bottom w:val="single" w:sz="4" w:space="0" w:color="A6A6A6"/>
              <w:right w:val="single" w:sz="4" w:space="0" w:color="A6A6A6"/>
            </w:tcBorders>
            <w:shd w:val="clear" w:color="auto" w:fill="auto"/>
            <w:hideMark/>
          </w:tcPr>
          <w:p w14:paraId="64C6B403"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(TP for NR_IAB BL CR for TS38.473): DL bearer mapping configuration in IAB-donor-DU</w:t>
            </w:r>
          </w:p>
        </w:tc>
        <w:tc>
          <w:tcPr>
            <w:tcW w:w="2340" w:type="dxa"/>
            <w:tcBorders>
              <w:top w:val="nil"/>
              <w:left w:val="nil"/>
              <w:bottom w:val="single" w:sz="4" w:space="0" w:color="A6A6A6"/>
              <w:right w:val="single" w:sz="4" w:space="0" w:color="A6A6A6"/>
            </w:tcBorders>
            <w:shd w:val="clear" w:color="auto" w:fill="auto"/>
            <w:hideMark/>
          </w:tcPr>
          <w:p w14:paraId="35F4CD41"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Huawei</w:t>
            </w:r>
          </w:p>
        </w:tc>
      </w:tr>
      <w:tr w:rsidR="007D6D2B" w:rsidRPr="007D6D2B" w14:paraId="199553FA" w14:textId="77777777" w:rsidTr="007D6D2B">
        <w:trPr>
          <w:trHeight w:val="225"/>
        </w:trPr>
        <w:tc>
          <w:tcPr>
            <w:tcW w:w="1255" w:type="dxa"/>
            <w:tcBorders>
              <w:top w:val="nil"/>
              <w:left w:val="single" w:sz="4" w:space="0" w:color="A6A6A6"/>
              <w:bottom w:val="single" w:sz="4" w:space="0" w:color="A6A6A6"/>
              <w:right w:val="single" w:sz="4" w:space="0" w:color="A6A6A6"/>
            </w:tcBorders>
            <w:shd w:val="clear" w:color="auto" w:fill="auto"/>
            <w:hideMark/>
          </w:tcPr>
          <w:p w14:paraId="551D8869" w14:textId="77777777" w:rsidR="007D6D2B" w:rsidRPr="007D6D2B" w:rsidRDefault="00DB558A"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27" w:history="1">
              <w:r w:rsidR="007D6D2B" w:rsidRPr="007D6D2B">
                <w:rPr>
                  <w:rFonts w:ascii="Arial" w:eastAsia="Times New Roman" w:hAnsi="Arial" w:cs="Arial"/>
                  <w:b/>
                  <w:bCs/>
                  <w:color w:val="0000FF"/>
                  <w:sz w:val="16"/>
                  <w:szCs w:val="16"/>
                  <w:u w:val="single"/>
                  <w:lang w:val="en-US"/>
                </w:rPr>
                <w:t>R3-195454</w:t>
              </w:r>
            </w:hyperlink>
          </w:p>
        </w:tc>
        <w:tc>
          <w:tcPr>
            <w:tcW w:w="5310" w:type="dxa"/>
            <w:tcBorders>
              <w:top w:val="nil"/>
              <w:left w:val="nil"/>
              <w:bottom w:val="single" w:sz="4" w:space="0" w:color="A6A6A6"/>
              <w:right w:val="single" w:sz="4" w:space="0" w:color="A6A6A6"/>
            </w:tcBorders>
            <w:shd w:val="clear" w:color="auto" w:fill="auto"/>
            <w:hideMark/>
          </w:tcPr>
          <w:p w14:paraId="69070CE4"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IAB bearer mapping for non-F1 traffic</w:t>
            </w:r>
          </w:p>
        </w:tc>
        <w:tc>
          <w:tcPr>
            <w:tcW w:w="2340" w:type="dxa"/>
            <w:tcBorders>
              <w:top w:val="nil"/>
              <w:left w:val="nil"/>
              <w:bottom w:val="single" w:sz="4" w:space="0" w:color="A6A6A6"/>
              <w:right w:val="single" w:sz="4" w:space="0" w:color="A6A6A6"/>
            </w:tcBorders>
            <w:shd w:val="clear" w:color="auto" w:fill="auto"/>
            <w:hideMark/>
          </w:tcPr>
          <w:p w14:paraId="4E86847B"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Huawei</w:t>
            </w:r>
          </w:p>
        </w:tc>
      </w:tr>
      <w:tr w:rsidR="007D6D2B" w:rsidRPr="007D6D2B" w14:paraId="0CEBF498" w14:textId="77777777" w:rsidTr="007D6D2B">
        <w:trPr>
          <w:trHeight w:val="675"/>
        </w:trPr>
        <w:tc>
          <w:tcPr>
            <w:tcW w:w="1255" w:type="dxa"/>
            <w:tcBorders>
              <w:top w:val="nil"/>
              <w:left w:val="single" w:sz="4" w:space="0" w:color="A6A6A6"/>
              <w:bottom w:val="single" w:sz="4" w:space="0" w:color="A6A6A6"/>
              <w:right w:val="single" w:sz="4" w:space="0" w:color="A6A6A6"/>
            </w:tcBorders>
            <w:shd w:val="clear" w:color="auto" w:fill="auto"/>
            <w:hideMark/>
          </w:tcPr>
          <w:p w14:paraId="10C369E0" w14:textId="77777777" w:rsidR="007D6D2B" w:rsidRPr="007D6D2B" w:rsidRDefault="00DB558A"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28" w:history="1">
              <w:r w:rsidR="007D6D2B" w:rsidRPr="007D6D2B">
                <w:rPr>
                  <w:rFonts w:ascii="Arial" w:eastAsia="Times New Roman" w:hAnsi="Arial" w:cs="Arial"/>
                  <w:b/>
                  <w:bCs/>
                  <w:color w:val="0000FF"/>
                  <w:sz w:val="16"/>
                  <w:szCs w:val="16"/>
                  <w:u w:val="single"/>
                  <w:lang w:val="en-US"/>
                </w:rPr>
                <w:t>R3-195455</w:t>
              </w:r>
            </w:hyperlink>
          </w:p>
        </w:tc>
        <w:tc>
          <w:tcPr>
            <w:tcW w:w="5310" w:type="dxa"/>
            <w:tcBorders>
              <w:top w:val="nil"/>
              <w:left w:val="nil"/>
              <w:bottom w:val="single" w:sz="4" w:space="0" w:color="A6A6A6"/>
              <w:right w:val="single" w:sz="4" w:space="0" w:color="A6A6A6"/>
            </w:tcBorders>
            <w:shd w:val="clear" w:color="auto" w:fill="auto"/>
            <w:hideMark/>
          </w:tcPr>
          <w:p w14:paraId="33C177DD"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(TP for NR_IAB BL CR for TS38.473): QoS Management and Configuration for BH RLC channel</w:t>
            </w:r>
          </w:p>
        </w:tc>
        <w:tc>
          <w:tcPr>
            <w:tcW w:w="2340" w:type="dxa"/>
            <w:tcBorders>
              <w:top w:val="nil"/>
              <w:left w:val="nil"/>
              <w:bottom w:val="single" w:sz="4" w:space="0" w:color="A6A6A6"/>
              <w:right w:val="single" w:sz="4" w:space="0" w:color="A6A6A6"/>
            </w:tcBorders>
            <w:shd w:val="clear" w:color="auto" w:fill="auto"/>
            <w:hideMark/>
          </w:tcPr>
          <w:p w14:paraId="202029AF"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Huawei</w:t>
            </w:r>
          </w:p>
        </w:tc>
      </w:tr>
      <w:tr w:rsidR="007D6D2B" w:rsidRPr="007D6D2B" w14:paraId="7E21DB6A" w14:textId="77777777" w:rsidTr="007D6D2B">
        <w:trPr>
          <w:trHeight w:val="225"/>
        </w:trPr>
        <w:tc>
          <w:tcPr>
            <w:tcW w:w="1255" w:type="dxa"/>
            <w:tcBorders>
              <w:top w:val="nil"/>
              <w:left w:val="single" w:sz="4" w:space="0" w:color="A6A6A6"/>
              <w:bottom w:val="single" w:sz="4" w:space="0" w:color="A6A6A6"/>
              <w:right w:val="single" w:sz="4" w:space="0" w:color="A6A6A6"/>
            </w:tcBorders>
            <w:shd w:val="clear" w:color="auto" w:fill="auto"/>
            <w:hideMark/>
          </w:tcPr>
          <w:p w14:paraId="531332C6" w14:textId="77777777" w:rsidR="007D6D2B" w:rsidRPr="007D6D2B" w:rsidRDefault="00DB558A"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29" w:history="1">
              <w:r w:rsidR="007D6D2B" w:rsidRPr="007D6D2B">
                <w:rPr>
                  <w:rFonts w:ascii="Arial" w:eastAsia="Times New Roman" w:hAnsi="Arial" w:cs="Arial"/>
                  <w:b/>
                  <w:bCs/>
                  <w:color w:val="0000FF"/>
                  <w:sz w:val="16"/>
                  <w:szCs w:val="16"/>
                  <w:u w:val="single"/>
                  <w:lang w:val="en-US"/>
                </w:rPr>
                <w:t>R3-195456</w:t>
              </w:r>
            </w:hyperlink>
          </w:p>
        </w:tc>
        <w:tc>
          <w:tcPr>
            <w:tcW w:w="5310" w:type="dxa"/>
            <w:tcBorders>
              <w:top w:val="nil"/>
              <w:left w:val="nil"/>
              <w:bottom w:val="single" w:sz="4" w:space="0" w:color="A6A6A6"/>
              <w:right w:val="single" w:sz="4" w:space="0" w:color="A6A6A6"/>
            </w:tcBorders>
            <w:shd w:val="clear" w:color="auto" w:fill="auto"/>
            <w:hideMark/>
          </w:tcPr>
          <w:p w14:paraId="228FC1AE"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IP address management for IAB node</w:t>
            </w:r>
          </w:p>
        </w:tc>
        <w:tc>
          <w:tcPr>
            <w:tcW w:w="2340" w:type="dxa"/>
            <w:tcBorders>
              <w:top w:val="nil"/>
              <w:left w:val="nil"/>
              <w:bottom w:val="single" w:sz="4" w:space="0" w:color="A6A6A6"/>
              <w:right w:val="single" w:sz="4" w:space="0" w:color="A6A6A6"/>
            </w:tcBorders>
            <w:shd w:val="clear" w:color="auto" w:fill="auto"/>
            <w:hideMark/>
          </w:tcPr>
          <w:p w14:paraId="0005EB55"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Huawei</w:t>
            </w:r>
          </w:p>
        </w:tc>
      </w:tr>
      <w:tr w:rsidR="007D6D2B" w:rsidRPr="007D6D2B" w14:paraId="31490D0B" w14:textId="77777777" w:rsidTr="007D6D2B">
        <w:trPr>
          <w:trHeight w:val="225"/>
        </w:trPr>
        <w:tc>
          <w:tcPr>
            <w:tcW w:w="1255" w:type="dxa"/>
            <w:tcBorders>
              <w:top w:val="nil"/>
              <w:left w:val="single" w:sz="4" w:space="0" w:color="A6A6A6"/>
              <w:bottom w:val="single" w:sz="4" w:space="0" w:color="A6A6A6"/>
              <w:right w:val="single" w:sz="4" w:space="0" w:color="A6A6A6"/>
            </w:tcBorders>
            <w:shd w:val="clear" w:color="auto" w:fill="auto"/>
            <w:hideMark/>
          </w:tcPr>
          <w:p w14:paraId="73EB72E8" w14:textId="77777777" w:rsidR="007D6D2B" w:rsidRPr="007D6D2B" w:rsidRDefault="00DB558A"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30" w:history="1">
              <w:r w:rsidR="007D6D2B" w:rsidRPr="007D6D2B">
                <w:rPr>
                  <w:rFonts w:ascii="Arial" w:eastAsia="Times New Roman" w:hAnsi="Arial" w:cs="Arial"/>
                  <w:b/>
                  <w:bCs/>
                  <w:color w:val="0000FF"/>
                  <w:sz w:val="16"/>
                  <w:szCs w:val="16"/>
                  <w:u w:val="single"/>
                  <w:lang w:val="en-US"/>
                </w:rPr>
                <w:t>R3-195457</w:t>
              </w:r>
            </w:hyperlink>
          </w:p>
        </w:tc>
        <w:tc>
          <w:tcPr>
            <w:tcW w:w="5310" w:type="dxa"/>
            <w:tcBorders>
              <w:top w:val="nil"/>
              <w:left w:val="nil"/>
              <w:bottom w:val="single" w:sz="4" w:space="0" w:color="A6A6A6"/>
              <w:right w:val="single" w:sz="4" w:space="0" w:color="A6A6A6"/>
            </w:tcBorders>
            <w:shd w:val="clear" w:color="auto" w:fill="auto"/>
            <w:hideMark/>
          </w:tcPr>
          <w:p w14:paraId="2AA43095"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E2E flow control for IAB Network</w:t>
            </w:r>
          </w:p>
        </w:tc>
        <w:tc>
          <w:tcPr>
            <w:tcW w:w="2340" w:type="dxa"/>
            <w:tcBorders>
              <w:top w:val="nil"/>
              <w:left w:val="nil"/>
              <w:bottom w:val="single" w:sz="4" w:space="0" w:color="A6A6A6"/>
              <w:right w:val="single" w:sz="4" w:space="0" w:color="A6A6A6"/>
            </w:tcBorders>
            <w:shd w:val="clear" w:color="auto" w:fill="auto"/>
            <w:hideMark/>
          </w:tcPr>
          <w:p w14:paraId="77E8992B"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Huawei</w:t>
            </w:r>
          </w:p>
        </w:tc>
      </w:tr>
      <w:tr w:rsidR="007D6D2B" w:rsidRPr="007D6D2B" w14:paraId="775039FD" w14:textId="77777777" w:rsidTr="007D6D2B">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5A8633BD" w14:textId="77777777" w:rsidR="007D6D2B" w:rsidRPr="007D6D2B" w:rsidRDefault="00DB558A"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31" w:history="1">
              <w:r w:rsidR="007D6D2B" w:rsidRPr="007D6D2B">
                <w:rPr>
                  <w:rFonts w:ascii="Arial" w:eastAsia="Times New Roman" w:hAnsi="Arial" w:cs="Arial"/>
                  <w:b/>
                  <w:bCs/>
                  <w:color w:val="0000FF"/>
                  <w:sz w:val="16"/>
                  <w:szCs w:val="16"/>
                  <w:u w:val="single"/>
                  <w:lang w:val="en-US"/>
                </w:rPr>
                <w:t>R3-195458</w:t>
              </w:r>
            </w:hyperlink>
          </w:p>
        </w:tc>
        <w:tc>
          <w:tcPr>
            <w:tcW w:w="5310" w:type="dxa"/>
            <w:tcBorders>
              <w:top w:val="nil"/>
              <w:left w:val="nil"/>
              <w:bottom w:val="single" w:sz="4" w:space="0" w:color="A6A6A6"/>
              <w:right w:val="single" w:sz="4" w:space="0" w:color="A6A6A6"/>
            </w:tcBorders>
            <w:shd w:val="clear" w:color="auto" w:fill="auto"/>
            <w:hideMark/>
          </w:tcPr>
          <w:p w14:paraId="697BC435"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CR for TS 38.425 to support E2E flow control for IAB</w:t>
            </w:r>
          </w:p>
        </w:tc>
        <w:tc>
          <w:tcPr>
            <w:tcW w:w="2340" w:type="dxa"/>
            <w:tcBorders>
              <w:top w:val="nil"/>
              <w:left w:val="nil"/>
              <w:bottom w:val="single" w:sz="4" w:space="0" w:color="A6A6A6"/>
              <w:right w:val="single" w:sz="4" w:space="0" w:color="A6A6A6"/>
            </w:tcBorders>
            <w:shd w:val="clear" w:color="auto" w:fill="auto"/>
            <w:hideMark/>
          </w:tcPr>
          <w:p w14:paraId="4C230A55"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Huawei</w:t>
            </w:r>
          </w:p>
        </w:tc>
      </w:tr>
      <w:tr w:rsidR="007D6D2B" w:rsidRPr="007D6D2B" w14:paraId="61995C3A" w14:textId="77777777" w:rsidTr="007D6D2B">
        <w:trPr>
          <w:trHeight w:val="225"/>
        </w:trPr>
        <w:tc>
          <w:tcPr>
            <w:tcW w:w="1255" w:type="dxa"/>
            <w:tcBorders>
              <w:top w:val="nil"/>
              <w:left w:val="single" w:sz="4" w:space="0" w:color="A6A6A6"/>
              <w:bottom w:val="single" w:sz="4" w:space="0" w:color="A6A6A6"/>
              <w:right w:val="single" w:sz="4" w:space="0" w:color="A6A6A6"/>
            </w:tcBorders>
            <w:shd w:val="clear" w:color="auto" w:fill="auto"/>
            <w:hideMark/>
          </w:tcPr>
          <w:p w14:paraId="5BCD9A51" w14:textId="77777777" w:rsidR="007D6D2B" w:rsidRPr="007D6D2B" w:rsidRDefault="00DB558A"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32" w:history="1">
              <w:r w:rsidR="007D6D2B" w:rsidRPr="007D6D2B">
                <w:rPr>
                  <w:rFonts w:ascii="Arial" w:eastAsia="Times New Roman" w:hAnsi="Arial" w:cs="Arial"/>
                  <w:b/>
                  <w:bCs/>
                  <w:color w:val="0000FF"/>
                  <w:sz w:val="16"/>
                  <w:szCs w:val="16"/>
                  <w:u w:val="single"/>
                  <w:lang w:val="en-US"/>
                </w:rPr>
                <w:t>R3-195459</w:t>
              </w:r>
            </w:hyperlink>
          </w:p>
        </w:tc>
        <w:tc>
          <w:tcPr>
            <w:tcW w:w="5310" w:type="dxa"/>
            <w:tcBorders>
              <w:top w:val="nil"/>
              <w:left w:val="nil"/>
              <w:bottom w:val="single" w:sz="4" w:space="0" w:color="A6A6A6"/>
              <w:right w:val="single" w:sz="4" w:space="0" w:color="A6A6A6"/>
            </w:tcBorders>
            <w:shd w:val="clear" w:color="auto" w:fill="auto"/>
            <w:hideMark/>
          </w:tcPr>
          <w:p w14:paraId="79A5F58E"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Support of multiple connectivity in IAB network</w:t>
            </w:r>
          </w:p>
        </w:tc>
        <w:tc>
          <w:tcPr>
            <w:tcW w:w="2340" w:type="dxa"/>
            <w:tcBorders>
              <w:top w:val="nil"/>
              <w:left w:val="nil"/>
              <w:bottom w:val="single" w:sz="4" w:space="0" w:color="A6A6A6"/>
              <w:right w:val="single" w:sz="4" w:space="0" w:color="A6A6A6"/>
            </w:tcBorders>
            <w:shd w:val="clear" w:color="auto" w:fill="auto"/>
            <w:hideMark/>
          </w:tcPr>
          <w:p w14:paraId="6ECA4A82"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Huawei</w:t>
            </w:r>
          </w:p>
        </w:tc>
      </w:tr>
      <w:tr w:rsidR="007D6D2B" w:rsidRPr="007D6D2B" w14:paraId="511FB1CD" w14:textId="77777777" w:rsidTr="007D6D2B">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537418C7" w14:textId="77777777" w:rsidR="007D6D2B" w:rsidRPr="007D6D2B" w:rsidRDefault="00DB558A"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33" w:history="1">
              <w:r w:rsidR="007D6D2B" w:rsidRPr="007D6D2B">
                <w:rPr>
                  <w:rFonts w:ascii="Arial" w:eastAsia="Times New Roman" w:hAnsi="Arial" w:cs="Arial"/>
                  <w:b/>
                  <w:bCs/>
                  <w:color w:val="0000FF"/>
                  <w:sz w:val="16"/>
                  <w:szCs w:val="16"/>
                  <w:u w:val="single"/>
                  <w:lang w:val="en-US"/>
                </w:rPr>
                <w:t>R3-195460</w:t>
              </w:r>
            </w:hyperlink>
          </w:p>
        </w:tc>
        <w:tc>
          <w:tcPr>
            <w:tcW w:w="5310" w:type="dxa"/>
            <w:tcBorders>
              <w:top w:val="nil"/>
              <w:left w:val="nil"/>
              <w:bottom w:val="single" w:sz="4" w:space="0" w:color="A6A6A6"/>
              <w:right w:val="single" w:sz="4" w:space="0" w:color="A6A6A6"/>
            </w:tcBorders>
            <w:shd w:val="clear" w:color="auto" w:fill="auto"/>
            <w:hideMark/>
          </w:tcPr>
          <w:p w14:paraId="27E75FDD"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Discussion on control plane transmission in NSA (option c)</w:t>
            </w:r>
          </w:p>
        </w:tc>
        <w:tc>
          <w:tcPr>
            <w:tcW w:w="2340" w:type="dxa"/>
            <w:tcBorders>
              <w:top w:val="nil"/>
              <w:left w:val="nil"/>
              <w:bottom w:val="single" w:sz="4" w:space="0" w:color="A6A6A6"/>
              <w:right w:val="single" w:sz="4" w:space="0" w:color="A6A6A6"/>
            </w:tcBorders>
            <w:shd w:val="clear" w:color="auto" w:fill="auto"/>
            <w:hideMark/>
          </w:tcPr>
          <w:p w14:paraId="72556564"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Huawei</w:t>
            </w:r>
          </w:p>
        </w:tc>
      </w:tr>
      <w:tr w:rsidR="007D6D2B" w:rsidRPr="007D6D2B" w14:paraId="48D2A6C3" w14:textId="77777777" w:rsidTr="007D6D2B">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47F4E4B5" w14:textId="77777777" w:rsidR="007D6D2B" w:rsidRPr="007D6D2B" w:rsidRDefault="00DB558A"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34" w:history="1">
              <w:r w:rsidR="007D6D2B" w:rsidRPr="007D6D2B">
                <w:rPr>
                  <w:rFonts w:ascii="Arial" w:eastAsia="Times New Roman" w:hAnsi="Arial" w:cs="Arial"/>
                  <w:b/>
                  <w:bCs/>
                  <w:color w:val="0000FF"/>
                  <w:sz w:val="16"/>
                  <w:szCs w:val="16"/>
                  <w:u w:val="single"/>
                  <w:lang w:val="en-US"/>
                </w:rPr>
                <w:t>R3-195461</w:t>
              </w:r>
            </w:hyperlink>
          </w:p>
        </w:tc>
        <w:tc>
          <w:tcPr>
            <w:tcW w:w="5310" w:type="dxa"/>
            <w:tcBorders>
              <w:top w:val="nil"/>
              <w:left w:val="nil"/>
              <w:bottom w:val="single" w:sz="4" w:space="0" w:color="A6A6A6"/>
              <w:right w:val="single" w:sz="4" w:space="0" w:color="A6A6A6"/>
            </w:tcBorders>
            <w:shd w:val="clear" w:color="auto" w:fill="auto"/>
            <w:hideMark/>
          </w:tcPr>
          <w:p w14:paraId="18F6C86D"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RAN3 impact analysis of IAB usage in NSA network</w:t>
            </w:r>
          </w:p>
        </w:tc>
        <w:tc>
          <w:tcPr>
            <w:tcW w:w="2340" w:type="dxa"/>
            <w:tcBorders>
              <w:top w:val="nil"/>
              <w:left w:val="nil"/>
              <w:bottom w:val="single" w:sz="4" w:space="0" w:color="A6A6A6"/>
              <w:right w:val="single" w:sz="4" w:space="0" w:color="A6A6A6"/>
            </w:tcBorders>
            <w:shd w:val="clear" w:color="auto" w:fill="auto"/>
            <w:hideMark/>
          </w:tcPr>
          <w:p w14:paraId="4E73BAD0"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Huawei</w:t>
            </w:r>
          </w:p>
        </w:tc>
      </w:tr>
      <w:tr w:rsidR="007D6D2B" w:rsidRPr="007D6D2B" w14:paraId="6658D16E" w14:textId="77777777" w:rsidTr="007D6D2B">
        <w:trPr>
          <w:trHeight w:val="225"/>
        </w:trPr>
        <w:tc>
          <w:tcPr>
            <w:tcW w:w="1255" w:type="dxa"/>
            <w:tcBorders>
              <w:top w:val="nil"/>
              <w:left w:val="single" w:sz="4" w:space="0" w:color="A6A6A6"/>
              <w:bottom w:val="single" w:sz="4" w:space="0" w:color="A6A6A6"/>
              <w:right w:val="single" w:sz="4" w:space="0" w:color="A6A6A6"/>
            </w:tcBorders>
            <w:shd w:val="clear" w:color="auto" w:fill="auto"/>
            <w:hideMark/>
          </w:tcPr>
          <w:p w14:paraId="54546194" w14:textId="77777777" w:rsidR="007D6D2B" w:rsidRPr="007D6D2B" w:rsidRDefault="00DB558A"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35" w:history="1">
              <w:r w:rsidR="007D6D2B" w:rsidRPr="007D6D2B">
                <w:rPr>
                  <w:rFonts w:ascii="Arial" w:eastAsia="Times New Roman" w:hAnsi="Arial" w:cs="Arial"/>
                  <w:b/>
                  <w:bCs/>
                  <w:color w:val="0000FF"/>
                  <w:sz w:val="16"/>
                  <w:szCs w:val="16"/>
                  <w:u w:val="single"/>
                  <w:lang w:val="en-US"/>
                </w:rPr>
                <w:t>R3-195462</w:t>
              </w:r>
            </w:hyperlink>
          </w:p>
        </w:tc>
        <w:tc>
          <w:tcPr>
            <w:tcW w:w="5310" w:type="dxa"/>
            <w:tcBorders>
              <w:top w:val="nil"/>
              <w:left w:val="nil"/>
              <w:bottom w:val="single" w:sz="4" w:space="0" w:color="A6A6A6"/>
              <w:right w:val="single" w:sz="4" w:space="0" w:color="A6A6A6"/>
            </w:tcBorders>
            <w:shd w:val="clear" w:color="auto" w:fill="auto"/>
            <w:hideMark/>
          </w:tcPr>
          <w:p w14:paraId="44304355"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Resource coordination between multi-hop BH links</w:t>
            </w:r>
          </w:p>
        </w:tc>
        <w:tc>
          <w:tcPr>
            <w:tcW w:w="2340" w:type="dxa"/>
            <w:tcBorders>
              <w:top w:val="nil"/>
              <w:left w:val="nil"/>
              <w:bottom w:val="single" w:sz="4" w:space="0" w:color="A6A6A6"/>
              <w:right w:val="single" w:sz="4" w:space="0" w:color="A6A6A6"/>
            </w:tcBorders>
            <w:shd w:val="clear" w:color="auto" w:fill="auto"/>
            <w:hideMark/>
          </w:tcPr>
          <w:p w14:paraId="0A93E22F"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Huawei</w:t>
            </w:r>
          </w:p>
        </w:tc>
      </w:tr>
      <w:tr w:rsidR="007D6D2B" w:rsidRPr="007D6D2B" w14:paraId="0873A880" w14:textId="77777777" w:rsidTr="007D6D2B">
        <w:trPr>
          <w:trHeight w:val="225"/>
        </w:trPr>
        <w:tc>
          <w:tcPr>
            <w:tcW w:w="1255" w:type="dxa"/>
            <w:tcBorders>
              <w:top w:val="nil"/>
              <w:left w:val="single" w:sz="4" w:space="0" w:color="A6A6A6"/>
              <w:bottom w:val="single" w:sz="4" w:space="0" w:color="A6A6A6"/>
              <w:right w:val="single" w:sz="4" w:space="0" w:color="A6A6A6"/>
            </w:tcBorders>
            <w:shd w:val="clear" w:color="auto" w:fill="auto"/>
            <w:hideMark/>
          </w:tcPr>
          <w:p w14:paraId="7867572D" w14:textId="77777777" w:rsidR="007D6D2B" w:rsidRPr="007D6D2B" w:rsidRDefault="00DB558A"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36" w:history="1">
              <w:r w:rsidR="007D6D2B" w:rsidRPr="007D6D2B">
                <w:rPr>
                  <w:rFonts w:ascii="Arial" w:eastAsia="Times New Roman" w:hAnsi="Arial" w:cs="Arial"/>
                  <w:b/>
                  <w:bCs/>
                  <w:color w:val="0000FF"/>
                  <w:sz w:val="16"/>
                  <w:szCs w:val="16"/>
                  <w:u w:val="single"/>
                  <w:lang w:val="en-US"/>
                </w:rPr>
                <w:t>R3-195463</w:t>
              </w:r>
            </w:hyperlink>
          </w:p>
        </w:tc>
        <w:tc>
          <w:tcPr>
            <w:tcW w:w="5310" w:type="dxa"/>
            <w:tcBorders>
              <w:top w:val="nil"/>
              <w:left w:val="nil"/>
              <w:bottom w:val="single" w:sz="4" w:space="0" w:color="A6A6A6"/>
              <w:right w:val="single" w:sz="4" w:space="0" w:color="A6A6A6"/>
            </w:tcBorders>
            <w:shd w:val="clear" w:color="auto" w:fill="auto"/>
            <w:hideMark/>
          </w:tcPr>
          <w:p w14:paraId="2F8860F8"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Routing in IAB network</w:t>
            </w:r>
          </w:p>
        </w:tc>
        <w:tc>
          <w:tcPr>
            <w:tcW w:w="2340" w:type="dxa"/>
            <w:tcBorders>
              <w:top w:val="nil"/>
              <w:left w:val="nil"/>
              <w:bottom w:val="single" w:sz="4" w:space="0" w:color="A6A6A6"/>
              <w:right w:val="single" w:sz="4" w:space="0" w:color="A6A6A6"/>
            </w:tcBorders>
            <w:shd w:val="clear" w:color="auto" w:fill="auto"/>
            <w:hideMark/>
          </w:tcPr>
          <w:p w14:paraId="1DFCDB3E"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Huawei</w:t>
            </w:r>
          </w:p>
        </w:tc>
      </w:tr>
      <w:tr w:rsidR="007D6D2B" w:rsidRPr="007D6D2B" w14:paraId="24FA2C1F" w14:textId="77777777" w:rsidTr="007D6D2B">
        <w:trPr>
          <w:trHeight w:val="225"/>
        </w:trPr>
        <w:tc>
          <w:tcPr>
            <w:tcW w:w="1255" w:type="dxa"/>
            <w:tcBorders>
              <w:top w:val="nil"/>
              <w:left w:val="single" w:sz="4" w:space="0" w:color="A6A6A6"/>
              <w:bottom w:val="single" w:sz="4" w:space="0" w:color="A6A6A6"/>
              <w:right w:val="single" w:sz="4" w:space="0" w:color="A6A6A6"/>
            </w:tcBorders>
            <w:shd w:val="clear" w:color="auto" w:fill="auto"/>
            <w:hideMark/>
          </w:tcPr>
          <w:p w14:paraId="5813FB35" w14:textId="77777777" w:rsidR="007D6D2B" w:rsidRPr="007D6D2B" w:rsidRDefault="00DB558A"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37" w:history="1">
              <w:r w:rsidR="007D6D2B" w:rsidRPr="007D6D2B">
                <w:rPr>
                  <w:rFonts w:ascii="Arial" w:eastAsia="Times New Roman" w:hAnsi="Arial" w:cs="Arial"/>
                  <w:b/>
                  <w:bCs/>
                  <w:color w:val="0000FF"/>
                  <w:sz w:val="16"/>
                  <w:szCs w:val="16"/>
                  <w:u w:val="single"/>
                  <w:lang w:val="en-US"/>
                </w:rPr>
                <w:t>R3-195464</w:t>
              </w:r>
            </w:hyperlink>
          </w:p>
        </w:tc>
        <w:tc>
          <w:tcPr>
            <w:tcW w:w="5310" w:type="dxa"/>
            <w:tcBorders>
              <w:top w:val="nil"/>
              <w:left w:val="nil"/>
              <w:bottom w:val="single" w:sz="4" w:space="0" w:color="A6A6A6"/>
              <w:right w:val="single" w:sz="4" w:space="0" w:color="A6A6A6"/>
            </w:tcBorders>
            <w:shd w:val="clear" w:color="auto" w:fill="auto"/>
            <w:hideMark/>
          </w:tcPr>
          <w:p w14:paraId="11990FC0"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Routing table design and configuration</w:t>
            </w:r>
          </w:p>
        </w:tc>
        <w:tc>
          <w:tcPr>
            <w:tcW w:w="2340" w:type="dxa"/>
            <w:tcBorders>
              <w:top w:val="nil"/>
              <w:left w:val="nil"/>
              <w:bottom w:val="single" w:sz="4" w:space="0" w:color="A6A6A6"/>
              <w:right w:val="single" w:sz="4" w:space="0" w:color="A6A6A6"/>
            </w:tcBorders>
            <w:shd w:val="clear" w:color="auto" w:fill="auto"/>
            <w:hideMark/>
          </w:tcPr>
          <w:p w14:paraId="37FDF704"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Huawei</w:t>
            </w:r>
          </w:p>
        </w:tc>
      </w:tr>
      <w:tr w:rsidR="007D6D2B" w:rsidRPr="007D6D2B" w14:paraId="2FDBE13B" w14:textId="77777777" w:rsidTr="007D6D2B">
        <w:trPr>
          <w:trHeight w:val="225"/>
        </w:trPr>
        <w:tc>
          <w:tcPr>
            <w:tcW w:w="1255" w:type="dxa"/>
            <w:tcBorders>
              <w:top w:val="nil"/>
              <w:left w:val="single" w:sz="4" w:space="0" w:color="A6A6A6"/>
              <w:bottom w:val="single" w:sz="4" w:space="0" w:color="A6A6A6"/>
              <w:right w:val="single" w:sz="4" w:space="0" w:color="A6A6A6"/>
            </w:tcBorders>
            <w:shd w:val="clear" w:color="auto" w:fill="auto"/>
            <w:hideMark/>
          </w:tcPr>
          <w:p w14:paraId="2C7B68AB" w14:textId="77777777" w:rsidR="007D6D2B" w:rsidRPr="007D6D2B" w:rsidRDefault="00DB558A"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38" w:history="1">
              <w:r w:rsidR="007D6D2B" w:rsidRPr="007D6D2B">
                <w:rPr>
                  <w:rFonts w:ascii="Arial" w:eastAsia="Times New Roman" w:hAnsi="Arial" w:cs="Arial"/>
                  <w:b/>
                  <w:bCs/>
                  <w:color w:val="0000FF"/>
                  <w:sz w:val="16"/>
                  <w:szCs w:val="16"/>
                  <w:u w:val="single"/>
                  <w:lang w:val="en-US"/>
                </w:rPr>
                <w:t>R3-195465</w:t>
              </w:r>
            </w:hyperlink>
          </w:p>
        </w:tc>
        <w:tc>
          <w:tcPr>
            <w:tcW w:w="5310" w:type="dxa"/>
            <w:tcBorders>
              <w:top w:val="nil"/>
              <w:left w:val="nil"/>
              <w:bottom w:val="single" w:sz="4" w:space="0" w:color="A6A6A6"/>
              <w:right w:val="single" w:sz="4" w:space="0" w:color="A6A6A6"/>
            </w:tcBorders>
            <w:shd w:val="clear" w:color="auto" w:fill="auto"/>
            <w:hideMark/>
          </w:tcPr>
          <w:p w14:paraId="156B45EF"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Next hop ID design for IAB routing</w:t>
            </w:r>
          </w:p>
        </w:tc>
        <w:tc>
          <w:tcPr>
            <w:tcW w:w="2340" w:type="dxa"/>
            <w:tcBorders>
              <w:top w:val="nil"/>
              <w:left w:val="nil"/>
              <w:bottom w:val="single" w:sz="4" w:space="0" w:color="A6A6A6"/>
              <w:right w:val="single" w:sz="4" w:space="0" w:color="A6A6A6"/>
            </w:tcBorders>
            <w:shd w:val="clear" w:color="auto" w:fill="auto"/>
            <w:hideMark/>
          </w:tcPr>
          <w:p w14:paraId="4F66A52F"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Huawei</w:t>
            </w:r>
          </w:p>
        </w:tc>
      </w:tr>
      <w:tr w:rsidR="007D6D2B" w:rsidRPr="007D6D2B" w14:paraId="30FE2188" w14:textId="77777777" w:rsidTr="007D6D2B">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215C5027" w14:textId="77777777" w:rsidR="007D6D2B" w:rsidRPr="007D6D2B" w:rsidRDefault="00DB558A"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39" w:history="1">
              <w:r w:rsidR="007D6D2B" w:rsidRPr="007D6D2B">
                <w:rPr>
                  <w:rFonts w:ascii="Arial" w:eastAsia="Times New Roman" w:hAnsi="Arial" w:cs="Arial"/>
                  <w:b/>
                  <w:bCs/>
                  <w:color w:val="0000FF"/>
                  <w:sz w:val="16"/>
                  <w:szCs w:val="16"/>
                  <w:u w:val="single"/>
                  <w:lang w:val="en-US"/>
                </w:rPr>
                <w:t>R3-195466</w:t>
              </w:r>
            </w:hyperlink>
          </w:p>
        </w:tc>
        <w:tc>
          <w:tcPr>
            <w:tcW w:w="5310" w:type="dxa"/>
            <w:tcBorders>
              <w:top w:val="nil"/>
              <w:left w:val="nil"/>
              <w:bottom w:val="single" w:sz="4" w:space="0" w:color="A6A6A6"/>
              <w:right w:val="single" w:sz="4" w:space="0" w:color="A6A6A6"/>
            </w:tcBorders>
            <w:shd w:val="clear" w:color="auto" w:fill="auto"/>
            <w:hideMark/>
          </w:tcPr>
          <w:p w14:paraId="6D7BB917"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Routing and RLF handling for the IAB node connecting to multiple donor Dus</w:t>
            </w:r>
          </w:p>
        </w:tc>
        <w:tc>
          <w:tcPr>
            <w:tcW w:w="2340" w:type="dxa"/>
            <w:tcBorders>
              <w:top w:val="nil"/>
              <w:left w:val="nil"/>
              <w:bottom w:val="single" w:sz="4" w:space="0" w:color="A6A6A6"/>
              <w:right w:val="single" w:sz="4" w:space="0" w:color="A6A6A6"/>
            </w:tcBorders>
            <w:shd w:val="clear" w:color="auto" w:fill="auto"/>
            <w:hideMark/>
          </w:tcPr>
          <w:p w14:paraId="3E7887CA"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Huawei</w:t>
            </w:r>
          </w:p>
        </w:tc>
      </w:tr>
      <w:tr w:rsidR="007D6D2B" w:rsidRPr="007D6D2B" w14:paraId="1D901F6F" w14:textId="77777777" w:rsidTr="007D6D2B">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20592D62" w14:textId="77777777" w:rsidR="007D6D2B" w:rsidRPr="007D6D2B" w:rsidRDefault="00DB558A"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40" w:history="1">
              <w:r w:rsidR="007D6D2B" w:rsidRPr="007D6D2B">
                <w:rPr>
                  <w:rFonts w:ascii="Arial" w:eastAsia="Times New Roman" w:hAnsi="Arial" w:cs="Arial"/>
                  <w:b/>
                  <w:bCs/>
                  <w:color w:val="0000FF"/>
                  <w:sz w:val="16"/>
                  <w:szCs w:val="16"/>
                  <w:u w:val="single"/>
                  <w:lang w:val="en-US"/>
                </w:rPr>
                <w:t>R3-195467</w:t>
              </w:r>
            </w:hyperlink>
          </w:p>
        </w:tc>
        <w:tc>
          <w:tcPr>
            <w:tcW w:w="5310" w:type="dxa"/>
            <w:tcBorders>
              <w:top w:val="nil"/>
              <w:left w:val="nil"/>
              <w:bottom w:val="single" w:sz="4" w:space="0" w:color="A6A6A6"/>
              <w:right w:val="single" w:sz="4" w:space="0" w:color="A6A6A6"/>
            </w:tcBorders>
            <w:shd w:val="clear" w:color="auto" w:fill="auto"/>
            <w:hideMark/>
          </w:tcPr>
          <w:p w14:paraId="182ECD50"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(TP for NR_IAB BL CR for TS 38.401): Backhaul RLF Recovery</w:t>
            </w:r>
          </w:p>
        </w:tc>
        <w:tc>
          <w:tcPr>
            <w:tcW w:w="2340" w:type="dxa"/>
            <w:tcBorders>
              <w:top w:val="nil"/>
              <w:left w:val="nil"/>
              <w:bottom w:val="single" w:sz="4" w:space="0" w:color="A6A6A6"/>
              <w:right w:val="single" w:sz="4" w:space="0" w:color="A6A6A6"/>
            </w:tcBorders>
            <w:shd w:val="clear" w:color="auto" w:fill="auto"/>
            <w:hideMark/>
          </w:tcPr>
          <w:p w14:paraId="56873F31"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Huawei</w:t>
            </w:r>
          </w:p>
        </w:tc>
      </w:tr>
      <w:tr w:rsidR="007D6D2B" w:rsidRPr="007D6D2B" w14:paraId="3C3C49B9" w14:textId="77777777" w:rsidTr="007D6D2B">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3D1296A1" w14:textId="77777777" w:rsidR="007D6D2B" w:rsidRPr="007D6D2B" w:rsidRDefault="00DB558A"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41" w:history="1">
              <w:r w:rsidR="007D6D2B" w:rsidRPr="007D6D2B">
                <w:rPr>
                  <w:rFonts w:ascii="Arial" w:eastAsia="Times New Roman" w:hAnsi="Arial" w:cs="Arial"/>
                  <w:b/>
                  <w:bCs/>
                  <w:color w:val="0000FF"/>
                  <w:sz w:val="16"/>
                  <w:szCs w:val="16"/>
                  <w:u w:val="single"/>
                  <w:lang w:val="en-US"/>
                </w:rPr>
                <w:t>R3-195468</w:t>
              </w:r>
            </w:hyperlink>
          </w:p>
        </w:tc>
        <w:tc>
          <w:tcPr>
            <w:tcW w:w="5310" w:type="dxa"/>
            <w:tcBorders>
              <w:top w:val="nil"/>
              <w:left w:val="nil"/>
              <w:bottom w:val="single" w:sz="4" w:space="0" w:color="A6A6A6"/>
              <w:right w:val="single" w:sz="4" w:space="0" w:color="A6A6A6"/>
            </w:tcBorders>
            <w:shd w:val="clear" w:color="auto" w:fill="auto"/>
            <w:hideMark/>
          </w:tcPr>
          <w:p w14:paraId="0D2965E6"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(TP for NR_IAB BL CR for TS 38.401): Intra IAB donor-CU topology adaptation procedure</w:t>
            </w:r>
          </w:p>
        </w:tc>
        <w:tc>
          <w:tcPr>
            <w:tcW w:w="2340" w:type="dxa"/>
            <w:tcBorders>
              <w:top w:val="nil"/>
              <w:left w:val="nil"/>
              <w:bottom w:val="single" w:sz="4" w:space="0" w:color="A6A6A6"/>
              <w:right w:val="single" w:sz="4" w:space="0" w:color="A6A6A6"/>
            </w:tcBorders>
            <w:shd w:val="clear" w:color="auto" w:fill="auto"/>
            <w:hideMark/>
          </w:tcPr>
          <w:p w14:paraId="0836E001"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Huawei</w:t>
            </w:r>
          </w:p>
        </w:tc>
      </w:tr>
      <w:tr w:rsidR="007D6D2B" w:rsidRPr="007D6D2B" w14:paraId="545A4252" w14:textId="77777777" w:rsidTr="007D6D2B">
        <w:trPr>
          <w:trHeight w:val="225"/>
        </w:trPr>
        <w:tc>
          <w:tcPr>
            <w:tcW w:w="1255" w:type="dxa"/>
            <w:tcBorders>
              <w:top w:val="nil"/>
              <w:left w:val="single" w:sz="4" w:space="0" w:color="A6A6A6"/>
              <w:bottom w:val="single" w:sz="4" w:space="0" w:color="A6A6A6"/>
              <w:right w:val="single" w:sz="4" w:space="0" w:color="A6A6A6"/>
            </w:tcBorders>
            <w:shd w:val="clear" w:color="auto" w:fill="auto"/>
            <w:hideMark/>
          </w:tcPr>
          <w:p w14:paraId="6FE5235C" w14:textId="77777777" w:rsidR="007D6D2B" w:rsidRPr="007D6D2B" w:rsidRDefault="00DB558A"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42" w:history="1">
              <w:r w:rsidR="007D6D2B" w:rsidRPr="007D6D2B">
                <w:rPr>
                  <w:rFonts w:ascii="Arial" w:eastAsia="Times New Roman" w:hAnsi="Arial" w:cs="Arial"/>
                  <w:b/>
                  <w:bCs/>
                  <w:color w:val="0000FF"/>
                  <w:sz w:val="16"/>
                  <w:szCs w:val="16"/>
                  <w:u w:val="single"/>
                  <w:lang w:val="en-US"/>
                </w:rPr>
                <w:t>R3-195469</w:t>
              </w:r>
            </w:hyperlink>
          </w:p>
        </w:tc>
        <w:tc>
          <w:tcPr>
            <w:tcW w:w="5310" w:type="dxa"/>
            <w:tcBorders>
              <w:top w:val="nil"/>
              <w:left w:val="nil"/>
              <w:bottom w:val="single" w:sz="4" w:space="0" w:color="A6A6A6"/>
              <w:right w:val="single" w:sz="4" w:space="0" w:color="A6A6A6"/>
            </w:tcBorders>
            <w:shd w:val="clear" w:color="auto" w:fill="auto"/>
            <w:hideMark/>
          </w:tcPr>
          <w:p w14:paraId="448A6281"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Inter IAB donor CU topology adaptation</w:t>
            </w:r>
          </w:p>
        </w:tc>
        <w:tc>
          <w:tcPr>
            <w:tcW w:w="2340" w:type="dxa"/>
            <w:tcBorders>
              <w:top w:val="nil"/>
              <w:left w:val="nil"/>
              <w:bottom w:val="single" w:sz="4" w:space="0" w:color="A6A6A6"/>
              <w:right w:val="single" w:sz="4" w:space="0" w:color="A6A6A6"/>
            </w:tcBorders>
            <w:shd w:val="clear" w:color="auto" w:fill="auto"/>
            <w:hideMark/>
          </w:tcPr>
          <w:p w14:paraId="0BF1BFDD"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Huawei</w:t>
            </w:r>
          </w:p>
        </w:tc>
      </w:tr>
      <w:tr w:rsidR="007D6D2B" w:rsidRPr="007D6D2B" w14:paraId="3ACC1CB0" w14:textId="77777777" w:rsidTr="007D6D2B">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25AF371B" w14:textId="77777777" w:rsidR="007D6D2B" w:rsidRPr="007D6D2B" w:rsidRDefault="00DB558A"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43" w:history="1">
              <w:r w:rsidR="007D6D2B" w:rsidRPr="007D6D2B">
                <w:rPr>
                  <w:rFonts w:ascii="Arial" w:eastAsia="Times New Roman" w:hAnsi="Arial" w:cs="Arial"/>
                  <w:b/>
                  <w:bCs/>
                  <w:color w:val="0000FF"/>
                  <w:sz w:val="16"/>
                  <w:szCs w:val="16"/>
                  <w:u w:val="single"/>
                  <w:lang w:val="en-US"/>
                </w:rPr>
                <w:t>R3-195470</w:t>
              </w:r>
            </w:hyperlink>
          </w:p>
        </w:tc>
        <w:tc>
          <w:tcPr>
            <w:tcW w:w="5310" w:type="dxa"/>
            <w:tcBorders>
              <w:top w:val="nil"/>
              <w:left w:val="nil"/>
              <w:bottom w:val="single" w:sz="4" w:space="0" w:color="A6A6A6"/>
              <w:right w:val="single" w:sz="4" w:space="0" w:color="A6A6A6"/>
            </w:tcBorders>
            <w:shd w:val="clear" w:color="auto" w:fill="auto"/>
            <w:hideMark/>
          </w:tcPr>
          <w:p w14:paraId="4DE1CF30"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IAB workplan update</w:t>
            </w:r>
          </w:p>
        </w:tc>
        <w:tc>
          <w:tcPr>
            <w:tcW w:w="2340" w:type="dxa"/>
            <w:tcBorders>
              <w:top w:val="nil"/>
              <w:left w:val="nil"/>
              <w:bottom w:val="single" w:sz="4" w:space="0" w:color="A6A6A6"/>
              <w:right w:val="single" w:sz="4" w:space="0" w:color="A6A6A6"/>
            </w:tcBorders>
            <w:shd w:val="clear" w:color="auto" w:fill="auto"/>
            <w:hideMark/>
          </w:tcPr>
          <w:p w14:paraId="6AD6501B"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Qualcomm Inc (Rapporteur)</w:t>
            </w:r>
          </w:p>
        </w:tc>
      </w:tr>
      <w:tr w:rsidR="007D6D2B" w:rsidRPr="007D6D2B" w14:paraId="45C3F478" w14:textId="77777777" w:rsidTr="007D6D2B">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43754F99" w14:textId="77777777" w:rsidR="007D6D2B" w:rsidRPr="007D6D2B" w:rsidRDefault="00DB558A"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44" w:history="1">
              <w:r w:rsidR="007D6D2B" w:rsidRPr="007D6D2B">
                <w:rPr>
                  <w:rFonts w:ascii="Arial" w:eastAsia="Times New Roman" w:hAnsi="Arial" w:cs="Arial"/>
                  <w:b/>
                  <w:bCs/>
                  <w:color w:val="0000FF"/>
                  <w:sz w:val="16"/>
                  <w:szCs w:val="16"/>
                  <w:u w:val="single"/>
                  <w:lang w:val="en-US"/>
                </w:rPr>
                <w:t>R3-195471</w:t>
              </w:r>
            </w:hyperlink>
          </w:p>
        </w:tc>
        <w:tc>
          <w:tcPr>
            <w:tcW w:w="5310" w:type="dxa"/>
            <w:tcBorders>
              <w:top w:val="nil"/>
              <w:left w:val="nil"/>
              <w:bottom w:val="single" w:sz="4" w:space="0" w:color="A6A6A6"/>
              <w:right w:val="single" w:sz="4" w:space="0" w:color="A6A6A6"/>
            </w:tcBorders>
            <w:shd w:val="clear" w:color="auto" w:fill="auto"/>
            <w:hideMark/>
          </w:tcPr>
          <w:p w14:paraId="067B7B40"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(TP for NR_IAB BL CR to 38401) IAB-node integration</w:t>
            </w:r>
          </w:p>
        </w:tc>
        <w:tc>
          <w:tcPr>
            <w:tcW w:w="2340" w:type="dxa"/>
            <w:tcBorders>
              <w:top w:val="nil"/>
              <w:left w:val="nil"/>
              <w:bottom w:val="single" w:sz="4" w:space="0" w:color="A6A6A6"/>
              <w:right w:val="single" w:sz="4" w:space="0" w:color="A6A6A6"/>
            </w:tcBorders>
            <w:shd w:val="clear" w:color="auto" w:fill="auto"/>
            <w:hideMark/>
          </w:tcPr>
          <w:p w14:paraId="4A33F17C"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Qualcomm Incorporated</w:t>
            </w:r>
          </w:p>
        </w:tc>
      </w:tr>
      <w:tr w:rsidR="007D6D2B" w:rsidRPr="007D6D2B" w14:paraId="1559FE7F" w14:textId="77777777" w:rsidTr="007D6D2B">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098671F2" w14:textId="77777777" w:rsidR="007D6D2B" w:rsidRPr="007D6D2B" w:rsidRDefault="00DB558A"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45" w:history="1">
              <w:r w:rsidR="007D6D2B" w:rsidRPr="007D6D2B">
                <w:rPr>
                  <w:rFonts w:ascii="Arial" w:eastAsia="Times New Roman" w:hAnsi="Arial" w:cs="Arial"/>
                  <w:b/>
                  <w:bCs/>
                  <w:color w:val="0000FF"/>
                  <w:sz w:val="16"/>
                  <w:szCs w:val="16"/>
                  <w:u w:val="single"/>
                  <w:lang w:val="en-US"/>
                </w:rPr>
                <w:t>R3-195472</w:t>
              </w:r>
            </w:hyperlink>
          </w:p>
        </w:tc>
        <w:tc>
          <w:tcPr>
            <w:tcW w:w="5310" w:type="dxa"/>
            <w:tcBorders>
              <w:top w:val="nil"/>
              <w:left w:val="nil"/>
              <w:bottom w:val="single" w:sz="4" w:space="0" w:color="A6A6A6"/>
              <w:right w:val="single" w:sz="4" w:space="0" w:color="A6A6A6"/>
            </w:tcBorders>
            <w:shd w:val="clear" w:color="auto" w:fill="auto"/>
            <w:hideMark/>
          </w:tcPr>
          <w:p w14:paraId="05CDF5EF"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(TP for  NR_IAB BL CR to 38473) BH RLC channel config</w:t>
            </w:r>
          </w:p>
        </w:tc>
        <w:tc>
          <w:tcPr>
            <w:tcW w:w="2340" w:type="dxa"/>
            <w:tcBorders>
              <w:top w:val="nil"/>
              <w:left w:val="nil"/>
              <w:bottom w:val="single" w:sz="4" w:space="0" w:color="A6A6A6"/>
              <w:right w:val="single" w:sz="4" w:space="0" w:color="A6A6A6"/>
            </w:tcBorders>
            <w:shd w:val="clear" w:color="auto" w:fill="auto"/>
            <w:hideMark/>
          </w:tcPr>
          <w:p w14:paraId="49607AF6"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Qualcomm Incorporated</w:t>
            </w:r>
          </w:p>
        </w:tc>
      </w:tr>
      <w:tr w:rsidR="007D6D2B" w:rsidRPr="007D6D2B" w14:paraId="4DD1D833" w14:textId="77777777" w:rsidTr="007D6D2B">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3884FA6C" w14:textId="77777777" w:rsidR="007D6D2B" w:rsidRPr="007D6D2B" w:rsidRDefault="00DB558A"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46" w:history="1">
              <w:r w:rsidR="007D6D2B" w:rsidRPr="007D6D2B">
                <w:rPr>
                  <w:rFonts w:ascii="Arial" w:eastAsia="Times New Roman" w:hAnsi="Arial" w:cs="Arial"/>
                  <w:b/>
                  <w:bCs/>
                  <w:color w:val="0000FF"/>
                  <w:sz w:val="16"/>
                  <w:szCs w:val="16"/>
                  <w:u w:val="single"/>
                  <w:lang w:val="en-US"/>
                </w:rPr>
                <w:t>R3-195473</w:t>
              </w:r>
            </w:hyperlink>
          </w:p>
        </w:tc>
        <w:tc>
          <w:tcPr>
            <w:tcW w:w="5310" w:type="dxa"/>
            <w:tcBorders>
              <w:top w:val="nil"/>
              <w:left w:val="nil"/>
              <w:bottom w:val="single" w:sz="4" w:space="0" w:color="A6A6A6"/>
              <w:right w:val="single" w:sz="4" w:space="0" w:color="A6A6A6"/>
            </w:tcBorders>
            <w:shd w:val="clear" w:color="auto" w:fill="auto"/>
            <w:hideMark/>
          </w:tcPr>
          <w:p w14:paraId="6087C21F"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IAB-node-DU IP address allocation</w:t>
            </w:r>
          </w:p>
        </w:tc>
        <w:tc>
          <w:tcPr>
            <w:tcW w:w="2340" w:type="dxa"/>
            <w:tcBorders>
              <w:top w:val="nil"/>
              <w:left w:val="nil"/>
              <w:bottom w:val="single" w:sz="4" w:space="0" w:color="A6A6A6"/>
              <w:right w:val="single" w:sz="4" w:space="0" w:color="A6A6A6"/>
            </w:tcBorders>
            <w:shd w:val="clear" w:color="auto" w:fill="auto"/>
            <w:hideMark/>
          </w:tcPr>
          <w:p w14:paraId="532F04A4"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Qualcomm Incorporated</w:t>
            </w:r>
          </w:p>
        </w:tc>
      </w:tr>
      <w:tr w:rsidR="007D6D2B" w:rsidRPr="007D6D2B" w14:paraId="55F7E9AA" w14:textId="77777777" w:rsidTr="007D6D2B">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06600774" w14:textId="77777777" w:rsidR="007D6D2B" w:rsidRPr="007D6D2B" w:rsidRDefault="00DB558A"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47" w:history="1">
              <w:r w:rsidR="007D6D2B" w:rsidRPr="007D6D2B">
                <w:rPr>
                  <w:rFonts w:ascii="Arial" w:eastAsia="Times New Roman" w:hAnsi="Arial" w:cs="Arial"/>
                  <w:b/>
                  <w:bCs/>
                  <w:color w:val="0000FF"/>
                  <w:sz w:val="16"/>
                  <w:szCs w:val="16"/>
                  <w:u w:val="single"/>
                  <w:lang w:val="en-US"/>
                </w:rPr>
                <w:t>R3-195474</w:t>
              </w:r>
            </w:hyperlink>
          </w:p>
        </w:tc>
        <w:tc>
          <w:tcPr>
            <w:tcW w:w="5310" w:type="dxa"/>
            <w:tcBorders>
              <w:top w:val="nil"/>
              <w:left w:val="nil"/>
              <w:bottom w:val="single" w:sz="4" w:space="0" w:color="A6A6A6"/>
              <w:right w:val="single" w:sz="4" w:space="0" w:color="A6A6A6"/>
            </w:tcBorders>
            <w:shd w:val="clear" w:color="auto" w:fill="auto"/>
            <w:hideMark/>
          </w:tcPr>
          <w:p w14:paraId="2D0AA856"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IAB – Topology discovery</w:t>
            </w:r>
          </w:p>
        </w:tc>
        <w:tc>
          <w:tcPr>
            <w:tcW w:w="2340" w:type="dxa"/>
            <w:tcBorders>
              <w:top w:val="nil"/>
              <w:left w:val="nil"/>
              <w:bottom w:val="single" w:sz="4" w:space="0" w:color="A6A6A6"/>
              <w:right w:val="single" w:sz="4" w:space="0" w:color="A6A6A6"/>
            </w:tcBorders>
            <w:shd w:val="clear" w:color="auto" w:fill="auto"/>
            <w:hideMark/>
          </w:tcPr>
          <w:p w14:paraId="0CE8B1C1"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Qualcomm Incorporated</w:t>
            </w:r>
          </w:p>
        </w:tc>
      </w:tr>
      <w:tr w:rsidR="007D6D2B" w:rsidRPr="007D6D2B" w14:paraId="13CC6796" w14:textId="77777777" w:rsidTr="007D6D2B">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22CC1393" w14:textId="77777777" w:rsidR="007D6D2B" w:rsidRPr="007D6D2B" w:rsidRDefault="00DB558A"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48" w:history="1">
              <w:r w:rsidR="007D6D2B" w:rsidRPr="007D6D2B">
                <w:rPr>
                  <w:rFonts w:ascii="Arial" w:eastAsia="Times New Roman" w:hAnsi="Arial" w:cs="Arial"/>
                  <w:b/>
                  <w:bCs/>
                  <w:color w:val="0000FF"/>
                  <w:sz w:val="16"/>
                  <w:szCs w:val="16"/>
                  <w:u w:val="single"/>
                  <w:lang w:val="en-US"/>
                </w:rPr>
                <w:t>R3-195475</w:t>
              </w:r>
            </w:hyperlink>
          </w:p>
        </w:tc>
        <w:tc>
          <w:tcPr>
            <w:tcW w:w="5310" w:type="dxa"/>
            <w:tcBorders>
              <w:top w:val="nil"/>
              <w:left w:val="nil"/>
              <w:bottom w:val="single" w:sz="4" w:space="0" w:color="A6A6A6"/>
              <w:right w:val="single" w:sz="4" w:space="0" w:color="A6A6A6"/>
            </w:tcBorders>
            <w:shd w:val="clear" w:color="auto" w:fill="auto"/>
            <w:hideMark/>
          </w:tcPr>
          <w:p w14:paraId="0A17A8B3"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IAB – BAP path ID mapping at donor DU</w:t>
            </w:r>
          </w:p>
        </w:tc>
        <w:tc>
          <w:tcPr>
            <w:tcW w:w="2340" w:type="dxa"/>
            <w:tcBorders>
              <w:top w:val="nil"/>
              <w:left w:val="nil"/>
              <w:bottom w:val="single" w:sz="4" w:space="0" w:color="A6A6A6"/>
              <w:right w:val="single" w:sz="4" w:space="0" w:color="A6A6A6"/>
            </w:tcBorders>
            <w:shd w:val="clear" w:color="auto" w:fill="auto"/>
            <w:hideMark/>
          </w:tcPr>
          <w:p w14:paraId="48AF9AA4"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Qualcomm Incorporated</w:t>
            </w:r>
          </w:p>
        </w:tc>
      </w:tr>
      <w:tr w:rsidR="007D6D2B" w:rsidRPr="007D6D2B" w14:paraId="01EDF55A" w14:textId="77777777" w:rsidTr="007D6D2B">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23AEAF73" w14:textId="77777777" w:rsidR="007D6D2B" w:rsidRPr="007D6D2B" w:rsidRDefault="00DB558A"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49" w:history="1">
              <w:r w:rsidR="007D6D2B" w:rsidRPr="007D6D2B">
                <w:rPr>
                  <w:rFonts w:ascii="Arial" w:eastAsia="Times New Roman" w:hAnsi="Arial" w:cs="Arial"/>
                  <w:b/>
                  <w:bCs/>
                  <w:color w:val="0000FF"/>
                  <w:sz w:val="16"/>
                  <w:szCs w:val="16"/>
                  <w:u w:val="single"/>
                  <w:lang w:val="en-US"/>
                </w:rPr>
                <w:t>R3-195476</w:t>
              </w:r>
            </w:hyperlink>
          </w:p>
        </w:tc>
        <w:tc>
          <w:tcPr>
            <w:tcW w:w="5310" w:type="dxa"/>
            <w:tcBorders>
              <w:top w:val="nil"/>
              <w:left w:val="nil"/>
              <w:bottom w:val="single" w:sz="4" w:space="0" w:color="A6A6A6"/>
              <w:right w:val="single" w:sz="4" w:space="0" w:color="A6A6A6"/>
            </w:tcBorders>
            <w:shd w:val="clear" w:color="auto" w:fill="auto"/>
            <w:hideMark/>
          </w:tcPr>
          <w:p w14:paraId="7F8D8CF7"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Clarification on RAN2 LS on IAB flow control</w:t>
            </w:r>
          </w:p>
        </w:tc>
        <w:tc>
          <w:tcPr>
            <w:tcW w:w="2340" w:type="dxa"/>
            <w:tcBorders>
              <w:top w:val="nil"/>
              <w:left w:val="nil"/>
              <w:bottom w:val="single" w:sz="4" w:space="0" w:color="A6A6A6"/>
              <w:right w:val="single" w:sz="4" w:space="0" w:color="A6A6A6"/>
            </w:tcBorders>
            <w:shd w:val="clear" w:color="auto" w:fill="auto"/>
            <w:hideMark/>
          </w:tcPr>
          <w:p w14:paraId="7465D6CA"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Qualcomm Incorporated</w:t>
            </w:r>
          </w:p>
        </w:tc>
      </w:tr>
      <w:tr w:rsidR="007D6D2B" w:rsidRPr="007D6D2B" w14:paraId="6035868C" w14:textId="77777777" w:rsidTr="007D6D2B">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20EA3BD0" w14:textId="77777777" w:rsidR="007D6D2B" w:rsidRPr="007D6D2B" w:rsidRDefault="00DB558A"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50" w:history="1">
              <w:r w:rsidR="007D6D2B" w:rsidRPr="007D6D2B">
                <w:rPr>
                  <w:rFonts w:ascii="Arial" w:eastAsia="Times New Roman" w:hAnsi="Arial" w:cs="Arial"/>
                  <w:b/>
                  <w:bCs/>
                  <w:color w:val="0000FF"/>
                  <w:sz w:val="16"/>
                  <w:szCs w:val="16"/>
                  <w:u w:val="single"/>
                  <w:lang w:val="en-US"/>
                </w:rPr>
                <w:t>R3-195477</w:t>
              </w:r>
            </w:hyperlink>
          </w:p>
        </w:tc>
        <w:tc>
          <w:tcPr>
            <w:tcW w:w="5310" w:type="dxa"/>
            <w:tcBorders>
              <w:top w:val="nil"/>
              <w:left w:val="nil"/>
              <w:bottom w:val="single" w:sz="4" w:space="0" w:color="A6A6A6"/>
              <w:right w:val="single" w:sz="4" w:space="0" w:color="A6A6A6"/>
            </w:tcBorders>
            <w:shd w:val="clear" w:color="auto" w:fill="auto"/>
            <w:hideMark/>
          </w:tcPr>
          <w:p w14:paraId="5505644B"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IAB load reporting to IAB-donor CU-CP</w:t>
            </w:r>
          </w:p>
        </w:tc>
        <w:tc>
          <w:tcPr>
            <w:tcW w:w="2340" w:type="dxa"/>
            <w:tcBorders>
              <w:top w:val="nil"/>
              <w:left w:val="nil"/>
              <w:bottom w:val="single" w:sz="4" w:space="0" w:color="A6A6A6"/>
              <w:right w:val="single" w:sz="4" w:space="0" w:color="A6A6A6"/>
            </w:tcBorders>
            <w:shd w:val="clear" w:color="auto" w:fill="auto"/>
            <w:hideMark/>
          </w:tcPr>
          <w:p w14:paraId="4AE577E6"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Qualcomm Incorporated</w:t>
            </w:r>
          </w:p>
        </w:tc>
      </w:tr>
      <w:tr w:rsidR="007D6D2B" w:rsidRPr="007D6D2B" w14:paraId="69A6FCDF" w14:textId="77777777" w:rsidTr="007D6D2B">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00779A74" w14:textId="77777777" w:rsidR="007D6D2B" w:rsidRPr="007D6D2B" w:rsidRDefault="00DB558A"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51" w:history="1">
              <w:r w:rsidR="007D6D2B" w:rsidRPr="007D6D2B">
                <w:rPr>
                  <w:rFonts w:ascii="Arial" w:eastAsia="Times New Roman" w:hAnsi="Arial" w:cs="Arial"/>
                  <w:b/>
                  <w:bCs/>
                  <w:color w:val="0000FF"/>
                  <w:sz w:val="16"/>
                  <w:szCs w:val="16"/>
                  <w:u w:val="single"/>
                  <w:lang w:val="en-US"/>
                </w:rPr>
                <w:t>R3-195478</w:t>
              </w:r>
            </w:hyperlink>
          </w:p>
        </w:tc>
        <w:tc>
          <w:tcPr>
            <w:tcW w:w="5310" w:type="dxa"/>
            <w:tcBorders>
              <w:top w:val="nil"/>
              <w:left w:val="nil"/>
              <w:bottom w:val="single" w:sz="4" w:space="0" w:color="A6A6A6"/>
              <w:right w:val="single" w:sz="4" w:space="0" w:color="A6A6A6"/>
            </w:tcBorders>
            <w:shd w:val="clear" w:color="auto" w:fill="auto"/>
            <w:hideMark/>
          </w:tcPr>
          <w:p w14:paraId="076D15B5"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(TP for NR_IAB BL CR to TS 38.401) IAB parent-node change</w:t>
            </w:r>
          </w:p>
        </w:tc>
        <w:tc>
          <w:tcPr>
            <w:tcW w:w="2340" w:type="dxa"/>
            <w:tcBorders>
              <w:top w:val="nil"/>
              <w:left w:val="nil"/>
              <w:bottom w:val="single" w:sz="4" w:space="0" w:color="A6A6A6"/>
              <w:right w:val="single" w:sz="4" w:space="0" w:color="A6A6A6"/>
            </w:tcBorders>
            <w:shd w:val="clear" w:color="auto" w:fill="auto"/>
            <w:hideMark/>
          </w:tcPr>
          <w:p w14:paraId="7EE671C1"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Qualcomm Incorporated</w:t>
            </w:r>
          </w:p>
        </w:tc>
      </w:tr>
      <w:tr w:rsidR="007D6D2B" w:rsidRPr="007D6D2B" w14:paraId="7A5FDF28" w14:textId="77777777" w:rsidTr="007D6D2B">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463FF411" w14:textId="77777777" w:rsidR="007D6D2B" w:rsidRPr="007D6D2B" w:rsidRDefault="00DB558A"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52" w:history="1">
              <w:r w:rsidR="007D6D2B" w:rsidRPr="007D6D2B">
                <w:rPr>
                  <w:rFonts w:ascii="Arial" w:eastAsia="Times New Roman" w:hAnsi="Arial" w:cs="Arial"/>
                  <w:b/>
                  <w:bCs/>
                  <w:color w:val="0000FF"/>
                  <w:sz w:val="16"/>
                  <w:szCs w:val="16"/>
                  <w:u w:val="single"/>
                  <w:lang w:val="en-US"/>
                </w:rPr>
                <w:t>R3-195527</w:t>
              </w:r>
            </w:hyperlink>
          </w:p>
        </w:tc>
        <w:tc>
          <w:tcPr>
            <w:tcW w:w="5310" w:type="dxa"/>
            <w:tcBorders>
              <w:top w:val="nil"/>
              <w:left w:val="nil"/>
              <w:bottom w:val="single" w:sz="4" w:space="0" w:color="A6A6A6"/>
              <w:right w:val="single" w:sz="4" w:space="0" w:color="A6A6A6"/>
            </w:tcBorders>
            <w:shd w:val="clear" w:color="auto" w:fill="auto"/>
            <w:hideMark/>
          </w:tcPr>
          <w:p w14:paraId="1E831016"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(TP for NR-IAB BL CR for TS 38.401) Update on RLC BH Channel establishment</w:t>
            </w:r>
          </w:p>
        </w:tc>
        <w:tc>
          <w:tcPr>
            <w:tcW w:w="2340" w:type="dxa"/>
            <w:tcBorders>
              <w:top w:val="nil"/>
              <w:left w:val="nil"/>
              <w:bottom w:val="single" w:sz="4" w:space="0" w:color="A6A6A6"/>
              <w:right w:val="single" w:sz="4" w:space="0" w:color="A6A6A6"/>
            </w:tcBorders>
            <w:shd w:val="clear" w:color="auto" w:fill="auto"/>
            <w:hideMark/>
          </w:tcPr>
          <w:p w14:paraId="250CE2A7"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Nokia, Nokia Shanghai Bell</w:t>
            </w:r>
          </w:p>
        </w:tc>
      </w:tr>
      <w:tr w:rsidR="007D6D2B" w:rsidRPr="007D6D2B" w14:paraId="62AD7909" w14:textId="77777777" w:rsidTr="007D6D2B">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4B00EE1A" w14:textId="77777777" w:rsidR="007D6D2B" w:rsidRPr="007D6D2B" w:rsidRDefault="00DB558A"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53" w:history="1">
              <w:r w:rsidR="007D6D2B" w:rsidRPr="007D6D2B">
                <w:rPr>
                  <w:rFonts w:ascii="Arial" w:eastAsia="Times New Roman" w:hAnsi="Arial" w:cs="Arial"/>
                  <w:b/>
                  <w:bCs/>
                  <w:color w:val="0000FF"/>
                  <w:sz w:val="16"/>
                  <w:szCs w:val="16"/>
                  <w:u w:val="single"/>
                  <w:lang w:val="en-US"/>
                </w:rPr>
                <w:t>R3-195528</w:t>
              </w:r>
            </w:hyperlink>
          </w:p>
        </w:tc>
        <w:tc>
          <w:tcPr>
            <w:tcW w:w="5310" w:type="dxa"/>
            <w:tcBorders>
              <w:top w:val="nil"/>
              <w:left w:val="nil"/>
              <w:bottom w:val="single" w:sz="4" w:space="0" w:color="A6A6A6"/>
              <w:right w:val="single" w:sz="4" w:space="0" w:color="A6A6A6"/>
            </w:tcBorders>
            <w:shd w:val="clear" w:color="auto" w:fill="auto"/>
            <w:hideMark/>
          </w:tcPr>
          <w:p w14:paraId="7DBB3CEC"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Discussion on CP bearer mapping for IAB</w:t>
            </w:r>
          </w:p>
        </w:tc>
        <w:tc>
          <w:tcPr>
            <w:tcW w:w="2340" w:type="dxa"/>
            <w:tcBorders>
              <w:top w:val="nil"/>
              <w:left w:val="nil"/>
              <w:bottom w:val="single" w:sz="4" w:space="0" w:color="A6A6A6"/>
              <w:right w:val="single" w:sz="4" w:space="0" w:color="A6A6A6"/>
            </w:tcBorders>
            <w:shd w:val="clear" w:color="auto" w:fill="auto"/>
            <w:hideMark/>
          </w:tcPr>
          <w:p w14:paraId="131D3601"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Nokia, Nokia Shanghai Bell</w:t>
            </w:r>
          </w:p>
        </w:tc>
      </w:tr>
      <w:tr w:rsidR="007D6D2B" w:rsidRPr="007D6D2B" w14:paraId="73981C20" w14:textId="77777777" w:rsidTr="007D6D2B">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340942B6" w14:textId="77777777" w:rsidR="007D6D2B" w:rsidRPr="007D6D2B" w:rsidRDefault="00DB558A"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54" w:history="1">
              <w:r w:rsidR="007D6D2B" w:rsidRPr="007D6D2B">
                <w:rPr>
                  <w:rFonts w:ascii="Arial" w:eastAsia="Times New Roman" w:hAnsi="Arial" w:cs="Arial"/>
                  <w:b/>
                  <w:bCs/>
                  <w:color w:val="0000FF"/>
                  <w:sz w:val="16"/>
                  <w:szCs w:val="16"/>
                  <w:u w:val="single"/>
                  <w:lang w:val="en-US"/>
                </w:rPr>
                <w:t>R3-195529</w:t>
              </w:r>
            </w:hyperlink>
          </w:p>
        </w:tc>
        <w:tc>
          <w:tcPr>
            <w:tcW w:w="5310" w:type="dxa"/>
            <w:tcBorders>
              <w:top w:val="nil"/>
              <w:left w:val="nil"/>
              <w:bottom w:val="single" w:sz="4" w:space="0" w:color="A6A6A6"/>
              <w:right w:val="single" w:sz="4" w:space="0" w:color="A6A6A6"/>
            </w:tcBorders>
            <w:shd w:val="clear" w:color="auto" w:fill="auto"/>
            <w:hideMark/>
          </w:tcPr>
          <w:p w14:paraId="6250FDEE"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[Draft]Reply LS on CP bearer mapping for IAB</w:t>
            </w:r>
          </w:p>
        </w:tc>
        <w:tc>
          <w:tcPr>
            <w:tcW w:w="2340" w:type="dxa"/>
            <w:tcBorders>
              <w:top w:val="nil"/>
              <w:left w:val="nil"/>
              <w:bottom w:val="single" w:sz="4" w:space="0" w:color="A6A6A6"/>
              <w:right w:val="single" w:sz="4" w:space="0" w:color="A6A6A6"/>
            </w:tcBorders>
            <w:shd w:val="clear" w:color="auto" w:fill="auto"/>
            <w:hideMark/>
          </w:tcPr>
          <w:p w14:paraId="582A8E0B"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Nokia, Nokia Shanghai Bell</w:t>
            </w:r>
          </w:p>
        </w:tc>
      </w:tr>
      <w:tr w:rsidR="007D6D2B" w:rsidRPr="007D6D2B" w14:paraId="6F5ABB2F" w14:textId="77777777" w:rsidTr="007D6D2B">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2D7BF98D" w14:textId="77777777" w:rsidR="007D6D2B" w:rsidRPr="007D6D2B" w:rsidRDefault="00DB558A"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55" w:history="1">
              <w:r w:rsidR="007D6D2B" w:rsidRPr="007D6D2B">
                <w:rPr>
                  <w:rFonts w:ascii="Arial" w:eastAsia="Times New Roman" w:hAnsi="Arial" w:cs="Arial"/>
                  <w:b/>
                  <w:bCs/>
                  <w:color w:val="0000FF"/>
                  <w:sz w:val="16"/>
                  <w:szCs w:val="16"/>
                  <w:u w:val="single"/>
                  <w:lang w:val="en-US"/>
                </w:rPr>
                <w:t>R3-195530</w:t>
              </w:r>
            </w:hyperlink>
          </w:p>
        </w:tc>
        <w:tc>
          <w:tcPr>
            <w:tcW w:w="5310" w:type="dxa"/>
            <w:tcBorders>
              <w:top w:val="nil"/>
              <w:left w:val="nil"/>
              <w:bottom w:val="single" w:sz="4" w:space="0" w:color="A6A6A6"/>
              <w:right w:val="single" w:sz="4" w:space="0" w:color="A6A6A6"/>
            </w:tcBorders>
            <w:shd w:val="clear" w:color="auto" w:fill="auto"/>
            <w:hideMark/>
          </w:tcPr>
          <w:p w14:paraId="08216EDE"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Discussion on DL Forwarding Table Configuration</w:t>
            </w:r>
          </w:p>
        </w:tc>
        <w:tc>
          <w:tcPr>
            <w:tcW w:w="2340" w:type="dxa"/>
            <w:tcBorders>
              <w:top w:val="nil"/>
              <w:left w:val="nil"/>
              <w:bottom w:val="single" w:sz="4" w:space="0" w:color="A6A6A6"/>
              <w:right w:val="single" w:sz="4" w:space="0" w:color="A6A6A6"/>
            </w:tcBorders>
            <w:shd w:val="clear" w:color="auto" w:fill="auto"/>
            <w:hideMark/>
          </w:tcPr>
          <w:p w14:paraId="05A6E98F"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Nokia, Nokia Shanghai Bell</w:t>
            </w:r>
          </w:p>
        </w:tc>
      </w:tr>
      <w:tr w:rsidR="007D6D2B" w:rsidRPr="007D6D2B" w14:paraId="6927F756" w14:textId="77777777" w:rsidTr="007D6D2B">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06CBE8AC" w14:textId="77777777" w:rsidR="007D6D2B" w:rsidRPr="007D6D2B" w:rsidRDefault="00DB558A"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56" w:history="1">
              <w:r w:rsidR="007D6D2B" w:rsidRPr="007D6D2B">
                <w:rPr>
                  <w:rFonts w:ascii="Arial" w:eastAsia="Times New Roman" w:hAnsi="Arial" w:cs="Arial"/>
                  <w:b/>
                  <w:bCs/>
                  <w:color w:val="0000FF"/>
                  <w:sz w:val="16"/>
                  <w:szCs w:val="16"/>
                  <w:u w:val="single"/>
                  <w:lang w:val="en-US"/>
                </w:rPr>
                <w:t>R3-195531</w:t>
              </w:r>
            </w:hyperlink>
          </w:p>
        </w:tc>
        <w:tc>
          <w:tcPr>
            <w:tcW w:w="5310" w:type="dxa"/>
            <w:tcBorders>
              <w:top w:val="nil"/>
              <w:left w:val="nil"/>
              <w:bottom w:val="single" w:sz="4" w:space="0" w:color="A6A6A6"/>
              <w:right w:val="single" w:sz="4" w:space="0" w:color="A6A6A6"/>
            </w:tcBorders>
            <w:shd w:val="clear" w:color="auto" w:fill="auto"/>
            <w:hideMark/>
          </w:tcPr>
          <w:p w14:paraId="57A9C5DB"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Discussion on UL mapping in IAB</w:t>
            </w:r>
          </w:p>
        </w:tc>
        <w:tc>
          <w:tcPr>
            <w:tcW w:w="2340" w:type="dxa"/>
            <w:tcBorders>
              <w:top w:val="nil"/>
              <w:left w:val="nil"/>
              <w:bottom w:val="single" w:sz="4" w:space="0" w:color="A6A6A6"/>
              <w:right w:val="single" w:sz="4" w:space="0" w:color="A6A6A6"/>
            </w:tcBorders>
            <w:shd w:val="clear" w:color="auto" w:fill="auto"/>
            <w:hideMark/>
          </w:tcPr>
          <w:p w14:paraId="27184551"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Nokia, Nokia Shanghai Bell</w:t>
            </w:r>
          </w:p>
        </w:tc>
      </w:tr>
      <w:tr w:rsidR="007D6D2B" w:rsidRPr="007D6D2B" w14:paraId="7603E14C" w14:textId="77777777" w:rsidTr="007D6D2B">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3D487FF3" w14:textId="77777777" w:rsidR="007D6D2B" w:rsidRPr="007D6D2B" w:rsidRDefault="00DB558A"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57" w:history="1">
              <w:r w:rsidR="007D6D2B" w:rsidRPr="007D6D2B">
                <w:rPr>
                  <w:rFonts w:ascii="Arial" w:eastAsia="Times New Roman" w:hAnsi="Arial" w:cs="Arial"/>
                  <w:b/>
                  <w:bCs/>
                  <w:color w:val="0000FF"/>
                  <w:sz w:val="16"/>
                  <w:szCs w:val="16"/>
                  <w:u w:val="single"/>
                  <w:lang w:val="en-US"/>
                </w:rPr>
                <w:t>R3-195532</w:t>
              </w:r>
            </w:hyperlink>
          </w:p>
        </w:tc>
        <w:tc>
          <w:tcPr>
            <w:tcW w:w="5310" w:type="dxa"/>
            <w:tcBorders>
              <w:top w:val="nil"/>
              <w:left w:val="nil"/>
              <w:bottom w:val="single" w:sz="4" w:space="0" w:color="A6A6A6"/>
              <w:right w:val="single" w:sz="4" w:space="0" w:color="A6A6A6"/>
            </w:tcBorders>
            <w:shd w:val="clear" w:color="auto" w:fill="auto"/>
            <w:hideMark/>
          </w:tcPr>
          <w:p w14:paraId="216161B9"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(TP for NR_IAB BL CR for 38.401) UL traffic mapping</w:t>
            </w:r>
          </w:p>
        </w:tc>
        <w:tc>
          <w:tcPr>
            <w:tcW w:w="2340" w:type="dxa"/>
            <w:tcBorders>
              <w:top w:val="nil"/>
              <w:left w:val="nil"/>
              <w:bottom w:val="single" w:sz="4" w:space="0" w:color="A6A6A6"/>
              <w:right w:val="single" w:sz="4" w:space="0" w:color="A6A6A6"/>
            </w:tcBorders>
            <w:shd w:val="clear" w:color="auto" w:fill="auto"/>
            <w:hideMark/>
          </w:tcPr>
          <w:p w14:paraId="2FEEC4E2"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Nokia, Nokia Shanghai Bell</w:t>
            </w:r>
          </w:p>
        </w:tc>
      </w:tr>
      <w:tr w:rsidR="007D6D2B" w:rsidRPr="007D6D2B" w14:paraId="6EDE6F34" w14:textId="77777777" w:rsidTr="007D6D2B">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0DE72097" w14:textId="77777777" w:rsidR="007D6D2B" w:rsidRPr="007D6D2B" w:rsidRDefault="00DB558A"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58" w:history="1">
              <w:r w:rsidR="007D6D2B" w:rsidRPr="007D6D2B">
                <w:rPr>
                  <w:rFonts w:ascii="Arial" w:eastAsia="Times New Roman" w:hAnsi="Arial" w:cs="Arial"/>
                  <w:b/>
                  <w:bCs/>
                  <w:color w:val="0000FF"/>
                  <w:sz w:val="16"/>
                  <w:szCs w:val="16"/>
                  <w:u w:val="single"/>
                  <w:lang w:val="en-US"/>
                </w:rPr>
                <w:t>R3-195533</w:t>
              </w:r>
            </w:hyperlink>
          </w:p>
        </w:tc>
        <w:tc>
          <w:tcPr>
            <w:tcW w:w="5310" w:type="dxa"/>
            <w:tcBorders>
              <w:top w:val="nil"/>
              <w:left w:val="nil"/>
              <w:bottom w:val="single" w:sz="4" w:space="0" w:color="A6A6A6"/>
              <w:right w:val="single" w:sz="4" w:space="0" w:color="A6A6A6"/>
            </w:tcBorders>
            <w:shd w:val="clear" w:color="auto" w:fill="auto"/>
            <w:hideMark/>
          </w:tcPr>
          <w:p w14:paraId="76D9FD9F"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Admission Control during BH RLC Channel establishment</w:t>
            </w:r>
          </w:p>
        </w:tc>
        <w:tc>
          <w:tcPr>
            <w:tcW w:w="2340" w:type="dxa"/>
            <w:tcBorders>
              <w:top w:val="nil"/>
              <w:left w:val="nil"/>
              <w:bottom w:val="single" w:sz="4" w:space="0" w:color="A6A6A6"/>
              <w:right w:val="single" w:sz="4" w:space="0" w:color="A6A6A6"/>
            </w:tcBorders>
            <w:shd w:val="clear" w:color="auto" w:fill="auto"/>
            <w:hideMark/>
          </w:tcPr>
          <w:p w14:paraId="23E3A284"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Nokia, Nokia Shanghai Bell</w:t>
            </w:r>
          </w:p>
        </w:tc>
      </w:tr>
      <w:tr w:rsidR="007D6D2B" w:rsidRPr="007D6D2B" w14:paraId="11A58A39" w14:textId="77777777" w:rsidTr="007D6D2B">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665D0225" w14:textId="77777777" w:rsidR="007D6D2B" w:rsidRPr="007D6D2B" w:rsidRDefault="00DB558A"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59" w:history="1">
              <w:r w:rsidR="007D6D2B" w:rsidRPr="007D6D2B">
                <w:rPr>
                  <w:rFonts w:ascii="Arial" w:eastAsia="Times New Roman" w:hAnsi="Arial" w:cs="Arial"/>
                  <w:b/>
                  <w:bCs/>
                  <w:color w:val="0000FF"/>
                  <w:sz w:val="16"/>
                  <w:szCs w:val="16"/>
                  <w:u w:val="single"/>
                  <w:lang w:val="en-US"/>
                </w:rPr>
                <w:t>R3-195534</w:t>
              </w:r>
            </w:hyperlink>
          </w:p>
        </w:tc>
        <w:tc>
          <w:tcPr>
            <w:tcW w:w="5310" w:type="dxa"/>
            <w:tcBorders>
              <w:top w:val="nil"/>
              <w:left w:val="nil"/>
              <w:bottom w:val="single" w:sz="4" w:space="0" w:color="A6A6A6"/>
              <w:right w:val="single" w:sz="4" w:space="0" w:color="A6A6A6"/>
            </w:tcBorders>
            <w:shd w:val="clear" w:color="auto" w:fill="auto"/>
            <w:hideMark/>
          </w:tcPr>
          <w:p w14:paraId="192820C8"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Analysis on IP address management</w:t>
            </w:r>
          </w:p>
        </w:tc>
        <w:tc>
          <w:tcPr>
            <w:tcW w:w="2340" w:type="dxa"/>
            <w:tcBorders>
              <w:top w:val="nil"/>
              <w:left w:val="nil"/>
              <w:bottom w:val="single" w:sz="4" w:space="0" w:color="A6A6A6"/>
              <w:right w:val="single" w:sz="4" w:space="0" w:color="A6A6A6"/>
            </w:tcBorders>
            <w:shd w:val="clear" w:color="auto" w:fill="auto"/>
            <w:hideMark/>
          </w:tcPr>
          <w:p w14:paraId="337E5C3E"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Nokia, Nokia Shanghai Bell</w:t>
            </w:r>
          </w:p>
        </w:tc>
      </w:tr>
      <w:tr w:rsidR="007D6D2B" w:rsidRPr="007D6D2B" w14:paraId="782F995D" w14:textId="77777777" w:rsidTr="007D6D2B">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16B45C11" w14:textId="77777777" w:rsidR="007D6D2B" w:rsidRPr="007D6D2B" w:rsidRDefault="00DB558A"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60" w:history="1">
              <w:r w:rsidR="007D6D2B" w:rsidRPr="007D6D2B">
                <w:rPr>
                  <w:rFonts w:ascii="Arial" w:eastAsia="Times New Roman" w:hAnsi="Arial" w:cs="Arial"/>
                  <w:b/>
                  <w:bCs/>
                  <w:color w:val="0000FF"/>
                  <w:sz w:val="16"/>
                  <w:szCs w:val="16"/>
                  <w:u w:val="single"/>
                  <w:lang w:val="en-US"/>
                </w:rPr>
                <w:t>R3-195535</w:t>
              </w:r>
            </w:hyperlink>
          </w:p>
        </w:tc>
        <w:tc>
          <w:tcPr>
            <w:tcW w:w="5310" w:type="dxa"/>
            <w:tcBorders>
              <w:top w:val="nil"/>
              <w:left w:val="nil"/>
              <w:bottom w:val="single" w:sz="4" w:space="0" w:color="A6A6A6"/>
              <w:right w:val="single" w:sz="4" w:space="0" w:color="A6A6A6"/>
            </w:tcBorders>
            <w:shd w:val="clear" w:color="auto" w:fill="auto"/>
            <w:hideMark/>
          </w:tcPr>
          <w:p w14:paraId="203CA3DC"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Flow-control enhancement for IAB</w:t>
            </w:r>
          </w:p>
        </w:tc>
        <w:tc>
          <w:tcPr>
            <w:tcW w:w="2340" w:type="dxa"/>
            <w:tcBorders>
              <w:top w:val="nil"/>
              <w:left w:val="nil"/>
              <w:bottom w:val="single" w:sz="4" w:space="0" w:color="A6A6A6"/>
              <w:right w:val="single" w:sz="4" w:space="0" w:color="A6A6A6"/>
            </w:tcBorders>
            <w:shd w:val="clear" w:color="auto" w:fill="auto"/>
            <w:hideMark/>
          </w:tcPr>
          <w:p w14:paraId="516704CA"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Nokia, Nokia Shanghai Bell</w:t>
            </w:r>
          </w:p>
        </w:tc>
      </w:tr>
      <w:tr w:rsidR="007D6D2B" w:rsidRPr="007D6D2B" w14:paraId="5E8C6B7D" w14:textId="77777777" w:rsidTr="007D6D2B">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551B78C6" w14:textId="77777777" w:rsidR="007D6D2B" w:rsidRPr="007D6D2B" w:rsidRDefault="00DB558A"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61" w:history="1">
              <w:r w:rsidR="007D6D2B" w:rsidRPr="007D6D2B">
                <w:rPr>
                  <w:rFonts w:ascii="Arial" w:eastAsia="Times New Roman" w:hAnsi="Arial" w:cs="Arial"/>
                  <w:b/>
                  <w:bCs/>
                  <w:color w:val="0000FF"/>
                  <w:sz w:val="16"/>
                  <w:szCs w:val="16"/>
                  <w:u w:val="single"/>
                  <w:lang w:val="en-US"/>
                </w:rPr>
                <w:t>R3-195537</w:t>
              </w:r>
            </w:hyperlink>
          </w:p>
        </w:tc>
        <w:tc>
          <w:tcPr>
            <w:tcW w:w="5310" w:type="dxa"/>
            <w:tcBorders>
              <w:top w:val="nil"/>
              <w:left w:val="nil"/>
              <w:bottom w:val="single" w:sz="4" w:space="0" w:color="A6A6A6"/>
              <w:right w:val="single" w:sz="4" w:space="0" w:color="A6A6A6"/>
            </w:tcBorders>
            <w:shd w:val="clear" w:color="auto" w:fill="auto"/>
            <w:hideMark/>
          </w:tcPr>
          <w:p w14:paraId="19F524AA"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Bearer identification and mapping to backhaul channels</w:t>
            </w:r>
          </w:p>
        </w:tc>
        <w:tc>
          <w:tcPr>
            <w:tcW w:w="2340" w:type="dxa"/>
            <w:tcBorders>
              <w:top w:val="nil"/>
              <w:left w:val="nil"/>
              <w:bottom w:val="single" w:sz="4" w:space="0" w:color="A6A6A6"/>
              <w:right w:val="single" w:sz="4" w:space="0" w:color="A6A6A6"/>
            </w:tcBorders>
            <w:shd w:val="clear" w:color="auto" w:fill="auto"/>
            <w:hideMark/>
          </w:tcPr>
          <w:p w14:paraId="6C8C5456"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Samsung Electronics GmbH</w:t>
            </w:r>
          </w:p>
        </w:tc>
      </w:tr>
      <w:tr w:rsidR="007D6D2B" w:rsidRPr="007D6D2B" w14:paraId="0F0D5EE6" w14:textId="77777777" w:rsidTr="007D6D2B">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4C048B2D" w14:textId="77777777" w:rsidR="007D6D2B" w:rsidRPr="007D6D2B" w:rsidRDefault="00DB558A"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62" w:history="1">
              <w:r w:rsidR="007D6D2B" w:rsidRPr="007D6D2B">
                <w:rPr>
                  <w:rFonts w:ascii="Arial" w:eastAsia="Times New Roman" w:hAnsi="Arial" w:cs="Arial"/>
                  <w:b/>
                  <w:bCs/>
                  <w:color w:val="0000FF"/>
                  <w:sz w:val="16"/>
                  <w:szCs w:val="16"/>
                  <w:u w:val="single"/>
                  <w:lang w:val="en-US"/>
                </w:rPr>
                <w:t>R3-195621</w:t>
              </w:r>
            </w:hyperlink>
          </w:p>
        </w:tc>
        <w:tc>
          <w:tcPr>
            <w:tcW w:w="5310" w:type="dxa"/>
            <w:tcBorders>
              <w:top w:val="nil"/>
              <w:left w:val="nil"/>
              <w:bottom w:val="single" w:sz="4" w:space="0" w:color="A6A6A6"/>
              <w:right w:val="single" w:sz="4" w:space="0" w:color="A6A6A6"/>
            </w:tcBorders>
            <w:shd w:val="clear" w:color="auto" w:fill="auto"/>
            <w:hideMark/>
          </w:tcPr>
          <w:p w14:paraId="655C2559"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(TP for NR-IAB BL CR for TS 36.413): MME IAB Capability Indication</w:t>
            </w:r>
          </w:p>
        </w:tc>
        <w:tc>
          <w:tcPr>
            <w:tcW w:w="2340" w:type="dxa"/>
            <w:tcBorders>
              <w:top w:val="nil"/>
              <w:left w:val="nil"/>
              <w:bottom w:val="single" w:sz="4" w:space="0" w:color="A6A6A6"/>
              <w:right w:val="single" w:sz="4" w:space="0" w:color="A6A6A6"/>
            </w:tcBorders>
            <w:shd w:val="clear" w:color="auto" w:fill="auto"/>
            <w:hideMark/>
          </w:tcPr>
          <w:p w14:paraId="1B11A5AB"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Ericsson</w:t>
            </w:r>
          </w:p>
        </w:tc>
      </w:tr>
      <w:tr w:rsidR="007D6D2B" w:rsidRPr="007D6D2B" w14:paraId="0EEA2921" w14:textId="77777777" w:rsidTr="007D6D2B">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0EFE65DD" w14:textId="77777777" w:rsidR="007D6D2B" w:rsidRPr="007D6D2B" w:rsidRDefault="00DB558A"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63" w:history="1">
              <w:r w:rsidR="007D6D2B" w:rsidRPr="007D6D2B">
                <w:rPr>
                  <w:rFonts w:ascii="Arial" w:eastAsia="Times New Roman" w:hAnsi="Arial" w:cs="Arial"/>
                  <w:b/>
                  <w:bCs/>
                  <w:color w:val="0000FF"/>
                  <w:sz w:val="16"/>
                  <w:szCs w:val="16"/>
                  <w:u w:val="single"/>
                  <w:lang w:val="en-US"/>
                </w:rPr>
                <w:t>R3-195622</w:t>
              </w:r>
            </w:hyperlink>
          </w:p>
        </w:tc>
        <w:tc>
          <w:tcPr>
            <w:tcW w:w="5310" w:type="dxa"/>
            <w:tcBorders>
              <w:top w:val="nil"/>
              <w:left w:val="nil"/>
              <w:bottom w:val="single" w:sz="4" w:space="0" w:color="A6A6A6"/>
              <w:right w:val="single" w:sz="4" w:space="0" w:color="A6A6A6"/>
            </w:tcBorders>
            <w:shd w:val="clear" w:color="auto" w:fill="auto"/>
            <w:hideMark/>
          </w:tcPr>
          <w:p w14:paraId="50968DA0"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(TP for NR-IAB BL CR for TS 38.413): AMF IAB Capability Indication</w:t>
            </w:r>
          </w:p>
        </w:tc>
        <w:tc>
          <w:tcPr>
            <w:tcW w:w="2340" w:type="dxa"/>
            <w:tcBorders>
              <w:top w:val="nil"/>
              <w:left w:val="nil"/>
              <w:bottom w:val="single" w:sz="4" w:space="0" w:color="A6A6A6"/>
              <w:right w:val="single" w:sz="4" w:space="0" w:color="A6A6A6"/>
            </w:tcBorders>
            <w:shd w:val="clear" w:color="auto" w:fill="auto"/>
            <w:hideMark/>
          </w:tcPr>
          <w:p w14:paraId="3AC411C3"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Ericsson</w:t>
            </w:r>
          </w:p>
        </w:tc>
      </w:tr>
      <w:tr w:rsidR="007D6D2B" w:rsidRPr="007D6D2B" w14:paraId="5ED413AF" w14:textId="77777777" w:rsidTr="007D6D2B">
        <w:trPr>
          <w:trHeight w:val="225"/>
        </w:trPr>
        <w:tc>
          <w:tcPr>
            <w:tcW w:w="1255" w:type="dxa"/>
            <w:tcBorders>
              <w:top w:val="nil"/>
              <w:left w:val="single" w:sz="4" w:space="0" w:color="A6A6A6"/>
              <w:bottom w:val="single" w:sz="4" w:space="0" w:color="A6A6A6"/>
              <w:right w:val="single" w:sz="4" w:space="0" w:color="A6A6A6"/>
            </w:tcBorders>
            <w:shd w:val="clear" w:color="auto" w:fill="auto"/>
            <w:hideMark/>
          </w:tcPr>
          <w:p w14:paraId="48388ECF" w14:textId="77777777" w:rsidR="007D6D2B" w:rsidRPr="007D6D2B" w:rsidRDefault="00DB558A"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64" w:history="1">
              <w:r w:rsidR="007D6D2B" w:rsidRPr="007D6D2B">
                <w:rPr>
                  <w:rFonts w:ascii="Arial" w:eastAsia="Times New Roman" w:hAnsi="Arial" w:cs="Arial"/>
                  <w:b/>
                  <w:bCs/>
                  <w:color w:val="0000FF"/>
                  <w:sz w:val="16"/>
                  <w:szCs w:val="16"/>
                  <w:u w:val="single"/>
                  <w:lang w:val="en-US"/>
                </w:rPr>
                <w:t>R3-195623</w:t>
              </w:r>
            </w:hyperlink>
          </w:p>
        </w:tc>
        <w:tc>
          <w:tcPr>
            <w:tcW w:w="5310" w:type="dxa"/>
            <w:tcBorders>
              <w:top w:val="nil"/>
              <w:left w:val="nil"/>
              <w:bottom w:val="single" w:sz="4" w:space="0" w:color="A6A6A6"/>
              <w:right w:val="single" w:sz="4" w:space="0" w:color="A6A6A6"/>
            </w:tcBorders>
            <w:shd w:val="clear" w:color="auto" w:fill="auto"/>
            <w:hideMark/>
          </w:tcPr>
          <w:p w14:paraId="3CCB8167"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Uplink BH RLC Channel Mapping in IAB Nodes</w:t>
            </w:r>
          </w:p>
        </w:tc>
        <w:tc>
          <w:tcPr>
            <w:tcW w:w="2340" w:type="dxa"/>
            <w:tcBorders>
              <w:top w:val="nil"/>
              <w:left w:val="nil"/>
              <w:bottom w:val="single" w:sz="4" w:space="0" w:color="A6A6A6"/>
              <w:right w:val="single" w:sz="4" w:space="0" w:color="A6A6A6"/>
            </w:tcBorders>
            <w:shd w:val="clear" w:color="auto" w:fill="auto"/>
            <w:hideMark/>
          </w:tcPr>
          <w:p w14:paraId="66301CF7"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Ericsson, KDDI</w:t>
            </w:r>
          </w:p>
        </w:tc>
      </w:tr>
      <w:tr w:rsidR="007D6D2B" w:rsidRPr="007D6D2B" w14:paraId="055B6FC9" w14:textId="77777777" w:rsidTr="007D6D2B">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09040641" w14:textId="77777777" w:rsidR="007D6D2B" w:rsidRPr="007D6D2B" w:rsidRDefault="00DB558A"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65" w:history="1">
              <w:r w:rsidR="007D6D2B" w:rsidRPr="007D6D2B">
                <w:rPr>
                  <w:rFonts w:ascii="Arial" w:eastAsia="Times New Roman" w:hAnsi="Arial" w:cs="Arial"/>
                  <w:b/>
                  <w:bCs/>
                  <w:color w:val="0000FF"/>
                  <w:sz w:val="16"/>
                  <w:szCs w:val="16"/>
                  <w:u w:val="single"/>
                  <w:lang w:val="en-US"/>
                </w:rPr>
                <w:t>R3-195624</w:t>
              </w:r>
            </w:hyperlink>
          </w:p>
        </w:tc>
        <w:tc>
          <w:tcPr>
            <w:tcW w:w="5310" w:type="dxa"/>
            <w:tcBorders>
              <w:top w:val="nil"/>
              <w:left w:val="nil"/>
              <w:bottom w:val="single" w:sz="4" w:space="0" w:color="A6A6A6"/>
              <w:right w:val="single" w:sz="4" w:space="0" w:color="A6A6A6"/>
            </w:tcBorders>
            <w:shd w:val="clear" w:color="auto" w:fill="auto"/>
            <w:hideMark/>
          </w:tcPr>
          <w:p w14:paraId="7A70B1BE"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(TP for NR-IAB BL CR for TS 38.473): BH RLC Channel QoS</w:t>
            </w:r>
          </w:p>
        </w:tc>
        <w:tc>
          <w:tcPr>
            <w:tcW w:w="2340" w:type="dxa"/>
            <w:tcBorders>
              <w:top w:val="nil"/>
              <w:left w:val="nil"/>
              <w:bottom w:val="single" w:sz="4" w:space="0" w:color="A6A6A6"/>
              <w:right w:val="single" w:sz="4" w:space="0" w:color="A6A6A6"/>
            </w:tcBorders>
            <w:shd w:val="clear" w:color="auto" w:fill="auto"/>
            <w:hideMark/>
          </w:tcPr>
          <w:p w14:paraId="505FC6D3"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Ericsson</w:t>
            </w:r>
          </w:p>
        </w:tc>
      </w:tr>
      <w:tr w:rsidR="007D6D2B" w:rsidRPr="007D6D2B" w14:paraId="5AD7FF52" w14:textId="77777777" w:rsidTr="007D6D2B">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1FDC3169" w14:textId="77777777" w:rsidR="007D6D2B" w:rsidRPr="007D6D2B" w:rsidRDefault="00DB558A"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66" w:history="1">
              <w:r w:rsidR="007D6D2B" w:rsidRPr="007D6D2B">
                <w:rPr>
                  <w:rFonts w:ascii="Arial" w:eastAsia="Times New Roman" w:hAnsi="Arial" w:cs="Arial"/>
                  <w:b/>
                  <w:bCs/>
                  <w:color w:val="0000FF"/>
                  <w:sz w:val="16"/>
                  <w:szCs w:val="16"/>
                  <w:u w:val="single"/>
                  <w:lang w:val="en-US"/>
                </w:rPr>
                <w:t>R3-195625</w:t>
              </w:r>
            </w:hyperlink>
          </w:p>
        </w:tc>
        <w:tc>
          <w:tcPr>
            <w:tcW w:w="5310" w:type="dxa"/>
            <w:tcBorders>
              <w:top w:val="nil"/>
              <w:left w:val="nil"/>
              <w:bottom w:val="single" w:sz="4" w:space="0" w:color="A6A6A6"/>
              <w:right w:val="single" w:sz="4" w:space="0" w:color="A6A6A6"/>
            </w:tcBorders>
            <w:shd w:val="clear" w:color="auto" w:fill="auto"/>
            <w:hideMark/>
          </w:tcPr>
          <w:p w14:paraId="5D60563F"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Next-hop Identifier for Packet Forwarding in IAB Networks</w:t>
            </w:r>
          </w:p>
        </w:tc>
        <w:tc>
          <w:tcPr>
            <w:tcW w:w="2340" w:type="dxa"/>
            <w:tcBorders>
              <w:top w:val="nil"/>
              <w:left w:val="nil"/>
              <w:bottom w:val="single" w:sz="4" w:space="0" w:color="A6A6A6"/>
              <w:right w:val="single" w:sz="4" w:space="0" w:color="A6A6A6"/>
            </w:tcBorders>
            <w:shd w:val="clear" w:color="auto" w:fill="auto"/>
            <w:hideMark/>
          </w:tcPr>
          <w:p w14:paraId="53D98534"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Ericsson</w:t>
            </w:r>
          </w:p>
        </w:tc>
      </w:tr>
      <w:tr w:rsidR="007D6D2B" w:rsidRPr="007D6D2B" w14:paraId="1BCDD89A" w14:textId="77777777" w:rsidTr="007D6D2B">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2B6AC80E" w14:textId="77777777" w:rsidR="007D6D2B" w:rsidRPr="007D6D2B" w:rsidRDefault="00DB558A"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67" w:history="1">
              <w:r w:rsidR="007D6D2B" w:rsidRPr="007D6D2B">
                <w:rPr>
                  <w:rFonts w:ascii="Arial" w:eastAsia="Times New Roman" w:hAnsi="Arial" w:cs="Arial"/>
                  <w:b/>
                  <w:bCs/>
                  <w:color w:val="0000FF"/>
                  <w:sz w:val="16"/>
                  <w:szCs w:val="16"/>
                  <w:u w:val="single"/>
                  <w:lang w:val="en-US"/>
                </w:rPr>
                <w:t>R3-195626</w:t>
              </w:r>
            </w:hyperlink>
          </w:p>
        </w:tc>
        <w:tc>
          <w:tcPr>
            <w:tcW w:w="5310" w:type="dxa"/>
            <w:tcBorders>
              <w:top w:val="nil"/>
              <w:left w:val="nil"/>
              <w:bottom w:val="single" w:sz="4" w:space="0" w:color="A6A6A6"/>
              <w:right w:val="single" w:sz="4" w:space="0" w:color="A6A6A6"/>
            </w:tcBorders>
            <w:shd w:val="clear" w:color="auto" w:fill="auto"/>
            <w:hideMark/>
          </w:tcPr>
          <w:p w14:paraId="3A897DB4"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(TP for NR-IAB BL CR for TS 38.473): Downlink Routing Configuration</w:t>
            </w:r>
          </w:p>
        </w:tc>
        <w:tc>
          <w:tcPr>
            <w:tcW w:w="2340" w:type="dxa"/>
            <w:tcBorders>
              <w:top w:val="nil"/>
              <w:left w:val="nil"/>
              <w:bottom w:val="single" w:sz="4" w:space="0" w:color="A6A6A6"/>
              <w:right w:val="single" w:sz="4" w:space="0" w:color="A6A6A6"/>
            </w:tcBorders>
            <w:shd w:val="clear" w:color="auto" w:fill="auto"/>
            <w:hideMark/>
          </w:tcPr>
          <w:p w14:paraId="47A83A35"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Ericsson</w:t>
            </w:r>
          </w:p>
        </w:tc>
      </w:tr>
      <w:tr w:rsidR="007D6D2B" w:rsidRPr="007D6D2B" w14:paraId="08A7FD28" w14:textId="77777777" w:rsidTr="007D6D2B">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42FB3B26" w14:textId="77777777" w:rsidR="007D6D2B" w:rsidRPr="007D6D2B" w:rsidRDefault="00DB558A"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68" w:history="1">
              <w:r w:rsidR="007D6D2B" w:rsidRPr="007D6D2B">
                <w:rPr>
                  <w:rFonts w:ascii="Arial" w:eastAsia="Times New Roman" w:hAnsi="Arial" w:cs="Arial"/>
                  <w:b/>
                  <w:bCs/>
                  <w:color w:val="0000FF"/>
                  <w:sz w:val="16"/>
                  <w:szCs w:val="16"/>
                  <w:u w:val="single"/>
                  <w:lang w:val="en-US"/>
                </w:rPr>
                <w:t>R3-195627</w:t>
              </w:r>
            </w:hyperlink>
          </w:p>
        </w:tc>
        <w:tc>
          <w:tcPr>
            <w:tcW w:w="5310" w:type="dxa"/>
            <w:tcBorders>
              <w:top w:val="nil"/>
              <w:left w:val="nil"/>
              <w:bottom w:val="single" w:sz="4" w:space="0" w:color="A6A6A6"/>
              <w:right w:val="single" w:sz="4" w:space="0" w:color="A6A6A6"/>
            </w:tcBorders>
            <w:shd w:val="clear" w:color="auto" w:fill="auto"/>
            <w:hideMark/>
          </w:tcPr>
          <w:p w14:paraId="3B190B47"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CR 38.463 IPv6 Flow Label Signalling and Allocation in IAB Networks</w:t>
            </w:r>
          </w:p>
        </w:tc>
        <w:tc>
          <w:tcPr>
            <w:tcW w:w="2340" w:type="dxa"/>
            <w:tcBorders>
              <w:top w:val="nil"/>
              <w:left w:val="nil"/>
              <w:bottom w:val="single" w:sz="4" w:space="0" w:color="A6A6A6"/>
              <w:right w:val="single" w:sz="4" w:space="0" w:color="A6A6A6"/>
            </w:tcBorders>
            <w:shd w:val="clear" w:color="auto" w:fill="auto"/>
            <w:hideMark/>
          </w:tcPr>
          <w:p w14:paraId="4AD280E7"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Ericsson</w:t>
            </w:r>
          </w:p>
        </w:tc>
      </w:tr>
      <w:tr w:rsidR="007D6D2B" w:rsidRPr="007D6D2B" w14:paraId="2CA134A6" w14:textId="77777777" w:rsidTr="007D6D2B">
        <w:trPr>
          <w:trHeight w:val="675"/>
        </w:trPr>
        <w:tc>
          <w:tcPr>
            <w:tcW w:w="1255" w:type="dxa"/>
            <w:tcBorders>
              <w:top w:val="nil"/>
              <w:left w:val="single" w:sz="4" w:space="0" w:color="A6A6A6"/>
              <w:bottom w:val="single" w:sz="4" w:space="0" w:color="A6A6A6"/>
              <w:right w:val="single" w:sz="4" w:space="0" w:color="A6A6A6"/>
            </w:tcBorders>
            <w:shd w:val="clear" w:color="auto" w:fill="auto"/>
            <w:hideMark/>
          </w:tcPr>
          <w:p w14:paraId="2FA795D7" w14:textId="77777777" w:rsidR="007D6D2B" w:rsidRPr="007D6D2B" w:rsidRDefault="00DB558A"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69" w:history="1">
              <w:r w:rsidR="007D6D2B" w:rsidRPr="007D6D2B">
                <w:rPr>
                  <w:rFonts w:ascii="Arial" w:eastAsia="Times New Roman" w:hAnsi="Arial" w:cs="Arial"/>
                  <w:b/>
                  <w:bCs/>
                  <w:color w:val="0000FF"/>
                  <w:sz w:val="16"/>
                  <w:szCs w:val="16"/>
                  <w:u w:val="single"/>
                  <w:lang w:val="en-US"/>
                </w:rPr>
                <w:t>R3-195628</w:t>
              </w:r>
            </w:hyperlink>
          </w:p>
        </w:tc>
        <w:tc>
          <w:tcPr>
            <w:tcW w:w="5310" w:type="dxa"/>
            <w:tcBorders>
              <w:top w:val="nil"/>
              <w:left w:val="nil"/>
              <w:bottom w:val="single" w:sz="4" w:space="0" w:color="A6A6A6"/>
              <w:right w:val="single" w:sz="4" w:space="0" w:color="A6A6A6"/>
            </w:tcBorders>
            <w:shd w:val="clear" w:color="auto" w:fill="auto"/>
            <w:hideMark/>
          </w:tcPr>
          <w:p w14:paraId="4B2C1652"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(TP for NR-IAB BL CR for TS 38.473): Flow Label and LCID Assignment for Bearer Mapping of UP Packets</w:t>
            </w:r>
          </w:p>
        </w:tc>
        <w:tc>
          <w:tcPr>
            <w:tcW w:w="2340" w:type="dxa"/>
            <w:tcBorders>
              <w:top w:val="nil"/>
              <w:left w:val="nil"/>
              <w:bottom w:val="single" w:sz="4" w:space="0" w:color="A6A6A6"/>
              <w:right w:val="single" w:sz="4" w:space="0" w:color="A6A6A6"/>
            </w:tcBorders>
            <w:shd w:val="clear" w:color="auto" w:fill="auto"/>
            <w:hideMark/>
          </w:tcPr>
          <w:p w14:paraId="756130FC"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Ericsson</w:t>
            </w:r>
          </w:p>
        </w:tc>
      </w:tr>
      <w:tr w:rsidR="007D6D2B" w:rsidRPr="007D6D2B" w14:paraId="16983728" w14:textId="77777777" w:rsidTr="007D6D2B">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3F6D9CF2" w14:textId="77777777" w:rsidR="007D6D2B" w:rsidRPr="007D6D2B" w:rsidRDefault="00DB558A"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70" w:history="1">
              <w:r w:rsidR="007D6D2B" w:rsidRPr="007D6D2B">
                <w:rPr>
                  <w:rFonts w:ascii="Arial" w:eastAsia="Times New Roman" w:hAnsi="Arial" w:cs="Arial"/>
                  <w:b/>
                  <w:bCs/>
                  <w:color w:val="0000FF"/>
                  <w:sz w:val="16"/>
                  <w:szCs w:val="16"/>
                  <w:u w:val="single"/>
                  <w:lang w:val="en-US"/>
                </w:rPr>
                <w:t>R3-195629</w:t>
              </w:r>
            </w:hyperlink>
          </w:p>
        </w:tc>
        <w:tc>
          <w:tcPr>
            <w:tcW w:w="5310" w:type="dxa"/>
            <w:tcBorders>
              <w:top w:val="nil"/>
              <w:left w:val="nil"/>
              <w:bottom w:val="single" w:sz="4" w:space="0" w:color="A6A6A6"/>
              <w:right w:val="single" w:sz="4" w:space="0" w:color="A6A6A6"/>
            </w:tcBorders>
            <w:shd w:val="clear" w:color="auto" w:fill="auto"/>
            <w:hideMark/>
          </w:tcPr>
          <w:p w14:paraId="6B2AC52E"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On Carrying Different SRBs Over Different SCTP Streams in IAB</w:t>
            </w:r>
          </w:p>
        </w:tc>
        <w:tc>
          <w:tcPr>
            <w:tcW w:w="2340" w:type="dxa"/>
            <w:tcBorders>
              <w:top w:val="nil"/>
              <w:left w:val="nil"/>
              <w:bottom w:val="single" w:sz="4" w:space="0" w:color="A6A6A6"/>
              <w:right w:val="single" w:sz="4" w:space="0" w:color="A6A6A6"/>
            </w:tcBorders>
            <w:shd w:val="clear" w:color="auto" w:fill="auto"/>
            <w:hideMark/>
          </w:tcPr>
          <w:p w14:paraId="62DB6AAC"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Ericsson, KDDI</w:t>
            </w:r>
          </w:p>
        </w:tc>
      </w:tr>
      <w:tr w:rsidR="007D6D2B" w:rsidRPr="007D6D2B" w14:paraId="36E19A0B" w14:textId="77777777" w:rsidTr="007D6D2B">
        <w:trPr>
          <w:trHeight w:val="225"/>
        </w:trPr>
        <w:tc>
          <w:tcPr>
            <w:tcW w:w="1255" w:type="dxa"/>
            <w:tcBorders>
              <w:top w:val="nil"/>
              <w:left w:val="single" w:sz="4" w:space="0" w:color="A6A6A6"/>
              <w:bottom w:val="single" w:sz="4" w:space="0" w:color="A6A6A6"/>
              <w:right w:val="single" w:sz="4" w:space="0" w:color="A6A6A6"/>
            </w:tcBorders>
            <w:shd w:val="clear" w:color="auto" w:fill="auto"/>
            <w:hideMark/>
          </w:tcPr>
          <w:p w14:paraId="6888B7DF" w14:textId="77777777" w:rsidR="007D6D2B" w:rsidRPr="007D6D2B" w:rsidRDefault="00DB558A"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71" w:history="1">
              <w:r w:rsidR="007D6D2B" w:rsidRPr="007D6D2B">
                <w:rPr>
                  <w:rFonts w:ascii="Arial" w:eastAsia="Times New Roman" w:hAnsi="Arial" w:cs="Arial"/>
                  <w:b/>
                  <w:bCs/>
                  <w:color w:val="0000FF"/>
                  <w:sz w:val="16"/>
                  <w:szCs w:val="16"/>
                  <w:u w:val="single"/>
                  <w:lang w:val="en-US"/>
                </w:rPr>
                <w:t>R3-195630</w:t>
              </w:r>
            </w:hyperlink>
          </w:p>
        </w:tc>
        <w:tc>
          <w:tcPr>
            <w:tcW w:w="5310" w:type="dxa"/>
            <w:tcBorders>
              <w:top w:val="nil"/>
              <w:left w:val="nil"/>
              <w:bottom w:val="single" w:sz="4" w:space="0" w:color="A6A6A6"/>
              <w:right w:val="single" w:sz="4" w:space="0" w:color="A6A6A6"/>
            </w:tcBorders>
            <w:shd w:val="clear" w:color="auto" w:fill="auto"/>
            <w:hideMark/>
          </w:tcPr>
          <w:p w14:paraId="6002C4A5"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[Draft] LS Reply on CP Bearer Mapping for IAB</w:t>
            </w:r>
          </w:p>
        </w:tc>
        <w:tc>
          <w:tcPr>
            <w:tcW w:w="2340" w:type="dxa"/>
            <w:tcBorders>
              <w:top w:val="nil"/>
              <w:left w:val="nil"/>
              <w:bottom w:val="single" w:sz="4" w:space="0" w:color="A6A6A6"/>
              <w:right w:val="single" w:sz="4" w:space="0" w:color="A6A6A6"/>
            </w:tcBorders>
            <w:shd w:val="clear" w:color="auto" w:fill="auto"/>
            <w:hideMark/>
          </w:tcPr>
          <w:p w14:paraId="653ED797"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Ericsson</w:t>
            </w:r>
          </w:p>
        </w:tc>
      </w:tr>
      <w:tr w:rsidR="007D6D2B" w:rsidRPr="007D6D2B" w14:paraId="716AEE6B" w14:textId="77777777" w:rsidTr="007D6D2B">
        <w:trPr>
          <w:trHeight w:val="225"/>
        </w:trPr>
        <w:tc>
          <w:tcPr>
            <w:tcW w:w="1255" w:type="dxa"/>
            <w:tcBorders>
              <w:top w:val="nil"/>
              <w:left w:val="single" w:sz="4" w:space="0" w:color="A6A6A6"/>
              <w:bottom w:val="single" w:sz="4" w:space="0" w:color="A6A6A6"/>
              <w:right w:val="single" w:sz="4" w:space="0" w:color="A6A6A6"/>
            </w:tcBorders>
            <w:shd w:val="clear" w:color="auto" w:fill="auto"/>
            <w:hideMark/>
          </w:tcPr>
          <w:p w14:paraId="07DF57D7" w14:textId="77777777" w:rsidR="007D6D2B" w:rsidRPr="007D6D2B" w:rsidRDefault="00DB558A"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72" w:history="1">
              <w:r w:rsidR="007D6D2B" w:rsidRPr="007D6D2B">
                <w:rPr>
                  <w:rFonts w:ascii="Arial" w:eastAsia="Times New Roman" w:hAnsi="Arial" w:cs="Arial"/>
                  <w:b/>
                  <w:bCs/>
                  <w:color w:val="0000FF"/>
                  <w:sz w:val="16"/>
                  <w:szCs w:val="16"/>
                  <w:u w:val="single"/>
                  <w:lang w:val="en-US"/>
                </w:rPr>
                <w:t>R3-195631</w:t>
              </w:r>
            </w:hyperlink>
          </w:p>
        </w:tc>
        <w:tc>
          <w:tcPr>
            <w:tcW w:w="5310" w:type="dxa"/>
            <w:tcBorders>
              <w:top w:val="nil"/>
              <w:left w:val="nil"/>
              <w:bottom w:val="single" w:sz="4" w:space="0" w:color="A6A6A6"/>
              <w:right w:val="single" w:sz="4" w:space="0" w:color="A6A6A6"/>
            </w:tcBorders>
            <w:shd w:val="clear" w:color="auto" w:fill="auto"/>
            <w:hideMark/>
          </w:tcPr>
          <w:p w14:paraId="1E397D4B"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Mapping of CP Data Over Backhaul Links</w:t>
            </w:r>
          </w:p>
        </w:tc>
        <w:tc>
          <w:tcPr>
            <w:tcW w:w="2340" w:type="dxa"/>
            <w:tcBorders>
              <w:top w:val="nil"/>
              <w:left w:val="nil"/>
              <w:bottom w:val="single" w:sz="4" w:space="0" w:color="A6A6A6"/>
              <w:right w:val="single" w:sz="4" w:space="0" w:color="A6A6A6"/>
            </w:tcBorders>
            <w:shd w:val="clear" w:color="auto" w:fill="auto"/>
            <w:hideMark/>
          </w:tcPr>
          <w:p w14:paraId="1E8863D7"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Ericsson</w:t>
            </w:r>
          </w:p>
        </w:tc>
      </w:tr>
      <w:tr w:rsidR="007D6D2B" w:rsidRPr="007D6D2B" w14:paraId="662629A4" w14:textId="77777777" w:rsidTr="007D6D2B">
        <w:trPr>
          <w:trHeight w:val="675"/>
        </w:trPr>
        <w:tc>
          <w:tcPr>
            <w:tcW w:w="1255" w:type="dxa"/>
            <w:tcBorders>
              <w:top w:val="nil"/>
              <w:left w:val="single" w:sz="4" w:space="0" w:color="A6A6A6"/>
              <w:bottom w:val="single" w:sz="4" w:space="0" w:color="A6A6A6"/>
              <w:right w:val="single" w:sz="4" w:space="0" w:color="A6A6A6"/>
            </w:tcBorders>
            <w:shd w:val="clear" w:color="auto" w:fill="auto"/>
            <w:hideMark/>
          </w:tcPr>
          <w:p w14:paraId="2E496B5E" w14:textId="77777777" w:rsidR="007D6D2B" w:rsidRPr="007D6D2B" w:rsidRDefault="00DB558A"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73" w:history="1">
              <w:r w:rsidR="007D6D2B" w:rsidRPr="007D6D2B">
                <w:rPr>
                  <w:rFonts w:ascii="Arial" w:eastAsia="Times New Roman" w:hAnsi="Arial" w:cs="Arial"/>
                  <w:b/>
                  <w:bCs/>
                  <w:color w:val="0000FF"/>
                  <w:sz w:val="16"/>
                  <w:szCs w:val="16"/>
                  <w:u w:val="single"/>
                  <w:lang w:val="en-US"/>
                </w:rPr>
                <w:t>R3-195632</w:t>
              </w:r>
            </w:hyperlink>
          </w:p>
        </w:tc>
        <w:tc>
          <w:tcPr>
            <w:tcW w:w="5310" w:type="dxa"/>
            <w:tcBorders>
              <w:top w:val="nil"/>
              <w:left w:val="nil"/>
              <w:bottom w:val="single" w:sz="4" w:space="0" w:color="A6A6A6"/>
              <w:right w:val="single" w:sz="4" w:space="0" w:color="A6A6A6"/>
            </w:tcBorders>
            <w:shd w:val="clear" w:color="auto" w:fill="auto"/>
            <w:hideMark/>
          </w:tcPr>
          <w:p w14:paraId="51A8CF96"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(TP for NR-IAB BL CR for TS 38.473): Signaling Aspects of BH RLC Channel and BAP Layer Configuration</w:t>
            </w:r>
          </w:p>
        </w:tc>
        <w:tc>
          <w:tcPr>
            <w:tcW w:w="2340" w:type="dxa"/>
            <w:tcBorders>
              <w:top w:val="nil"/>
              <w:left w:val="nil"/>
              <w:bottom w:val="single" w:sz="4" w:space="0" w:color="A6A6A6"/>
              <w:right w:val="single" w:sz="4" w:space="0" w:color="A6A6A6"/>
            </w:tcBorders>
            <w:shd w:val="clear" w:color="auto" w:fill="auto"/>
            <w:hideMark/>
          </w:tcPr>
          <w:p w14:paraId="5430908C"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Ericsson</w:t>
            </w:r>
          </w:p>
        </w:tc>
      </w:tr>
      <w:tr w:rsidR="007D6D2B" w:rsidRPr="007D6D2B" w14:paraId="4B93D030" w14:textId="77777777" w:rsidTr="007D6D2B">
        <w:trPr>
          <w:trHeight w:val="225"/>
        </w:trPr>
        <w:tc>
          <w:tcPr>
            <w:tcW w:w="1255" w:type="dxa"/>
            <w:tcBorders>
              <w:top w:val="nil"/>
              <w:left w:val="single" w:sz="4" w:space="0" w:color="A6A6A6"/>
              <w:bottom w:val="single" w:sz="4" w:space="0" w:color="A6A6A6"/>
              <w:right w:val="single" w:sz="4" w:space="0" w:color="A6A6A6"/>
            </w:tcBorders>
            <w:shd w:val="clear" w:color="auto" w:fill="auto"/>
            <w:hideMark/>
          </w:tcPr>
          <w:p w14:paraId="61187029" w14:textId="77777777" w:rsidR="007D6D2B" w:rsidRPr="007D6D2B" w:rsidRDefault="00DB558A"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74" w:history="1">
              <w:r w:rsidR="007D6D2B" w:rsidRPr="007D6D2B">
                <w:rPr>
                  <w:rFonts w:ascii="Arial" w:eastAsia="Times New Roman" w:hAnsi="Arial" w:cs="Arial"/>
                  <w:b/>
                  <w:bCs/>
                  <w:color w:val="0000FF"/>
                  <w:sz w:val="16"/>
                  <w:szCs w:val="16"/>
                  <w:u w:val="single"/>
                  <w:lang w:val="en-US"/>
                </w:rPr>
                <w:t>R3-195633</w:t>
              </w:r>
            </w:hyperlink>
          </w:p>
        </w:tc>
        <w:tc>
          <w:tcPr>
            <w:tcW w:w="5310" w:type="dxa"/>
            <w:tcBorders>
              <w:top w:val="nil"/>
              <w:left w:val="nil"/>
              <w:bottom w:val="single" w:sz="4" w:space="0" w:color="A6A6A6"/>
              <w:right w:val="single" w:sz="4" w:space="0" w:color="A6A6A6"/>
            </w:tcBorders>
            <w:shd w:val="clear" w:color="auto" w:fill="auto"/>
            <w:hideMark/>
          </w:tcPr>
          <w:p w14:paraId="0193D134"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IP Address Assignment in IAB</w:t>
            </w:r>
          </w:p>
        </w:tc>
        <w:tc>
          <w:tcPr>
            <w:tcW w:w="2340" w:type="dxa"/>
            <w:tcBorders>
              <w:top w:val="nil"/>
              <w:left w:val="nil"/>
              <w:bottom w:val="single" w:sz="4" w:space="0" w:color="A6A6A6"/>
              <w:right w:val="single" w:sz="4" w:space="0" w:color="A6A6A6"/>
            </w:tcBorders>
            <w:shd w:val="clear" w:color="auto" w:fill="auto"/>
            <w:hideMark/>
          </w:tcPr>
          <w:p w14:paraId="1ECD787B"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Ericsson, KDDI</w:t>
            </w:r>
          </w:p>
        </w:tc>
      </w:tr>
      <w:tr w:rsidR="007D6D2B" w:rsidRPr="007D6D2B" w14:paraId="154C0D57" w14:textId="77777777" w:rsidTr="007D6D2B">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00A6AE0D" w14:textId="77777777" w:rsidR="007D6D2B" w:rsidRPr="007D6D2B" w:rsidRDefault="00DB558A"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75" w:history="1">
              <w:r w:rsidR="007D6D2B" w:rsidRPr="007D6D2B">
                <w:rPr>
                  <w:rFonts w:ascii="Arial" w:eastAsia="Times New Roman" w:hAnsi="Arial" w:cs="Arial"/>
                  <w:b/>
                  <w:bCs/>
                  <w:color w:val="0000FF"/>
                  <w:sz w:val="16"/>
                  <w:szCs w:val="16"/>
                  <w:u w:val="single"/>
                  <w:lang w:val="en-US"/>
                </w:rPr>
                <w:t>R3-195634</w:t>
              </w:r>
            </w:hyperlink>
          </w:p>
        </w:tc>
        <w:tc>
          <w:tcPr>
            <w:tcW w:w="5310" w:type="dxa"/>
            <w:tcBorders>
              <w:top w:val="nil"/>
              <w:left w:val="nil"/>
              <w:bottom w:val="single" w:sz="4" w:space="0" w:color="A6A6A6"/>
              <w:right w:val="single" w:sz="4" w:space="0" w:color="A6A6A6"/>
            </w:tcBorders>
            <w:shd w:val="clear" w:color="auto" w:fill="auto"/>
            <w:hideMark/>
          </w:tcPr>
          <w:p w14:paraId="156FD409"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(TP for NR-IAB BL CR for TS 38.401) IAB Node Release Procedure</w:t>
            </w:r>
          </w:p>
        </w:tc>
        <w:tc>
          <w:tcPr>
            <w:tcW w:w="2340" w:type="dxa"/>
            <w:tcBorders>
              <w:top w:val="nil"/>
              <w:left w:val="nil"/>
              <w:bottom w:val="single" w:sz="4" w:space="0" w:color="A6A6A6"/>
              <w:right w:val="single" w:sz="4" w:space="0" w:color="A6A6A6"/>
            </w:tcBorders>
            <w:shd w:val="clear" w:color="auto" w:fill="auto"/>
            <w:hideMark/>
          </w:tcPr>
          <w:p w14:paraId="7E26104B"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Ericsson</w:t>
            </w:r>
          </w:p>
        </w:tc>
      </w:tr>
      <w:tr w:rsidR="007D6D2B" w:rsidRPr="007D6D2B" w14:paraId="046973A3" w14:textId="77777777" w:rsidTr="007D6D2B">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21A876AF" w14:textId="77777777" w:rsidR="007D6D2B" w:rsidRPr="007D6D2B" w:rsidRDefault="00DB558A"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76" w:history="1">
              <w:r w:rsidR="007D6D2B" w:rsidRPr="007D6D2B">
                <w:rPr>
                  <w:rFonts w:ascii="Arial" w:eastAsia="Times New Roman" w:hAnsi="Arial" w:cs="Arial"/>
                  <w:b/>
                  <w:bCs/>
                  <w:color w:val="0000FF"/>
                  <w:sz w:val="16"/>
                  <w:szCs w:val="16"/>
                  <w:u w:val="single"/>
                  <w:lang w:val="en-US"/>
                </w:rPr>
                <w:t>R3-195635</w:t>
              </w:r>
            </w:hyperlink>
          </w:p>
        </w:tc>
        <w:tc>
          <w:tcPr>
            <w:tcW w:w="5310" w:type="dxa"/>
            <w:tcBorders>
              <w:top w:val="nil"/>
              <w:left w:val="nil"/>
              <w:bottom w:val="single" w:sz="4" w:space="0" w:color="A6A6A6"/>
              <w:right w:val="single" w:sz="4" w:space="0" w:color="A6A6A6"/>
            </w:tcBorders>
            <w:shd w:val="clear" w:color="auto" w:fill="auto"/>
            <w:hideMark/>
          </w:tcPr>
          <w:p w14:paraId="56DDD444"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Flow Label and DSCP Assignment in UE MR-DC via IAB</w:t>
            </w:r>
          </w:p>
        </w:tc>
        <w:tc>
          <w:tcPr>
            <w:tcW w:w="2340" w:type="dxa"/>
            <w:tcBorders>
              <w:top w:val="nil"/>
              <w:left w:val="nil"/>
              <w:bottom w:val="single" w:sz="4" w:space="0" w:color="A6A6A6"/>
              <w:right w:val="single" w:sz="4" w:space="0" w:color="A6A6A6"/>
            </w:tcBorders>
            <w:shd w:val="clear" w:color="auto" w:fill="auto"/>
            <w:hideMark/>
          </w:tcPr>
          <w:p w14:paraId="1725137D"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Ericsson</w:t>
            </w:r>
          </w:p>
        </w:tc>
      </w:tr>
      <w:tr w:rsidR="007D6D2B" w:rsidRPr="007D6D2B" w14:paraId="592FBF83" w14:textId="77777777" w:rsidTr="007D6D2B">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5C85E3CB" w14:textId="77777777" w:rsidR="007D6D2B" w:rsidRPr="007D6D2B" w:rsidRDefault="00DB558A"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77" w:history="1">
              <w:r w:rsidR="007D6D2B" w:rsidRPr="007D6D2B">
                <w:rPr>
                  <w:rFonts w:ascii="Arial" w:eastAsia="Times New Roman" w:hAnsi="Arial" w:cs="Arial"/>
                  <w:b/>
                  <w:bCs/>
                  <w:color w:val="0000FF"/>
                  <w:sz w:val="16"/>
                  <w:szCs w:val="16"/>
                  <w:u w:val="single"/>
                  <w:lang w:val="en-US"/>
                </w:rPr>
                <w:t>R3-195636</w:t>
              </w:r>
            </w:hyperlink>
          </w:p>
        </w:tc>
        <w:tc>
          <w:tcPr>
            <w:tcW w:w="5310" w:type="dxa"/>
            <w:tcBorders>
              <w:top w:val="nil"/>
              <w:left w:val="nil"/>
              <w:bottom w:val="single" w:sz="4" w:space="0" w:color="A6A6A6"/>
              <w:right w:val="single" w:sz="4" w:space="0" w:color="A6A6A6"/>
            </w:tcBorders>
            <w:shd w:val="clear" w:color="auto" w:fill="auto"/>
            <w:hideMark/>
          </w:tcPr>
          <w:p w14:paraId="1780C9B3"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(TP for NR-IAB BL CR for TS 38.401): IAB Protocol Stacks</w:t>
            </w:r>
          </w:p>
        </w:tc>
        <w:tc>
          <w:tcPr>
            <w:tcW w:w="2340" w:type="dxa"/>
            <w:tcBorders>
              <w:top w:val="nil"/>
              <w:left w:val="nil"/>
              <w:bottom w:val="single" w:sz="4" w:space="0" w:color="A6A6A6"/>
              <w:right w:val="single" w:sz="4" w:space="0" w:color="A6A6A6"/>
            </w:tcBorders>
            <w:shd w:val="clear" w:color="auto" w:fill="auto"/>
            <w:hideMark/>
          </w:tcPr>
          <w:p w14:paraId="42C6A188"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Ericsson</w:t>
            </w:r>
          </w:p>
        </w:tc>
      </w:tr>
      <w:tr w:rsidR="007D6D2B" w:rsidRPr="007D6D2B" w14:paraId="35BCADED" w14:textId="77777777" w:rsidTr="007D6D2B">
        <w:trPr>
          <w:trHeight w:val="675"/>
        </w:trPr>
        <w:tc>
          <w:tcPr>
            <w:tcW w:w="1255" w:type="dxa"/>
            <w:tcBorders>
              <w:top w:val="nil"/>
              <w:left w:val="single" w:sz="4" w:space="0" w:color="A6A6A6"/>
              <w:bottom w:val="single" w:sz="4" w:space="0" w:color="A6A6A6"/>
              <w:right w:val="single" w:sz="4" w:space="0" w:color="A6A6A6"/>
            </w:tcBorders>
            <w:shd w:val="clear" w:color="auto" w:fill="auto"/>
            <w:hideMark/>
          </w:tcPr>
          <w:p w14:paraId="17D2EE04" w14:textId="77777777" w:rsidR="007D6D2B" w:rsidRPr="007D6D2B" w:rsidRDefault="00DB558A"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78" w:history="1">
              <w:r w:rsidR="007D6D2B" w:rsidRPr="007D6D2B">
                <w:rPr>
                  <w:rFonts w:ascii="Arial" w:eastAsia="Times New Roman" w:hAnsi="Arial" w:cs="Arial"/>
                  <w:b/>
                  <w:bCs/>
                  <w:color w:val="0000FF"/>
                  <w:sz w:val="16"/>
                  <w:szCs w:val="16"/>
                  <w:u w:val="single"/>
                  <w:lang w:val="en-US"/>
                </w:rPr>
                <w:t>R3-195637</w:t>
              </w:r>
            </w:hyperlink>
          </w:p>
        </w:tc>
        <w:tc>
          <w:tcPr>
            <w:tcW w:w="5310" w:type="dxa"/>
            <w:tcBorders>
              <w:top w:val="nil"/>
              <w:left w:val="nil"/>
              <w:bottom w:val="single" w:sz="4" w:space="0" w:color="A6A6A6"/>
              <w:right w:val="single" w:sz="4" w:space="0" w:color="A6A6A6"/>
            </w:tcBorders>
            <w:shd w:val="clear" w:color="auto" w:fill="auto"/>
            <w:hideMark/>
          </w:tcPr>
          <w:p w14:paraId="1201D8BC"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The Use of DSCP for IAB Bearer Mapping</w:t>
            </w:r>
          </w:p>
        </w:tc>
        <w:tc>
          <w:tcPr>
            <w:tcW w:w="2340" w:type="dxa"/>
            <w:tcBorders>
              <w:top w:val="nil"/>
              <w:left w:val="nil"/>
              <w:bottom w:val="single" w:sz="4" w:space="0" w:color="A6A6A6"/>
              <w:right w:val="single" w:sz="4" w:space="0" w:color="A6A6A6"/>
            </w:tcBorders>
            <w:shd w:val="clear" w:color="auto" w:fill="auto"/>
            <w:hideMark/>
          </w:tcPr>
          <w:p w14:paraId="6BE4707F"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Ericsson, Verizon Wireless, KDDI, AT&amp;T</w:t>
            </w:r>
          </w:p>
        </w:tc>
      </w:tr>
      <w:tr w:rsidR="007D6D2B" w:rsidRPr="007D6D2B" w14:paraId="329CDE70" w14:textId="77777777" w:rsidTr="007D6D2B">
        <w:trPr>
          <w:trHeight w:val="225"/>
        </w:trPr>
        <w:tc>
          <w:tcPr>
            <w:tcW w:w="1255" w:type="dxa"/>
            <w:tcBorders>
              <w:top w:val="nil"/>
              <w:left w:val="single" w:sz="4" w:space="0" w:color="A6A6A6"/>
              <w:bottom w:val="single" w:sz="4" w:space="0" w:color="A6A6A6"/>
              <w:right w:val="single" w:sz="4" w:space="0" w:color="A6A6A6"/>
            </w:tcBorders>
            <w:shd w:val="clear" w:color="auto" w:fill="auto"/>
            <w:hideMark/>
          </w:tcPr>
          <w:p w14:paraId="22692541" w14:textId="77777777" w:rsidR="007D6D2B" w:rsidRPr="007D6D2B" w:rsidRDefault="00DB558A"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79" w:history="1">
              <w:r w:rsidR="007D6D2B" w:rsidRPr="007D6D2B">
                <w:rPr>
                  <w:rFonts w:ascii="Arial" w:eastAsia="Times New Roman" w:hAnsi="Arial" w:cs="Arial"/>
                  <w:b/>
                  <w:bCs/>
                  <w:color w:val="0000FF"/>
                  <w:sz w:val="16"/>
                  <w:szCs w:val="16"/>
                  <w:u w:val="single"/>
                  <w:lang w:val="en-US"/>
                </w:rPr>
                <w:t>R3-195638</w:t>
              </w:r>
            </w:hyperlink>
          </w:p>
        </w:tc>
        <w:tc>
          <w:tcPr>
            <w:tcW w:w="5310" w:type="dxa"/>
            <w:tcBorders>
              <w:top w:val="nil"/>
              <w:left w:val="nil"/>
              <w:bottom w:val="single" w:sz="4" w:space="0" w:color="A6A6A6"/>
              <w:right w:val="single" w:sz="4" w:space="0" w:color="A6A6A6"/>
            </w:tcBorders>
            <w:shd w:val="clear" w:color="auto" w:fill="auto"/>
            <w:hideMark/>
          </w:tcPr>
          <w:p w14:paraId="36C70562"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Derivation of Full BAP Information at IAB-donor DU</w:t>
            </w:r>
          </w:p>
        </w:tc>
        <w:tc>
          <w:tcPr>
            <w:tcW w:w="2340" w:type="dxa"/>
            <w:tcBorders>
              <w:top w:val="nil"/>
              <w:left w:val="nil"/>
              <w:bottom w:val="single" w:sz="4" w:space="0" w:color="A6A6A6"/>
              <w:right w:val="single" w:sz="4" w:space="0" w:color="A6A6A6"/>
            </w:tcBorders>
            <w:shd w:val="clear" w:color="auto" w:fill="auto"/>
            <w:hideMark/>
          </w:tcPr>
          <w:p w14:paraId="0C26411E"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Ericsson</w:t>
            </w:r>
          </w:p>
        </w:tc>
      </w:tr>
      <w:tr w:rsidR="007D6D2B" w:rsidRPr="007D6D2B" w14:paraId="5A12553D" w14:textId="77777777" w:rsidTr="007D6D2B">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470E2D8D" w14:textId="77777777" w:rsidR="007D6D2B" w:rsidRPr="007D6D2B" w:rsidRDefault="00DB558A"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80" w:history="1">
              <w:r w:rsidR="007D6D2B" w:rsidRPr="007D6D2B">
                <w:rPr>
                  <w:rFonts w:ascii="Arial" w:eastAsia="Times New Roman" w:hAnsi="Arial" w:cs="Arial"/>
                  <w:b/>
                  <w:bCs/>
                  <w:color w:val="0000FF"/>
                  <w:sz w:val="16"/>
                  <w:szCs w:val="16"/>
                  <w:u w:val="single"/>
                  <w:lang w:val="en-US"/>
                </w:rPr>
                <w:t>R3-195639</w:t>
              </w:r>
            </w:hyperlink>
          </w:p>
        </w:tc>
        <w:tc>
          <w:tcPr>
            <w:tcW w:w="5310" w:type="dxa"/>
            <w:tcBorders>
              <w:top w:val="nil"/>
              <w:left w:val="nil"/>
              <w:bottom w:val="single" w:sz="4" w:space="0" w:color="A6A6A6"/>
              <w:right w:val="single" w:sz="4" w:space="0" w:color="A6A6A6"/>
            </w:tcBorders>
            <w:shd w:val="clear" w:color="auto" w:fill="auto"/>
            <w:hideMark/>
          </w:tcPr>
          <w:p w14:paraId="05F66347"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Downlink End-to-End Flow Control in IAB Networks</w:t>
            </w:r>
          </w:p>
        </w:tc>
        <w:tc>
          <w:tcPr>
            <w:tcW w:w="2340" w:type="dxa"/>
            <w:tcBorders>
              <w:top w:val="nil"/>
              <w:left w:val="nil"/>
              <w:bottom w:val="single" w:sz="4" w:space="0" w:color="A6A6A6"/>
              <w:right w:val="single" w:sz="4" w:space="0" w:color="A6A6A6"/>
            </w:tcBorders>
            <w:shd w:val="clear" w:color="auto" w:fill="auto"/>
            <w:hideMark/>
          </w:tcPr>
          <w:p w14:paraId="584B413B"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Ericsson</w:t>
            </w:r>
          </w:p>
        </w:tc>
      </w:tr>
      <w:tr w:rsidR="007D6D2B" w:rsidRPr="007D6D2B" w14:paraId="6AF29D29" w14:textId="77777777" w:rsidTr="007D6D2B">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0C5CF914" w14:textId="77777777" w:rsidR="007D6D2B" w:rsidRPr="007D6D2B" w:rsidRDefault="00DB558A"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81" w:history="1">
              <w:r w:rsidR="007D6D2B" w:rsidRPr="007D6D2B">
                <w:rPr>
                  <w:rFonts w:ascii="Arial" w:eastAsia="Times New Roman" w:hAnsi="Arial" w:cs="Arial"/>
                  <w:b/>
                  <w:bCs/>
                  <w:color w:val="0000FF"/>
                  <w:sz w:val="16"/>
                  <w:szCs w:val="16"/>
                  <w:u w:val="single"/>
                  <w:lang w:val="en-US"/>
                </w:rPr>
                <w:t>R3-195640</w:t>
              </w:r>
            </w:hyperlink>
          </w:p>
        </w:tc>
        <w:tc>
          <w:tcPr>
            <w:tcW w:w="5310" w:type="dxa"/>
            <w:tcBorders>
              <w:top w:val="nil"/>
              <w:left w:val="nil"/>
              <w:bottom w:val="single" w:sz="4" w:space="0" w:color="A6A6A6"/>
              <w:right w:val="single" w:sz="4" w:space="0" w:color="A6A6A6"/>
            </w:tcBorders>
            <w:shd w:val="clear" w:color="auto" w:fill="auto"/>
            <w:hideMark/>
          </w:tcPr>
          <w:p w14:paraId="65CC27AA"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TS 38.425 Downlink End-to-End Flow Control in IAB Networks</w:t>
            </w:r>
          </w:p>
        </w:tc>
        <w:tc>
          <w:tcPr>
            <w:tcW w:w="2340" w:type="dxa"/>
            <w:tcBorders>
              <w:top w:val="nil"/>
              <w:left w:val="nil"/>
              <w:bottom w:val="single" w:sz="4" w:space="0" w:color="A6A6A6"/>
              <w:right w:val="single" w:sz="4" w:space="0" w:color="A6A6A6"/>
            </w:tcBorders>
            <w:shd w:val="clear" w:color="auto" w:fill="auto"/>
            <w:hideMark/>
          </w:tcPr>
          <w:p w14:paraId="641A95D3"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Ericsson</w:t>
            </w:r>
          </w:p>
        </w:tc>
      </w:tr>
      <w:tr w:rsidR="007D6D2B" w:rsidRPr="007D6D2B" w14:paraId="7DF7D368" w14:textId="77777777" w:rsidTr="007D6D2B">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7884221B" w14:textId="77777777" w:rsidR="007D6D2B" w:rsidRPr="007D6D2B" w:rsidRDefault="00DB558A"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82" w:history="1">
              <w:r w:rsidR="007D6D2B" w:rsidRPr="007D6D2B">
                <w:rPr>
                  <w:rFonts w:ascii="Arial" w:eastAsia="Times New Roman" w:hAnsi="Arial" w:cs="Arial"/>
                  <w:b/>
                  <w:bCs/>
                  <w:color w:val="0000FF"/>
                  <w:sz w:val="16"/>
                  <w:szCs w:val="16"/>
                  <w:u w:val="single"/>
                  <w:lang w:val="en-US"/>
                </w:rPr>
                <w:t>R3-195641</w:t>
              </w:r>
            </w:hyperlink>
          </w:p>
        </w:tc>
        <w:tc>
          <w:tcPr>
            <w:tcW w:w="5310" w:type="dxa"/>
            <w:tcBorders>
              <w:top w:val="nil"/>
              <w:left w:val="nil"/>
              <w:bottom w:val="single" w:sz="4" w:space="0" w:color="A6A6A6"/>
              <w:right w:val="single" w:sz="4" w:space="0" w:color="A6A6A6"/>
            </w:tcBorders>
            <w:shd w:val="clear" w:color="auto" w:fill="auto"/>
            <w:hideMark/>
          </w:tcPr>
          <w:p w14:paraId="001D5B86"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General Principles of IAB Downlink End-to-End Flow Control</w:t>
            </w:r>
          </w:p>
        </w:tc>
        <w:tc>
          <w:tcPr>
            <w:tcW w:w="2340" w:type="dxa"/>
            <w:tcBorders>
              <w:top w:val="nil"/>
              <w:left w:val="nil"/>
              <w:bottom w:val="single" w:sz="4" w:space="0" w:color="A6A6A6"/>
              <w:right w:val="single" w:sz="4" w:space="0" w:color="A6A6A6"/>
            </w:tcBorders>
            <w:shd w:val="clear" w:color="auto" w:fill="auto"/>
            <w:hideMark/>
          </w:tcPr>
          <w:p w14:paraId="014CE4F2"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Ericsson</w:t>
            </w:r>
          </w:p>
        </w:tc>
      </w:tr>
      <w:tr w:rsidR="007D6D2B" w:rsidRPr="007D6D2B" w14:paraId="3568F534" w14:textId="77777777" w:rsidTr="007D6D2B">
        <w:trPr>
          <w:trHeight w:val="225"/>
        </w:trPr>
        <w:tc>
          <w:tcPr>
            <w:tcW w:w="1255" w:type="dxa"/>
            <w:tcBorders>
              <w:top w:val="nil"/>
              <w:left w:val="single" w:sz="4" w:space="0" w:color="A6A6A6"/>
              <w:bottom w:val="single" w:sz="4" w:space="0" w:color="A6A6A6"/>
              <w:right w:val="single" w:sz="4" w:space="0" w:color="A6A6A6"/>
            </w:tcBorders>
            <w:shd w:val="clear" w:color="auto" w:fill="auto"/>
            <w:hideMark/>
          </w:tcPr>
          <w:p w14:paraId="27762D8A" w14:textId="77777777" w:rsidR="007D6D2B" w:rsidRPr="007D6D2B" w:rsidRDefault="00DB558A"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83" w:history="1">
              <w:r w:rsidR="007D6D2B" w:rsidRPr="007D6D2B">
                <w:rPr>
                  <w:rFonts w:ascii="Arial" w:eastAsia="Times New Roman" w:hAnsi="Arial" w:cs="Arial"/>
                  <w:b/>
                  <w:bCs/>
                  <w:color w:val="0000FF"/>
                  <w:sz w:val="16"/>
                  <w:szCs w:val="16"/>
                  <w:u w:val="single"/>
                  <w:lang w:val="en-US"/>
                </w:rPr>
                <w:t>R3-195642</w:t>
              </w:r>
            </w:hyperlink>
          </w:p>
        </w:tc>
        <w:tc>
          <w:tcPr>
            <w:tcW w:w="5310" w:type="dxa"/>
            <w:tcBorders>
              <w:top w:val="nil"/>
              <w:left w:val="nil"/>
              <w:bottom w:val="single" w:sz="4" w:space="0" w:color="A6A6A6"/>
              <w:right w:val="single" w:sz="4" w:space="0" w:color="A6A6A6"/>
            </w:tcBorders>
            <w:shd w:val="clear" w:color="auto" w:fill="auto"/>
            <w:hideMark/>
          </w:tcPr>
          <w:p w14:paraId="7BBDBD74"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Support for LTE Deployment at IAB Node Sites</w:t>
            </w:r>
          </w:p>
        </w:tc>
        <w:tc>
          <w:tcPr>
            <w:tcW w:w="2340" w:type="dxa"/>
            <w:tcBorders>
              <w:top w:val="nil"/>
              <w:left w:val="nil"/>
              <w:bottom w:val="single" w:sz="4" w:space="0" w:color="A6A6A6"/>
              <w:right w:val="single" w:sz="4" w:space="0" w:color="A6A6A6"/>
            </w:tcBorders>
            <w:shd w:val="clear" w:color="auto" w:fill="auto"/>
            <w:hideMark/>
          </w:tcPr>
          <w:p w14:paraId="3919FF6E"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Ericsson</w:t>
            </w:r>
          </w:p>
        </w:tc>
      </w:tr>
      <w:tr w:rsidR="007D6D2B" w:rsidRPr="007D6D2B" w14:paraId="71198759" w14:textId="77777777" w:rsidTr="007D6D2B">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1693A85B" w14:textId="77777777" w:rsidR="007D6D2B" w:rsidRPr="007D6D2B" w:rsidRDefault="00DB558A"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84" w:history="1">
              <w:r w:rsidR="007D6D2B" w:rsidRPr="007D6D2B">
                <w:rPr>
                  <w:rFonts w:ascii="Arial" w:eastAsia="Times New Roman" w:hAnsi="Arial" w:cs="Arial"/>
                  <w:b/>
                  <w:bCs/>
                  <w:color w:val="0000FF"/>
                  <w:sz w:val="16"/>
                  <w:szCs w:val="16"/>
                  <w:u w:val="single"/>
                  <w:lang w:val="en-US"/>
                </w:rPr>
                <w:t>R3-195662</w:t>
              </w:r>
            </w:hyperlink>
          </w:p>
        </w:tc>
        <w:tc>
          <w:tcPr>
            <w:tcW w:w="5310" w:type="dxa"/>
            <w:tcBorders>
              <w:top w:val="nil"/>
              <w:left w:val="nil"/>
              <w:bottom w:val="single" w:sz="4" w:space="0" w:color="A6A6A6"/>
              <w:right w:val="single" w:sz="4" w:space="0" w:color="A6A6A6"/>
            </w:tcBorders>
            <w:shd w:val="clear" w:color="auto" w:fill="auto"/>
            <w:hideMark/>
          </w:tcPr>
          <w:p w14:paraId="39AE6414"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IAB lossless delivery of UL data with hop-by-hop ARQ</w:t>
            </w:r>
          </w:p>
        </w:tc>
        <w:tc>
          <w:tcPr>
            <w:tcW w:w="2340" w:type="dxa"/>
            <w:tcBorders>
              <w:top w:val="nil"/>
              <w:left w:val="nil"/>
              <w:bottom w:val="single" w:sz="4" w:space="0" w:color="A6A6A6"/>
              <w:right w:val="single" w:sz="4" w:space="0" w:color="A6A6A6"/>
            </w:tcBorders>
            <w:shd w:val="clear" w:color="auto" w:fill="auto"/>
            <w:hideMark/>
          </w:tcPr>
          <w:p w14:paraId="724235DE"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Intel Corporation</w:t>
            </w:r>
          </w:p>
        </w:tc>
      </w:tr>
      <w:tr w:rsidR="007D6D2B" w:rsidRPr="007D6D2B" w14:paraId="496BB905" w14:textId="77777777" w:rsidTr="007D6D2B">
        <w:trPr>
          <w:trHeight w:val="225"/>
        </w:trPr>
        <w:tc>
          <w:tcPr>
            <w:tcW w:w="1255" w:type="dxa"/>
            <w:tcBorders>
              <w:top w:val="nil"/>
              <w:left w:val="single" w:sz="4" w:space="0" w:color="A6A6A6"/>
              <w:bottom w:val="single" w:sz="4" w:space="0" w:color="A6A6A6"/>
              <w:right w:val="single" w:sz="4" w:space="0" w:color="A6A6A6"/>
            </w:tcBorders>
            <w:shd w:val="clear" w:color="auto" w:fill="auto"/>
            <w:hideMark/>
          </w:tcPr>
          <w:p w14:paraId="7B6A4B5A" w14:textId="77777777" w:rsidR="007D6D2B" w:rsidRPr="007D6D2B" w:rsidRDefault="00DB558A"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85" w:history="1">
              <w:r w:rsidR="007D6D2B" w:rsidRPr="007D6D2B">
                <w:rPr>
                  <w:rFonts w:ascii="Arial" w:eastAsia="Times New Roman" w:hAnsi="Arial" w:cs="Arial"/>
                  <w:b/>
                  <w:bCs/>
                  <w:color w:val="0000FF"/>
                  <w:sz w:val="16"/>
                  <w:szCs w:val="16"/>
                  <w:u w:val="single"/>
                  <w:lang w:val="en-US"/>
                </w:rPr>
                <w:t>R3-195685</w:t>
              </w:r>
            </w:hyperlink>
          </w:p>
        </w:tc>
        <w:tc>
          <w:tcPr>
            <w:tcW w:w="5310" w:type="dxa"/>
            <w:tcBorders>
              <w:top w:val="nil"/>
              <w:left w:val="nil"/>
              <w:bottom w:val="single" w:sz="4" w:space="0" w:color="A6A6A6"/>
              <w:right w:val="single" w:sz="4" w:space="0" w:color="A6A6A6"/>
            </w:tcBorders>
            <w:shd w:val="clear" w:color="auto" w:fill="auto"/>
            <w:hideMark/>
          </w:tcPr>
          <w:p w14:paraId="37D9BCCC"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Discussion on IAB RLF and IAB reestablishment</w:t>
            </w:r>
          </w:p>
        </w:tc>
        <w:tc>
          <w:tcPr>
            <w:tcW w:w="2340" w:type="dxa"/>
            <w:tcBorders>
              <w:top w:val="nil"/>
              <w:left w:val="nil"/>
              <w:bottom w:val="single" w:sz="4" w:space="0" w:color="A6A6A6"/>
              <w:right w:val="single" w:sz="4" w:space="0" w:color="A6A6A6"/>
            </w:tcBorders>
            <w:shd w:val="clear" w:color="auto" w:fill="auto"/>
            <w:hideMark/>
          </w:tcPr>
          <w:p w14:paraId="372CB6C0"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ZTE, Sanechips</w:t>
            </w:r>
          </w:p>
        </w:tc>
      </w:tr>
      <w:tr w:rsidR="007D6D2B" w:rsidRPr="007D6D2B" w14:paraId="7C9E8677" w14:textId="77777777" w:rsidTr="007D6D2B">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44A5C36B" w14:textId="77777777" w:rsidR="007D6D2B" w:rsidRPr="007D6D2B" w:rsidRDefault="00DB558A"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86" w:history="1">
              <w:r w:rsidR="007D6D2B" w:rsidRPr="007D6D2B">
                <w:rPr>
                  <w:rFonts w:ascii="Arial" w:eastAsia="Times New Roman" w:hAnsi="Arial" w:cs="Arial"/>
                  <w:b/>
                  <w:bCs/>
                  <w:color w:val="0000FF"/>
                  <w:sz w:val="16"/>
                  <w:szCs w:val="16"/>
                  <w:u w:val="single"/>
                  <w:lang w:val="en-US"/>
                </w:rPr>
                <w:t>R3-195686</w:t>
              </w:r>
            </w:hyperlink>
          </w:p>
        </w:tc>
        <w:tc>
          <w:tcPr>
            <w:tcW w:w="5310" w:type="dxa"/>
            <w:tcBorders>
              <w:top w:val="nil"/>
              <w:left w:val="nil"/>
              <w:bottom w:val="single" w:sz="4" w:space="0" w:color="A6A6A6"/>
              <w:right w:val="single" w:sz="4" w:space="0" w:color="A6A6A6"/>
            </w:tcBorders>
            <w:shd w:val="clear" w:color="auto" w:fill="auto"/>
            <w:hideMark/>
          </w:tcPr>
          <w:p w14:paraId="2646A81B"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(TP for NR_IAB BL CR for TS 38.473):BAP address configuration</w:t>
            </w:r>
          </w:p>
        </w:tc>
        <w:tc>
          <w:tcPr>
            <w:tcW w:w="2340" w:type="dxa"/>
            <w:tcBorders>
              <w:top w:val="nil"/>
              <w:left w:val="nil"/>
              <w:bottom w:val="single" w:sz="4" w:space="0" w:color="A6A6A6"/>
              <w:right w:val="single" w:sz="4" w:space="0" w:color="A6A6A6"/>
            </w:tcBorders>
            <w:shd w:val="clear" w:color="auto" w:fill="auto"/>
            <w:hideMark/>
          </w:tcPr>
          <w:p w14:paraId="7FABCB2D"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ZTE, Sanechips</w:t>
            </w:r>
          </w:p>
        </w:tc>
      </w:tr>
      <w:tr w:rsidR="007D6D2B" w:rsidRPr="007D6D2B" w14:paraId="5BFFB104" w14:textId="77777777" w:rsidTr="007D6D2B">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68996CA7" w14:textId="77777777" w:rsidR="007D6D2B" w:rsidRPr="007D6D2B" w:rsidRDefault="00DB558A"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87" w:history="1">
              <w:r w:rsidR="007D6D2B" w:rsidRPr="007D6D2B">
                <w:rPr>
                  <w:rFonts w:ascii="Arial" w:eastAsia="Times New Roman" w:hAnsi="Arial" w:cs="Arial"/>
                  <w:b/>
                  <w:bCs/>
                  <w:color w:val="0000FF"/>
                  <w:sz w:val="16"/>
                  <w:szCs w:val="16"/>
                  <w:u w:val="single"/>
                  <w:lang w:val="en-US"/>
                </w:rPr>
                <w:t>R3-195687</w:t>
              </w:r>
            </w:hyperlink>
          </w:p>
        </w:tc>
        <w:tc>
          <w:tcPr>
            <w:tcW w:w="5310" w:type="dxa"/>
            <w:tcBorders>
              <w:top w:val="nil"/>
              <w:left w:val="nil"/>
              <w:bottom w:val="single" w:sz="4" w:space="0" w:color="A6A6A6"/>
              <w:right w:val="single" w:sz="4" w:space="0" w:color="A6A6A6"/>
            </w:tcBorders>
            <w:shd w:val="clear" w:color="auto" w:fill="auto"/>
            <w:hideMark/>
          </w:tcPr>
          <w:p w14:paraId="60EA3262"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(TP for NR_IAB BL CR for TS 38.473): BH RLC channel configuration for control plane signalling</w:t>
            </w:r>
          </w:p>
        </w:tc>
        <w:tc>
          <w:tcPr>
            <w:tcW w:w="2340" w:type="dxa"/>
            <w:tcBorders>
              <w:top w:val="nil"/>
              <w:left w:val="nil"/>
              <w:bottom w:val="single" w:sz="4" w:space="0" w:color="A6A6A6"/>
              <w:right w:val="single" w:sz="4" w:space="0" w:color="A6A6A6"/>
            </w:tcBorders>
            <w:shd w:val="clear" w:color="auto" w:fill="auto"/>
            <w:hideMark/>
          </w:tcPr>
          <w:p w14:paraId="139BD323"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ZTE, Sanechips</w:t>
            </w:r>
          </w:p>
        </w:tc>
      </w:tr>
      <w:tr w:rsidR="007D6D2B" w:rsidRPr="007D6D2B" w14:paraId="25117DEB" w14:textId="77777777" w:rsidTr="007D6D2B">
        <w:trPr>
          <w:trHeight w:val="225"/>
        </w:trPr>
        <w:tc>
          <w:tcPr>
            <w:tcW w:w="1255" w:type="dxa"/>
            <w:tcBorders>
              <w:top w:val="nil"/>
              <w:left w:val="single" w:sz="4" w:space="0" w:color="A6A6A6"/>
              <w:bottom w:val="single" w:sz="4" w:space="0" w:color="A6A6A6"/>
              <w:right w:val="single" w:sz="4" w:space="0" w:color="A6A6A6"/>
            </w:tcBorders>
            <w:shd w:val="clear" w:color="auto" w:fill="auto"/>
            <w:hideMark/>
          </w:tcPr>
          <w:p w14:paraId="7B36D558" w14:textId="77777777" w:rsidR="007D6D2B" w:rsidRPr="007D6D2B" w:rsidRDefault="00DB558A"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88" w:history="1">
              <w:r w:rsidR="007D6D2B" w:rsidRPr="007D6D2B">
                <w:rPr>
                  <w:rFonts w:ascii="Arial" w:eastAsia="Times New Roman" w:hAnsi="Arial" w:cs="Arial"/>
                  <w:b/>
                  <w:bCs/>
                  <w:color w:val="0000FF"/>
                  <w:sz w:val="16"/>
                  <w:szCs w:val="16"/>
                  <w:u w:val="single"/>
                  <w:lang w:val="en-US"/>
                </w:rPr>
                <w:t>R3-195688</w:t>
              </w:r>
            </w:hyperlink>
          </w:p>
        </w:tc>
        <w:tc>
          <w:tcPr>
            <w:tcW w:w="5310" w:type="dxa"/>
            <w:tcBorders>
              <w:top w:val="nil"/>
              <w:left w:val="nil"/>
              <w:bottom w:val="single" w:sz="4" w:space="0" w:color="A6A6A6"/>
              <w:right w:val="single" w:sz="4" w:space="0" w:color="A6A6A6"/>
            </w:tcBorders>
            <w:shd w:val="clear" w:color="auto" w:fill="auto"/>
            <w:hideMark/>
          </w:tcPr>
          <w:p w14:paraId="01A38A95"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Discussion on BAP configuration</w:t>
            </w:r>
          </w:p>
        </w:tc>
        <w:tc>
          <w:tcPr>
            <w:tcW w:w="2340" w:type="dxa"/>
            <w:tcBorders>
              <w:top w:val="nil"/>
              <w:left w:val="nil"/>
              <w:bottom w:val="single" w:sz="4" w:space="0" w:color="A6A6A6"/>
              <w:right w:val="single" w:sz="4" w:space="0" w:color="A6A6A6"/>
            </w:tcBorders>
            <w:shd w:val="clear" w:color="auto" w:fill="auto"/>
            <w:hideMark/>
          </w:tcPr>
          <w:p w14:paraId="7A08221C"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ZTE, Sanechips</w:t>
            </w:r>
          </w:p>
        </w:tc>
      </w:tr>
      <w:tr w:rsidR="007D6D2B" w:rsidRPr="007D6D2B" w14:paraId="2BC86A16" w14:textId="77777777" w:rsidTr="007D6D2B">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2B18550C" w14:textId="77777777" w:rsidR="007D6D2B" w:rsidRPr="007D6D2B" w:rsidRDefault="00DB558A"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89" w:history="1">
              <w:r w:rsidR="007D6D2B" w:rsidRPr="007D6D2B">
                <w:rPr>
                  <w:rFonts w:ascii="Arial" w:eastAsia="Times New Roman" w:hAnsi="Arial" w:cs="Arial"/>
                  <w:b/>
                  <w:bCs/>
                  <w:color w:val="0000FF"/>
                  <w:sz w:val="16"/>
                  <w:szCs w:val="16"/>
                  <w:u w:val="single"/>
                  <w:lang w:val="en-US"/>
                </w:rPr>
                <w:t>R3-195689</w:t>
              </w:r>
            </w:hyperlink>
          </w:p>
        </w:tc>
        <w:tc>
          <w:tcPr>
            <w:tcW w:w="5310" w:type="dxa"/>
            <w:tcBorders>
              <w:top w:val="nil"/>
              <w:left w:val="nil"/>
              <w:bottom w:val="single" w:sz="4" w:space="0" w:color="A6A6A6"/>
              <w:right w:val="single" w:sz="4" w:space="0" w:color="A6A6A6"/>
            </w:tcBorders>
            <w:shd w:val="clear" w:color="auto" w:fill="auto"/>
            <w:hideMark/>
          </w:tcPr>
          <w:p w14:paraId="5F837B6F"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Discussion on BH RLC channel configuration for control plane signalling</w:t>
            </w:r>
          </w:p>
        </w:tc>
        <w:tc>
          <w:tcPr>
            <w:tcW w:w="2340" w:type="dxa"/>
            <w:tcBorders>
              <w:top w:val="nil"/>
              <w:left w:val="nil"/>
              <w:bottom w:val="single" w:sz="4" w:space="0" w:color="A6A6A6"/>
              <w:right w:val="single" w:sz="4" w:space="0" w:color="A6A6A6"/>
            </w:tcBorders>
            <w:shd w:val="clear" w:color="auto" w:fill="auto"/>
            <w:hideMark/>
          </w:tcPr>
          <w:p w14:paraId="52233581"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ZTE, Sanechips</w:t>
            </w:r>
          </w:p>
        </w:tc>
      </w:tr>
      <w:tr w:rsidR="007D6D2B" w:rsidRPr="007D6D2B" w14:paraId="4349D3FA" w14:textId="77777777" w:rsidTr="007D6D2B">
        <w:trPr>
          <w:trHeight w:val="225"/>
        </w:trPr>
        <w:tc>
          <w:tcPr>
            <w:tcW w:w="1255" w:type="dxa"/>
            <w:tcBorders>
              <w:top w:val="nil"/>
              <w:left w:val="single" w:sz="4" w:space="0" w:color="A6A6A6"/>
              <w:bottom w:val="single" w:sz="4" w:space="0" w:color="A6A6A6"/>
              <w:right w:val="single" w:sz="4" w:space="0" w:color="A6A6A6"/>
            </w:tcBorders>
            <w:shd w:val="clear" w:color="auto" w:fill="auto"/>
            <w:hideMark/>
          </w:tcPr>
          <w:p w14:paraId="429A87C3" w14:textId="77777777" w:rsidR="007D6D2B" w:rsidRPr="007D6D2B" w:rsidRDefault="00DB558A"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90" w:history="1">
              <w:r w:rsidR="007D6D2B" w:rsidRPr="007D6D2B">
                <w:rPr>
                  <w:rFonts w:ascii="Arial" w:eastAsia="Times New Roman" w:hAnsi="Arial" w:cs="Arial"/>
                  <w:b/>
                  <w:bCs/>
                  <w:color w:val="0000FF"/>
                  <w:sz w:val="16"/>
                  <w:szCs w:val="16"/>
                  <w:u w:val="single"/>
                  <w:lang w:val="en-US"/>
                </w:rPr>
                <w:t>R3-195690</w:t>
              </w:r>
            </w:hyperlink>
          </w:p>
        </w:tc>
        <w:tc>
          <w:tcPr>
            <w:tcW w:w="5310" w:type="dxa"/>
            <w:tcBorders>
              <w:top w:val="nil"/>
              <w:left w:val="nil"/>
              <w:bottom w:val="single" w:sz="4" w:space="0" w:color="A6A6A6"/>
              <w:right w:val="single" w:sz="4" w:space="0" w:color="A6A6A6"/>
            </w:tcBorders>
            <w:shd w:val="clear" w:color="auto" w:fill="auto"/>
            <w:hideMark/>
          </w:tcPr>
          <w:p w14:paraId="3D571F67"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Further consideration on bearer mapping</w:t>
            </w:r>
          </w:p>
        </w:tc>
        <w:tc>
          <w:tcPr>
            <w:tcW w:w="2340" w:type="dxa"/>
            <w:tcBorders>
              <w:top w:val="nil"/>
              <w:left w:val="nil"/>
              <w:bottom w:val="single" w:sz="4" w:space="0" w:color="A6A6A6"/>
              <w:right w:val="single" w:sz="4" w:space="0" w:color="A6A6A6"/>
            </w:tcBorders>
            <w:shd w:val="clear" w:color="auto" w:fill="auto"/>
            <w:hideMark/>
          </w:tcPr>
          <w:p w14:paraId="525C8AE8"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ZTE, Sanechips</w:t>
            </w:r>
          </w:p>
        </w:tc>
      </w:tr>
      <w:tr w:rsidR="007D6D2B" w:rsidRPr="007D6D2B" w14:paraId="13B5A8CC" w14:textId="77777777" w:rsidTr="007D6D2B">
        <w:trPr>
          <w:trHeight w:val="225"/>
        </w:trPr>
        <w:tc>
          <w:tcPr>
            <w:tcW w:w="1255" w:type="dxa"/>
            <w:tcBorders>
              <w:top w:val="nil"/>
              <w:left w:val="single" w:sz="4" w:space="0" w:color="A6A6A6"/>
              <w:bottom w:val="single" w:sz="4" w:space="0" w:color="A6A6A6"/>
              <w:right w:val="single" w:sz="4" w:space="0" w:color="A6A6A6"/>
            </w:tcBorders>
            <w:shd w:val="clear" w:color="auto" w:fill="auto"/>
            <w:hideMark/>
          </w:tcPr>
          <w:p w14:paraId="0255F4AB" w14:textId="77777777" w:rsidR="007D6D2B" w:rsidRPr="007D6D2B" w:rsidRDefault="00DB558A"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91" w:history="1">
              <w:r w:rsidR="007D6D2B" w:rsidRPr="007D6D2B">
                <w:rPr>
                  <w:rFonts w:ascii="Arial" w:eastAsia="Times New Roman" w:hAnsi="Arial" w:cs="Arial"/>
                  <w:b/>
                  <w:bCs/>
                  <w:color w:val="0000FF"/>
                  <w:sz w:val="16"/>
                  <w:szCs w:val="16"/>
                  <w:u w:val="single"/>
                  <w:lang w:val="en-US"/>
                </w:rPr>
                <w:t>R3-195691</w:t>
              </w:r>
            </w:hyperlink>
          </w:p>
        </w:tc>
        <w:tc>
          <w:tcPr>
            <w:tcW w:w="5310" w:type="dxa"/>
            <w:tcBorders>
              <w:top w:val="nil"/>
              <w:left w:val="nil"/>
              <w:bottom w:val="single" w:sz="4" w:space="0" w:color="A6A6A6"/>
              <w:right w:val="single" w:sz="4" w:space="0" w:color="A6A6A6"/>
            </w:tcBorders>
            <w:shd w:val="clear" w:color="auto" w:fill="auto"/>
            <w:hideMark/>
          </w:tcPr>
          <w:p w14:paraId="3697E53E"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Consideration on IP Address Allocation in IAB</w:t>
            </w:r>
          </w:p>
        </w:tc>
        <w:tc>
          <w:tcPr>
            <w:tcW w:w="2340" w:type="dxa"/>
            <w:tcBorders>
              <w:top w:val="nil"/>
              <w:left w:val="nil"/>
              <w:bottom w:val="single" w:sz="4" w:space="0" w:color="A6A6A6"/>
              <w:right w:val="single" w:sz="4" w:space="0" w:color="A6A6A6"/>
            </w:tcBorders>
            <w:shd w:val="clear" w:color="auto" w:fill="auto"/>
            <w:hideMark/>
          </w:tcPr>
          <w:p w14:paraId="7C4239F0"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ZTE, Sanechips</w:t>
            </w:r>
          </w:p>
        </w:tc>
      </w:tr>
      <w:tr w:rsidR="007D6D2B" w:rsidRPr="007D6D2B" w14:paraId="33A636D5" w14:textId="77777777" w:rsidTr="007D6D2B">
        <w:trPr>
          <w:trHeight w:val="225"/>
        </w:trPr>
        <w:tc>
          <w:tcPr>
            <w:tcW w:w="1255" w:type="dxa"/>
            <w:tcBorders>
              <w:top w:val="nil"/>
              <w:left w:val="single" w:sz="4" w:space="0" w:color="A6A6A6"/>
              <w:bottom w:val="single" w:sz="4" w:space="0" w:color="A6A6A6"/>
              <w:right w:val="single" w:sz="4" w:space="0" w:color="A6A6A6"/>
            </w:tcBorders>
            <w:shd w:val="clear" w:color="auto" w:fill="auto"/>
            <w:hideMark/>
          </w:tcPr>
          <w:p w14:paraId="3B195048" w14:textId="77777777" w:rsidR="007D6D2B" w:rsidRPr="007D6D2B" w:rsidRDefault="00DB558A"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92" w:history="1">
              <w:r w:rsidR="007D6D2B" w:rsidRPr="007D6D2B">
                <w:rPr>
                  <w:rFonts w:ascii="Arial" w:eastAsia="Times New Roman" w:hAnsi="Arial" w:cs="Arial"/>
                  <w:b/>
                  <w:bCs/>
                  <w:color w:val="0000FF"/>
                  <w:sz w:val="16"/>
                  <w:szCs w:val="16"/>
                  <w:u w:val="single"/>
                  <w:lang w:val="en-US"/>
                </w:rPr>
                <w:t>R3-195692</w:t>
              </w:r>
            </w:hyperlink>
          </w:p>
        </w:tc>
        <w:tc>
          <w:tcPr>
            <w:tcW w:w="5310" w:type="dxa"/>
            <w:tcBorders>
              <w:top w:val="nil"/>
              <w:left w:val="nil"/>
              <w:bottom w:val="single" w:sz="4" w:space="0" w:color="A6A6A6"/>
              <w:right w:val="single" w:sz="4" w:space="0" w:color="A6A6A6"/>
            </w:tcBorders>
            <w:shd w:val="clear" w:color="auto" w:fill="auto"/>
            <w:hideMark/>
          </w:tcPr>
          <w:p w14:paraId="5529C082"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Consideration on DL routing configuration in IAB</w:t>
            </w:r>
          </w:p>
        </w:tc>
        <w:tc>
          <w:tcPr>
            <w:tcW w:w="2340" w:type="dxa"/>
            <w:tcBorders>
              <w:top w:val="nil"/>
              <w:left w:val="nil"/>
              <w:bottom w:val="single" w:sz="4" w:space="0" w:color="A6A6A6"/>
              <w:right w:val="single" w:sz="4" w:space="0" w:color="A6A6A6"/>
            </w:tcBorders>
            <w:shd w:val="clear" w:color="auto" w:fill="auto"/>
            <w:hideMark/>
          </w:tcPr>
          <w:p w14:paraId="3DCB19B6"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ZTE, Sanechips</w:t>
            </w:r>
          </w:p>
        </w:tc>
      </w:tr>
      <w:tr w:rsidR="007D6D2B" w:rsidRPr="007D6D2B" w14:paraId="612925F1" w14:textId="77777777" w:rsidTr="007D6D2B">
        <w:trPr>
          <w:trHeight w:val="225"/>
        </w:trPr>
        <w:tc>
          <w:tcPr>
            <w:tcW w:w="1255" w:type="dxa"/>
            <w:tcBorders>
              <w:top w:val="nil"/>
              <w:left w:val="single" w:sz="4" w:space="0" w:color="A6A6A6"/>
              <w:bottom w:val="single" w:sz="4" w:space="0" w:color="A6A6A6"/>
              <w:right w:val="single" w:sz="4" w:space="0" w:color="A6A6A6"/>
            </w:tcBorders>
            <w:shd w:val="clear" w:color="auto" w:fill="auto"/>
            <w:hideMark/>
          </w:tcPr>
          <w:p w14:paraId="0A924972" w14:textId="77777777" w:rsidR="007D6D2B" w:rsidRPr="007D6D2B" w:rsidRDefault="00DB558A"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93" w:history="1">
              <w:r w:rsidR="007D6D2B" w:rsidRPr="007D6D2B">
                <w:rPr>
                  <w:rFonts w:ascii="Arial" w:eastAsia="Times New Roman" w:hAnsi="Arial" w:cs="Arial"/>
                  <w:b/>
                  <w:bCs/>
                  <w:color w:val="0000FF"/>
                  <w:sz w:val="16"/>
                  <w:szCs w:val="16"/>
                  <w:u w:val="single"/>
                  <w:lang w:val="en-US"/>
                </w:rPr>
                <w:t>R3-195693</w:t>
              </w:r>
            </w:hyperlink>
          </w:p>
        </w:tc>
        <w:tc>
          <w:tcPr>
            <w:tcW w:w="5310" w:type="dxa"/>
            <w:tcBorders>
              <w:top w:val="nil"/>
              <w:left w:val="nil"/>
              <w:bottom w:val="single" w:sz="4" w:space="0" w:color="A6A6A6"/>
              <w:right w:val="single" w:sz="4" w:space="0" w:color="A6A6A6"/>
            </w:tcBorders>
            <w:shd w:val="clear" w:color="auto" w:fill="auto"/>
            <w:hideMark/>
          </w:tcPr>
          <w:p w14:paraId="29185981"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Discussion on Re-routing in IAB network</w:t>
            </w:r>
          </w:p>
        </w:tc>
        <w:tc>
          <w:tcPr>
            <w:tcW w:w="2340" w:type="dxa"/>
            <w:tcBorders>
              <w:top w:val="nil"/>
              <w:left w:val="nil"/>
              <w:bottom w:val="single" w:sz="4" w:space="0" w:color="A6A6A6"/>
              <w:right w:val="single" w:sz="4" w:space="0" w:color="A6A6A6"/>
            </w:tcBorders>
            <w:shd w:val="clear" w:color="auto" w:fill="auto"/>
            <w:hideMark/>
          </w:tcPr>
          <w:p w14:paraId="262E8175"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ZTE, Sanechips</w:t>
            </w:r>
          </w:p>
        </w:tc>
      </w:tr>
      <w:tr w:rsidR="007D6D2B" w:rsidRPr="007D6D2B" w14:paraId="1B805273" w14:textId="77777777" w:rsidTr="007D6D2B">
        <w:trPr>
          <w:trHeight w:val="225"/>
        </w:trPr>
        <w:tc>
          <w:tcPr>
            <w:tcW w:w="1255" w:type="dxa"/>
            <w:tcBorders>
              <w:top w:val="nil"/>
              <w:left w:val="single" w:sz="4" w:space="0" w:color="A6A6A6"/>
              <w:bottom w:val="single" w:sz="4" w:space="0" w:color="A6A6A6"/>
              <w:right w:val="single" w:sz="4" w:space="0" w:color="A6A6A6"/>
            </w:tcBorders>
            <w:shd w:val="clear" w:color="auto" w:fill="auto"/>
            <w:hideMark/>
          </w:tcPr>
          <w:p w14:paraId="02A1707C" w14:textId="77777777" w:rsidR="007D6D2B" w:rsidRPr="007D6D2B" w:rsidRDefault="00DB558A"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94" w:history="1">
              <w:r w:rsidR="007D6D2B" w:rsidRPr="007D6D2B">
                <w:rPr>
                  <w:rFonts w:ascii="Arial" w:eastAsia="Times New Roman" w:hAnsi="Arial" w:cs="Arial"/>
                  <w:b/>
                  <w:bCs/>
                  <w:color w:val="0000FF"/>
                  <w:sz w:val="16"/>
                  <w:szCs w:val="16"/>
                  <w:u w:val="single"/>
                  <w:lang w:val="en-US"/>
                </w:rPr>
                <w:t>R3-195694</w:t>
              </w:r>
            </w:hyperlink>
          </w:p>
        </w:tc>
        <w:tc>
          <w:tcPr>
            <w:tcW w:w="5310" w:type="dxa"/>
            <w:tcBorders>
              <w:top w:val="nil"/>
              <w:left w:val="nil"/>
              <w:bottom w:val="single" w:sz="4" w:space="0" w:color="A6A6A6"/>
              <w:right w:val="single" w:sz="4" w:space="0" w:color="A6A6A6"/>
            </w:tcBorders>
            <w:shd w:val="clear" w:color="auto" w:fill="auto"/>
            <w:hideMark/>
          </w:tcPr>
          <w:p w14:paraId="06650809"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Discussion on inter-CU IAB migration handling</w:t>
            </w:r>
          </w:p>
        </w:tc>
        <w:tc>
          <w:tcPr>
            <w:tcW w:w="2340" w:type="dxa"/>
            <w:tcBorders>
              <w:top w:val="nil"/>
              <w:left w:val="nil"/>
              <w:bottom w:val="single" w:sz="4" w:space="0" w:color="A6A6A6"/>
              <w:right w:val="single" w:sz="4" w:space="0" w:color="A6A6A6"/>
            </w:tcBorders>
            <w:shd w:val="clear" w:color="auto" w:fill="auto"/>
            <w:hideMark/>
          </w:tcPr>
          <w:p w14:paraId="6CF20395"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ZTE, Sanechips</w:t>
            </w:r>
          </w:p>
        </w:tc>
      </w:tr>
      <w:tr w:rsidR="007D6D2B" w:rsidRPr="007D6D2B" w14:paraId="651F6ACA" w14:textId="77777777" w:rsidTr="007D6D2B">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24E7BC8D" w14:textId="77777777" w:rsidR="007D6D2B" w:rsidRPr="007D6D2B" w:rsidRDefault="00DB558A"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95" w:history="1">
              <w:r w:rsidR="007D6D2B" w:rsidRPr="007D6D2B">
                <w:rPr>
                  <w:rFonts w:ascii="Arial" w:eastAsia="Times New Roman" w:hAnsi="Arial" w:cs="Arial"/>
                  <w:b/>
                  <w:bCs/>
                  <w:color w:val="0000FF"/>
                  <w:sz w:val="16"/>
                  <w:szCs w:val="16"/>
                  <w:u w:val="single"/>
                  <w:lang w:val="en-US"/>
                </w:rPr>
                <w:t>R3-195695</w:t>
              </w:r>
            </w:hyperlink>
          </w:p>
        </w:tc>
        <w:tc>
          <w:tcPr>
            <w:tcW w:w="5310" w:type="dxa"/>
            <w:tcBorders>
              <w:top w:val="nil"/>
              <w:left w:val="nil"/>
              <w:bottom w:val="single" w:sz="4" w:space="0" w:color="A6A6A6"/>
              <w:right w:val="single" w:sz="4" w:space="0" w:color="A6A6A6"/>
            </w:tcBorders>
            <w:shd w:val="clear" w:color="auto" w:fill="auto"/>
            <w:hideMark/>
          </w:tcPr>
          <w:p w14:paraId="69393E98"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Discussion on network-controlled IAB migration handling</w:t>
            </w:r>
          </w:p>
        </w:tc>
        <w:tc>
          <w:tcPr>
            <w:tcW w:w="2340" w:type="dxa"/>
            <w:tcBorders>
              <w:top w:val="nil"/>
              <w:left w:val="nil"/>
              <w:bottom w:val="single" w:sz="4" w:space="0" w:color="A6A6A6"/>
              <w:right w:val="single" w:sz="4" w:space="0" w:color="A6A6A6"/>
            </w:tcBorders>
            <w:shd w:val="clear" w:color="auto" w:fill="auto"/>
            <w:hideMark/>
          </w:tcPr>
          <w:p w14:paraId="54233119"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ZTE, Sanechips</w:t>
            </w:r>
          </w:p>
        </w:tc>
      </w:tr>
      <w:tr w:rsidR="007D6D2B" w:rsidRPr="007D6D2B" w14:paraId="534F32DB" w14:textId="77777777" w:rsidTr="007D6D2B">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0150B801" w14:textId="77777777" w:rsidR="007D6D2B" w:rsidRPr="007D6D2B" w:rsidRDefault="00DB558A"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96" w:history="1">
              <w:r w:rsidR="007D6D2B" w:rsidRPr="007D6D2B">
                <w:rPr>
                  <w:rFonts w:ascii="Arial" w:eastAsia="Times New Roman" w:hAnsi="Arial" w:cs="Arial"/>
                  <w:b/>
                  <w:bCs/>
                  <w:color w:val="0000FF"/>
                  <w:sz w:val="16"/>
                  <w:szCs w:val="16"/>
                  <w:u w:val="single"/>
                  <w:lang w:val="en-US"/>
                </w:rPr>
                <w:t>R3-195696</w:t>
              </w:r>
            </w:hyperlink>
          </w:p>
        </w:tc>
        <w:tc>
          <w:tcPr>
            <w:tcW w:w="5310" w:type="dxa"/>
            <w:tcBorders>
              <w:top w:val="nil"/>
              <w:left w:val="nil"/>
              <w:bottom w:val="single" w:sz="4" w:space="0" w:color="A6A6A6"/>
              <w:right w:val="single" w:sz="4" w:space="0" w:color="A6A6A6"/>
            </w:tcBorders>
            <w:shd w:val="clear" w:color="auto" w:fill="auto"/>
            <w:hideMark/>
          </w:tcPr>
          <w:p w14:paraId="10AFB211"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(TP for NR_IAB BL CR for TS 38.401): Support for inter-gNB-DU IAB topology adaptation procedure</w:t>
            </w:r>
          </w:p>
        </w:tc>
        <w:tc>
          <w:tcPr>
            <w:tcW w:w="2340" w:type="dxa"/>
            <w:tcBorders>
              <w:top w:val="nil"/>
              <w:left w:val="nil"/>
              <w:bottom w:val="single" w:sz="4" w:space="0" w:color="A6A6A6"/>
              <w:right w:val="single" w:sz="4" w:space="0" w:color="A6A6A6"/>
            </w:tcBorders>
            <w:shd w:val="clear" w:color="auto" w:fill="auto"/>
            <w:hideMark/>
          </w:tcPr>
          <w:p w14:paraId="3F4EF664"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ZTE, Sanechips</w:t>
            </w:r>
          </w:p>
        </w:tc>
      </w:tr>
      <w:tr w:rsidR="007D6D2B" w:rsidRPr="007D6D2B" w14:paraId="6F3651BE" w14:textId="77777777" w:rsidTr="007D6D2B">
        <w:trPr>
          <w:trHeight w:val="675"/>
        </w:trPr>
        <w:tc>
          <w:tcPr>
            <w:tcW w:w="1255" w:type="dxa"/>
            <w:tcBorders>
              <w:top w:val="nil"/>
              <w:left w:val="single" w:sz="4" w:space="0" w:color="A6A6A6"/>
              <w:bottom w:val="single" w:sz="4" w:space="0" w:color="A6A6A6"/>
              <w:right w:val="single" w:sz="4" w:space="0" w:color="A6A6A6"/>
            </w:tcBorders>
            <w:shd w:val="clear" w:color="auto" w:fill="auto"/>
            <w:hideMark/>
          </w:tcPr>
          <w:p w14:paraId="205ED985" w14:textId="77777777" w:rsidR="007D6D2B" w:rsidRPr="007D6D2B" w:rsidRDefault="00DB558A"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97" w:history="1">
              <w:r w:rsidR="007D6D2B" w:rsidRPr="007D6D2B">
                <w:rPr>
                  <w:rFonts w:ascii="Arial" w:eastAsia="Times New Roman" w:hAnsi="Arial" w:cs="Arial"/>
                  <w:b/>
                  <w:bCs/>
                  <w:color w:val="0000FF"/>
                  <w:sz w:val="16"/>
                  <w:szCs w:val="16"/>
                  <w:u w:val="single"/>
                  <w:lang w:val="en-US"/>
                </w:rPr>
                <w:t>R3-195697</w:t>
              </w:r>
            </w:hyperlink>
          </w:p>
        </w:tc>
        <w:tc>
          <w:tcPr>
            <w:tcW w:w="5310" w:type="dxa"/>
            <w:tcBorders>
              <w:top w:val="nil"/>
              <w:left w:val="nil"/>
              <w:bottom w:val="single" w:sz="4" w:space="0" w:color="A6A6A6"/>
              <w:right w:val="single" w:sz="4" w:space="0" w:color="A6A6A6"/>
            </w:tcBorders>
            <w:shd w:val="clear" w:color="auto" w:fill="auto"/>
            <w:hideMark/>
          </w:tcPr>
          <w:p w14:paraId="71CB949C"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(TP for NR_IAB BL CR for TS 38.425): Support for enhancement to DL end-to-end flow control control in IAB</w:t>
            </w:r>
          </w:p>
        </w:tc>
        <w:tc>
          <w:tcPr>
            <w:tcW w:w="2340" w:type="dxa"/>
            <w:tcBorders>
              <w:top w:val="nil"/>
              <w:left w:val="nil"/>
              <w:bottom w:val="single" w:sz="4" w:space="0" w:color="A6A6A6"/>
              <w:right w:val="single" w:sz="4" w:space="0" w:color="A6A6A6"/>
            </w:tcBorders>
            <w:shd w:val="clear" w:color="auto" w:fill="auto"/>
            <w:hideMark/>
          </w:tcPr>
          <w:p w14:paraId="2A1127F3"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ZTE, Sanechips</w:t>
            </w:r>
          </w:p>
        </w:tc>
      </w:tr>
      <w:tr w:rsidR="007D6D2B" w:rsidRPr="007D6D2B" w14:paraId="4B7D2379" w14:textId="77777777" w:rsidTr="007D6D2B">
        <w:trPr>
          <w:trHeight w:val="225"/>
        </w:trPr>
        <w:tc>
          <w:tcPr>
            <w:tcW w:w="1255" w:type="dxa"/>
            <w:tcBorders>
              <w:top w:val="nil"/>
              <w:left w:val="single" w:sz="4" w:space="0" w:color="A6A6A6"/>
              <w:bottom w:val="single" w:sz="4" w:space="0" w:color="A6A6A6"/>
              <w:right w:val="single" w:sz="4" w:space="0" w:color="A6A6A6"/>
            </w:tcBorders>
            <w:shd w:val="clear" w:color="auto" w:fill="auto"/>
            <w:hideMark/>
          </w:tcPr>
          <w:p w14:paraId="11EAD645" w14:textId="77777777" w:rsidR="007D6D2B" w:rsidRPr="007D6D2B" w:rsidRDefault="00DB558A"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98" w:history="1">
              <w:r w:rsidR="007D6D2B" w:rsidRPr="007D6D2B">
                <w:rPr>
                  <w:rFonts w:ascii="Arial" w:eastAsia="Times New Roman" w:hAnsi="Arial" w:cs="Arial"/>
                  <w:b/>
                  <w:bCs/>
                  <w:color w:val="0000FF"/>
                  <w:sz w:val="16"/>
                  <w:szCs w:val="16"/>
                  <w:u w:val="single"/>
                  <w:lang w:val="en-US"/>
                </w:rPr>
                <w:t>R3-195699</w:t>
              </w:r>
            </w:hyperlink>
          </w:p>
        </w:tc>
        <w:tc>
          <w:tcPr>
            <w:tcW w:w="5310" w:type="dxa"/>
            <w:tcBorders>
              <w:top w:val="nil"/>
              <w:left w:val="nil"/>
              <w:bottom w:val="single" w:sz="4" w:space="0" w:color="A6A6A6"/>
              <w:right w:val="single" w:sz="4" w:space="0" w:color="A6A6A6"/>
            </w:tcBorders>
            <w:shd w:val="clear" w:color="auto" w:fill="auto"/>
            <w:hideMark/>
          </w:tcPr>
          <w:p w14:paraId="792ACC6F"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Control plane signaling delivery in NSA deployment</w:t>
            </w:r>
          </w:p>
        </w:tc>
        <w:tc>
          <w:tcPr>
            <w:tcW w:w="2340" w:type="dxa"/>
            <w:tcBorders>
              <w:top w:val="nil"/>
              <w:left w:val="nil"/>
              <w:bottom w:val="single" w:sz="4" w:space="0" w:color="A6A6A6"/>
              <w:right w:val="single" w:sz="4" w:space="0" w:color="A6A6A6"/>
            </w:tcBorders>
            <w:shd w:val="clear" w:color="auto" w:fill="auto"/>
            <w:hideMark/>
          </w:tcPr>
          <w:p w14:paraId="79F1C771"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ZTE, Sanechips</w:t>
            </w:r>
          </w:p>
        </w:tc>
      </w:tr>
      <w:tr w:rsidR="007D6D2B" w:rsidRPr="007D6D2B" w14:paraId="48ED94CB" w14:textId="77777777" w:rsidTr="007D6D2B">
        <w:trPr>
          <w:trHeight w:val="225"/>
        </w:trPr>
        <w:tc>
          <w:tcPr>
            <w:tcW w:w="1255" w:type="dxa"/>
            <w:tcBorders>
              <w:top w:val="nil"/>
              <w:left w:val="single" w:sz="4" w:space="0" w:color="A6A6A6"/>
              <w:bottom w:val="single" w:sz="4" w:space="0" w:color="A6A6A6"/>
              <w:right w:val="single" w:sz="4" w:space="0" w:color="A6A6A6"/>
            </w:tcBorders>
            <w:shd w:val="clear" w:color="auto" w:fill="auto"/>
            <w:hideMark/>
          </w:tcPr>
          <w:p w14:paraId="1AC6C8AD" w14:textId="77777777" w:rsidR="007D6D2B" w:rsidRPr="007D6D2B" w:rsidRDefault="00DB558A"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99" w:history="1">
              <w:r w:rsidR="007D6D2B" w:rsidRPr="007D6D2B">
                <w:rPr>
                  <w:rFonts w:ascii="Arial" w:eastAsia="Times New Roman" w:hAnsi="Arial" w:cs="Arial"/>
                  <w:b/>
                  <w:bCs/>
                  <w:color w:val="0000FF"/>
                  <w:sz w:val="16"/>
                  <w:szCs w:val="16"/>
                  <w:u w:val="single"/>
                  <w:lang w:val="en-US"/>
                </w:rPr>
                <w:t>R3-195748</w:t>
              </w:r>
            </w:hyperlink>
          </w:p>
        </w:tc>
        <w:tc>
          <w:tcPr>
            <w:tcW w:w="5310" w:type="dxa"/>
            <w:tcBorders>
              <w:top w:val="nil"/>
              <w:left w:val="nil"/>
              <w:bottom w:val="single" w:sz="4" w:space="0" w:color="A6A6A6"/>
              <w:right w:val="single" w:sz="4" w:space="0" w:color="A6A6A6"/>
            </w:tcBorders>
            <w:shd w:val="clear" w:color="auto" w:fill="auto"/>
            <w:hideMark/>
          </w:tcPr>
          <w:p w14:paraId="570D6804"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Mapping of F1 signaling to BH RLC channel</w:t>
            </w:r>
          </w:p>
        </w:tc>
        <w:tc>
          <w:tcPr>
            <w:tcW w:w="2340" w:type="dxa"/>
            <w:tcBorders>
              <w:top w:val="nil"/>
              <w:left w:val="nil"/>
              <w:bottom w:val="single" w:sz="4" w:space="0" w:color="A6A6A6"/>
              <w:right w:val="single" w:sz="4" w:space="0" w:color="A6A6A6"/>
            </w:tcBorders>
            <w:shd w:val="clear" w:color="auto" w:fill="auto"/>
            <w:hideMark/>
          </w:tcPr>
          <w:p w14:paraId="385C531F"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LG Electronics</w:t>
            </w:r>
          </w:p>
        </w:tc>
      </w:tr>
      <w:tr w:rsidR="007D6D2B" w:rsidRPr="007D6D2B" w14:paraId="0D4B09C4" w14:textId="77777777" w:rsidTr="007D6D2B">
        <w:trPr>
          <w:trHeight w:val="225"/>
        </w:trPr>
        <w:tc>
          <w:tcPr>
            <w:tcW w:w="1255" w:type="dxa"/>
            <w:tcBorders>
              <w:top w:val="nil"/>
              <w:left w:val="single" w:sz="4" w:space="0" w:color="A6A6A6"/>
              <w:bottom w:val="single" w:sz="4" w:space="0" w:color="A6A6A6"/>
              <w:right w:val="single" w:sz="4" w:space="0" w:color="A6A6A6"/>
            </w:tcBorders>
            <w:shd w:val="clear" w:color="auto" w:fill="auto"/>
            <w:hideMark/>
          </w:tcPr>
          <w:p w14:paraId="5D7202FD" w14:textId="77777777" w:rsidR="007D6D2B" w:rsidRPr="007D6D2B" w:rsidRDefault="00DB558A"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00" w:history="1">
              <w:r w:rsidR="007D6D2B" w:rsidRPr="007D6D2B">
                <w:rPr>
                  <w:rFonts w:ascii="Arial" w:eastAsia="Times New Roman" w:hAnsi="Arial" w:cs="Arial"/>
                  <w:b/>
                  <w:bCs/>
                  <w:color w:val="0000FF"/>
                  <w:sz w:val="16"/>
                  <w:szCs w:val="16"/>
                  <w:u w:val="single"/>
                  <w:lang w:val="en-US"/>
                </w:rPr>
                <w:t>R3-195749</w:t>
              </w:r>
            </w:hyperlink>
          </w:p>
        </w:tc>
        <w:tc>
          <w:tcPr>
            <w:tcW w:w="5310" w:type="dxa"/>
            <w:tcBorders>
              <w:top w:val="nil"/>
              <w:left w:val="nil"/>
              <w:bottom w:val="single" w:sz="4" w:space="0" w:color="A6A6A6"/>
              <w:right w:val="single" w:sz="4" w:space="0" w:color="A6A6A6"/>
            </w:tcBorders>
            <w:shd w:val="clear" w:color="auto" w:fill="auto"/>
            <w:hideMark/>
          </w:tcPr>
          <w:p w14:paraId="79E99C8B"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Flow control mechanism for DL in IAB network</w:t>
            </w:r>
          </w:p>
        </w:tc>
        <w:tc>
          <w:tcPr>
            <w:tcW w:w="2340" w:type="dxa"/>
            <w:tcBorders>
              <w:top w:val="nil"/>
              <w:left w:val="nil"/>
              <w:bottom w:val="single" w:sz="4" w:space="0" w:color="A6A6A6"/>
              <w:right w:val="single" w:sz="4" w:space="0" w:color="A6A6A6"/>
            </w:tcBorders>
            <w:shd w:val="clear" w:color="auto" w:fill="auto"/>
            <w:hideMark/>
          </w:tcPr>
          <w:p w14:paraId="12276B46"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LG Electronics</w:t>
            </w:r>
          </w:p>
        </w:tc>
      </w:tr>
      <w:tr w:rsidR="007D6D2B" w:rsidRPr="007D6D2B" w14:paraId="3F7DA6D9" w14:textId="77777777" w:rsidTr="007D6D2B">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12C25390" w14:textId="77777777" w:rsidR="007D6D2B" w:rsidRPr="007D6D2B" w:rsidRDefault="00DB558A"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01" w:history="1">
              <w:r w:rsidR="007D6D2B" w:rsidRPr="007D6D2B">
                <w:rPr>
                  <w:rFonts w:ascii="Arial" w:eastAsia="Times New Roman" w:hAnsi="Arial" w:cs="Arial"/>
                  <w:b/>
                  <w:bCs/>
                  <w:color w:val="0000FF"/>
                  <w:sz w:val="16"/>
                  <w:szCs w:val="16"/>
                  <w:u w:val="single"/>
                  <w:lang w:val="en-US"/>
                </w:rPr>
                <w:t>R3-195750</w:t>
              </w:r>
            </w:hyperlink>
          </w:p>
        </w:tc>
        <w:tc>
          <w:tcPr>
            <w:tcW w:w="5310" w:type="dxa"/>
            <w:tcBorders>
              <w:top w:val="nil"/>
              <w:left w:val="nil"/>
              <w:bottom w:val="single" w:sz="4" w:space="0" w:color="A6A6A6"/>
              <w:right w:val="single" w:sz="4" w:space="0" w:color="A6A6A6"/>
            </w:tcBorders>
            <w:shd w:val="clear" w:color="auto" w:fill="auto"/>
            <w:hideMark/>
          </w:tcPr>
          <w:p w14:paraId="440C66FF"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(TP for NR_IAB BL CR for TS 38.401): IAB-node migration between different IAB-donors</w:t>
            </w:r>
          </w:p>
        </w:tc>
        <w:tc>
          <w:tcPr>
            <w:tcW w:w="2340" w:type="dxa"/>
            <w:tcBorders>
              <w:top w:val="nil"/>
              <w:left w:val="nil"/>
              <w:bottom w:val="single" w:sz="4" w:space="0" w:color="A6A6A6"/>
              <w:right w:val="single" w:sz="4" w:space="0" w:color="A6A6A6"/>
            </w:tcBorders>
            <w:shd w:val="clear" w:color="auto" w:fill="auto"/>
            <w:hideMark/>
          </w:tcPr>
          <w:p w14:paraId="2AD81A82"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LG Electronics</w:t>
            </w:r>
          </w:p>
        </w:tc>
      </w:tr>
      <w:tr w:rsidR="007D6D2B" w:rsidRPr="007D6D2B" w14:paraId="7191E9E8" w14:textId="77777777" w:rsidTr="007D6D2B">
        <w:trPr>
          <w:trHeight w:val="225"/>
        </w:trPr>
        <w:tc>
          <w:tcPr>
            <w:tcW w:w="1255" w:type="dxa"/>
            <w:tcBorders>
              <w:top w:val="nil"/>
              <w:left w:val="single" w:sz="4" w:space="0" w:color="A6A6A6"/>
              <w:bottom w:val="single" w:sz="4" w:space="0" w:color="A6A6A6"/>
              <w:right w:val="single" w:sz="4" w:space="0" w:color="A6A6A6"/>
            </w:tcBorders>
            <w:shd w:val="clear" w:color="auto" w:fill="auto"/>
            <w:hideMark/>
          </w:tcPr>
          <w:p w14:paraId="5276A075" w14:textId="77777777" w:rsidR="007D6D2B" w:rsidRPr="007D6D2B" w:rsidRDefault="00DB558A"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02" w:history="1">
              <w:r w:rsidR="007D6D2B" w:rsidRPr="007D6D2B">
                <w:rPr>
                  <w:rFonts w:ascii="Arial" w:eastAsia="Times New Roman" w:hAnsi="Arial" w:cs="Arial"/>
                  <w:b/>
                  <w:bCs/>
                  <w:color w:val="0000FF"/>
                  <w:sz w:val="16"/>
                  <w:szCs w:val="16"/>
                  <w:u w:val="single"/>
                  <w:lang w:val="en-US"/>
                </w:rPr>
                <w:t>R3-195945</w:t>
              </w:r>
            </w:hyperlink>
          </w:p>
        </w:tc>
        <w:tc>
          <w:tcPr>
            <w:tcW w:w="5310" w:type="dxa"/>
            <w:tcBorders>
              <w:top w:val="nil"/>
              <w:left w:val="nil"/>
              <w:bottom w:val="single" w:sz="4" w:space="0" w:color="A6A6A6"/>
              <w:right w:val="single" w:sz="4" w:space="0" w:color="A6A6A6"/>
            </w:tcBorders>
            <w:shd w:val="clear" w:color="auto" w:fill="auto"/>
            <w:hideMark/>
          </w:tcPr>
          <w:p w14:paraId="2BF6893D"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Issues on support of NSA for IAB</w:t>
            </w:r>
          </w:p>
        </w:tc>
        <w:tc>
          <w:tcPr>
            <w:tcW w:w="2340" w:type="dxa"/>
            <w:tcBorders>
              <w:top w:val="nil"/>
              <w:left w:val="nil"/>
              <w:bottom w:val="single" w:sz="4" w:space="0" w:color="A6A6A6"/>
              <w:right w:val="single" w:sz="4" w:space="0" w:color="A6A6A6"/>
            </w:tcBorders>
            <w:shd w:val="clear" w:color="auto" w:fill="auto"/>
            <w:hideMark/>
          </w:tcPr>
          <w:p w14:paraId="2BFBAFBF"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LG Electronics</w:t>
            </w:r>
          </w:p>
        </w:tc>
      </w:tr>
      <w:tr w:rsidR="007D6D2B" w:rsidRPr="007D6D2B" w14:paraId="53FA510C" w14:textId="77777777" w:rsidTr="007D6D2B">
        <w:trPr>
          <w:trHeight w:val="675"/>
        </w:trPr>
        <w:tc>
          <w:tcPr>
            <w:tcW w:w="1255" w:type="dxa"/>
            <w:tcBorders>
              <w:top w:val="nil"/>
              <w:left w:val="single" w:sz="4" w:space="0" w:color="A6A6A6"/>
              <w:bottom w:val="single" w:sz="4" w:space="0" w:color="A6A6A6"/>
              <w:right w:val="single" w:sz="4" w:space="0" w:color="A6A6A6"/>
            </w:tcBorders>
            <w:shd w:val="clear" w:color="auto" w:fill="auto"/>
            <w:hideMark/>
          </w:tcPr>
          <w:p w14:paraId="05C759FA" w14:textId="77777777" w:rsidR="007D6D2B" w:rsidRPr="007D6D2B" w:rsidRDefault="00DB558A"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03" w:history="1">
              <w:r w:rsidR="007D6D2B" w:rsidRPr="007D6D2B">
                <w:rPr>
                  <w:rFonts w:ascii="Arial" w:eastAsia="Times New Roman" w:hAnsi="Arial" w:cs="Arial"/>
                  <w:b/>
                  <w:bCs/>
                  <w:color w:val="0000FF"/>
                  <w:sz w:val="16"/>
                  <w:szCs w:val="16"/>
                  <w:u w:val="single"/>
                  <w:lang w:val="en-US"/>
                </w:rPr>
                <w:t>R3-196094</w:t>
              </w:r>
            </w:hyperlink>
          </w:p>
        </w:tc>
        <w:tc>
          <w:tcPr>
            <w:tcW w:w="5310" w:type="dxa"/>
            <w:tcBorders>
              <w:top w:val="nil"/>
              <w:left w:val="nil"/>
              <w:bottom w:val="single" w:sz="4" w:space="0" w:color="A6A6A6"/>
              <w:right w:val="single" w:sz="4" w:space="0" w:color="A6A6A6"/>
            </w:tcBorders>
            <w:shd w:val="clear" w:color="auto" w:fill="auto"/>
            <w:hideMark/>
          </w:tcPr>
          <w:p w14:paraId="4BD3867D"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Response to R3-195461 and R3-195635</w:t>
            </w:r>
          </w:p>
        </w:tc>
        <w:tc>
          <w:tcPr>
            <w:tcW w:w="2340" w:type="dxa"/>
            <w:tcBorders>
              <w:top w:val="nil"/>
              <w:left w:val="nil"/>
              <w:bottom w:val="single" w:sz="4" w:space="0" w:color="A6A6A6"/>
              <w:right w:val="single" w:sz="4" w:space="0" w:color="A6A6A6"/>
            </w:tcBorders>
            <w:shd w:val="clear" w:color="auto" w:fill="auto"/>
            <w:hideMark/>
          </w:tcPr>
          <w:p w14:paraId="0CDB4BDF"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BEIJING SAMSUNG TELECOM R&amp;D</w:t>
            </w:r>
          </w:p>
        </w:tc>
      </w:tr>
      <w:tr w:rsidR="007D6D2B" w:rsidRPr="007D6D2B" w14:paraId="452C457F" w14:textId="77777777" w:rsidTr="007D6D2B">
        <w:trPr>
          <w:trHeight w:val="1350"/>
        </w:trPr>
        <w:tc>
          <w:tcPr>
            <w:tcW w:w="1255" w:type="dxa"/>
            <w:tcBorders>
              <w:top w:val="nil"/>
              <w:left w:val="single" w:sz="4" w:space="0" w:color="A6A6A6"/>
              <w:bottom w:val="single" w:sz="4" w:space="0" w:color="A6A6A6"/>
              <w:right w:val="single" w:sz="4" w:space="0" w:color="A6A6A6"/>
            </w:tcBorders>
            <w:shd w:val="clear" w:color="auto" w:fill="auto"/>
            <w:hideMark/>
          </w:tcPr>
          <w:p w14:paraId="45042B8D" w14:textId="77777777" w:rsidR="007D6D2B" w:rsidRPr="007D6D2B" w:rsidRDefault="00DB558A"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04" w:history="1">
              <w:r w:rsidR="007D6D2B" w:rsidRPr="007D6D2B">
                <w:rPr>
                  <w:rFonts w:ascii="Arial" w:eastAsia="Times New Roman" w:hAnsi="Arial" w:cs="Arial"/>
                  <w:b/>
                  <w:bCs/>
                  <w:color w:val="0000FF"/>
                  <w:sz w:val="16"/>
                  <w:szCs w:val="16"/>
                  <w:u w:val="single"/>
                  <w:lang w:val="en-US"/>
                </w:rPr>
                <w:t>R3-196171</w:t>
              </w:r>
            </w:hyperlink>
          </w:p>
        </w:tc>
        <w:tc>
          <w:tcPr>
            <w:tcW w:w="5310" w:type="dxa"/>
            <w:tcBorders>
              <w:top w:val="nil"/>
              <w:left w:val="nil"/>
              <w:bottom w:val="single" w:sz="4" w:space="0" w:color="A6A6A6"/>
              <w:right w:val="single" w:sz="4" w:space="0" w:color="A6A6A6"/>
            </w:tcBorders>
            <w:shd w:val="clear" w:color="auto" w:fill="auto"/>
            <w:hideMark/>
          </w:tcPr>
          <w:p w14:paraId="4C07932B"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(TP for NR_IAB BL CR to TS 38.401) Intra-CU topology adaptation procedure</w:t>
            </w:r>
          </w:p>
        </w:tc>
        <w:tc>
          <w:tcPr>
            <w:tcW w:w="2340" w:type="dxa"/>
            <w:tcBorders>
              <w:top w:val="nil"/>
              <w:left w:val="nil"/>
              <w:bottom w:val="single" w:sz="4" w:space="0" w:color="A6A6A6"/>
              <w:right w:val="single" w:sz="4" w:space="0" w:color="A6A6A6"/>
            </w:tcBorders>
            <w:shd w:val="clear" w:color="auto" w:fill="auto"/>
            <w:hideMark/>
          </w:tcPr>
          <w:p w14:paraId="59A5B562"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Qualcomm Incorporated, Nokia, Samsung, Huawei, LG, Ericsson, CATT, KDDI</w:t>
            </w:r>
          </w:p>
        </w:tc>
      </w:tr>
      <w:tr w:rsidR="007D6D2B" w:rsidRPr="007D6D2B" w14:paraId="54990599" w14:textId="77777777" w:rsidTr="007D6D2B">
        <w:trPr>
          <w:trHeight w:val="225"/>
        </w:trPr>
        <w:tc>
          <w:tcPr>
            <w:tcW w:w="1255" w:type="dxa"/>
            <w:tcBorders>
              <w:top w:val="nil"/>
              <w:left w:val="single" w:sz="4" w:space="0" w:color="A6A6A6"/>
              <w:bottom w:val="single" w:sz="4" w:space="0" w:color="A6A6A6"/>
              <w:right w:val="single" w:sz="4" w:space="0" w:color="A6A6A6"/>
            </w:tcBorders>
            <w:shd w:val="clear" w:color="auto" w:fill="auto"/>
            <w:hideMark/>
          </w:tcPr>
          <w:p w14:paraId="4E72EB42" w14:textId="77777777" w:rsidR="007D6D2B" w:rsidRPr="007D6D2B" w:rsidRDefault="00DB558A"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05" w:history="1">
              <w:r w:rsidR="007D6D2B" w:rsidRPr="007D6D2B">
                <w:rPr>
                  <w:rFonts w:ascii="Arial" w:eastAsia="Times New Roman" w:hAnsi="Arial" w:cs="Arial"/>
                  <w:b/>
                  <w:bCs/>
                  <w:color w:val="0000FF"/>
                  <w:sz w:val="16"/>
                  <w:szCs w:val="16"/>
                  <w:u w:val="single"/>
                  <w:lang w:val="en-US"/>
                </w:rPr>
                <w:t>R3-196198</w:t>
              </w:r>
            </w:hyperlink>
          </w:p>
        </w:tc>
        <w:tc>
          <w:tcPr>
            <w:tcW w:w="5310" w:type="dxa"/>
            <w:tcBorders>
              <w:top w:val="nil"/>
              <w:left w:val="nil"/>
              <w:bottom w:val="single" w:sz="4" w:space="0" w:color="A6A6A6"/>
              <w:right w:val="single" w:sz="4" w:space="0" w:color="A6A6A6"/>
            </w:tcBorders>
            <w:shd w:val="clear" w:color="auto" w:fill="auto"/>
            <w:hideMark/>
          </w:tcPr>
          <w:p w14:paraId="29B81FD0"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BL CR to 38.473: Support for IAB</w:t>
            </w:r>
          </w:p>
        </w:tc>
        <w:tc>
          <w:tcPr>
            <w:tcW w:w="2340" w:type="dxa"/>
            <w:tcBorders>
              <w:top w:val="nil"/>
              <w:left w:val="nil"/>
              <w:bottom w:val="single" w:sz="4" w:space="0" w:color="A6A6A6"/>
              <w:right w:val="single" w:sz="4" w:space="0" w:color="A6A6A6"/>
            </w:tcBorders>
            <w:shd w:val="clear" w:color="auto" w:fill="auto"/>
            <w:hideMark/>
          </w:tcPr>
          <w:p w14:paraId="17A94A6D"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Ericsson</w:t>
            </w:r>
          </w:p>
        </w:tc>
      </w:tr>
      <w:tr w:rsidR="007D6D2B" w:rsidRPr="007D6D2B" w14:paraId="160AAED6" w14:textId="77777777" w:rsidTr="007D6D2B">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0D789BCC" w14:textId="77777777" w:rsidR="007D6D2B" w:rsidRPr="007D6D2B" w:rsidRDefault="00DB558A"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06" w:history="1">
              <w:r w:rsidR="007D6D2B" w:rsidRPr="007D6D2B">
                <w:rPr>
                  <w:rFonts w:ascii="Arial" w:eastAsia="Times New Roman" w:hAnsi="Arial" w:cs="Arial"/>
                  <w:b/>
                  <w:bCs/>
                  <w:color w:val="0000FF"/>
                  <w:sz w:val="16"/>
                  <w:szCs w:val="16"/>
                  <w:u w:val="single"/>
                  <w:lang w:val="en-US"/>
                </w:rPr>
                <w:t>R3-196199</w:t>
              </w:r>
            </w:hyperlink>
          </w:p>
        </w:tc>
        <w:tc>
          <w:tcPr>
            <w:tcW w:w="5310" w:type="dxa"/>
            <w:tcBorders>
              <w:top w:val="nil"/>
              <w:left w:val="nil"/>
              <w:bottom w:val="single" w:sz="4" w:space="0" w:color="A6A6A6"/>
              <w:right w:val="single" w:sz="4" w:space="0" w:color="A6A6A6"/>
            </w:tcBorders>
            <w:shd w:val="clear" w:color="auto" w:fill="auto"/>
            <w:hideMark/>
          </w:tcPr>
          <w:p w14:paraId="66FD9316"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(TP for NR_IAB BL CR to 38401) IAB-node integration</w:t>
            </w:r>
          </w:p>
        </w:tc>
        <w:tc>
          <w:tcPr>
            <w:tcW w:w="2340" w:type="dxa"/>
            <w:tcBorders>
              <w:top w:val="nil"/>
              <w:left w:val="nil"/>
              <w:bottom w:val="single" w:sz="4" w:space="0" w:color="A6A6A6"/>
              <w:right w:val="single" w:sz="4" w:space="0" w:color="A6A6A6"/>
            </w:tcBorders>
            <w:shd w:val="clear" w:color="auto" w:fill="auto"/>
            <w:hideMark/>
          </w:tcPr>
          <w:p w14:paraId="290092C1"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Qualcomm Incorporated</w:t>
            </w:r>
          </w:p>
        </w:tc>
      </w:tr>
      <w:tr w:rsidR="007D6D2B" w:rsidRPr="007D6D2B" w14:paraId="5F9F67CE" w14:textId="77777777" w:rsidTr="007D6D2B">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32E20E7A" w14:textId="77777777" w:rsidR="007D6D2B" w:rsidRPr="007D6D2B" w:rsidRDefault="00DB558A"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07" w:history="1">
              <w:r w:rsidR="007D6D2B" w:rsidRPr="007D6D2B">
                <w:rPr>
                  <w:rFonts w:ascii="Arial" w:eastAsia="Times New Roman" w:hAnsi="Arial" w:cs="Arial"/>
                  <w:b/>
                  <w:bCs/>
                  <w:color w:val="0000FF"/>
                  <w:sz w:val="16"/>
                  <w:szCs w:val="16"/>
                  <w:u w:val="single"/>
                  <w:lang w:val="en-US"/>
                </w:rPr>
                <w:t>R3-196200</w:t>
              </w:r>
            </w:hyperlink>
          </w:p>
        </w:tc>
        <w:tc>
          <w:tcPr>
            <w:tcW w:w="5310" w:type="dxa"/>
            <w:tcBorders>
              <w:top w:val="nil"/>
              <w:left w:val="nil"/>
              <w:bottom w:val="single" w:sz="4" w:space="0" w:color="A6A6A6"/>
              <w:right w:val="single" w:sz="4" w:space="0" w:color="A6A6A6"/>
            </w:tcBorders>
            <w:shd w:val="clear" w:color="auto" w:fill="auto"/>
            <w:hideMark/>
          </w:tcPr>
          <w:p w14:paraId="255223C8"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(TP for NR_IAB BL CR for TS 38.401): Integration of IAB-node</w:t>
            </w:r>
          </w:p>
        </w:tc>
        <w:tc>
          <w:tcPr>
            <w:tcW w:w="2340" w:type="dxa"/>
            <w:tcBorders>
              <w:top w:val="nil"/>
              <w:left w:val="nil"/>
              <w:bottom w:val="single" w:sz="4" w:space="0" w:color="A6A6A6"/>
              <w:right w:val="single" w:sz="4" w:space="0" w:color="A6A6A6"/>
            </w:tcBorders>
            <w:shd w:val="clear" w:color="auto" w:fill="auto"/>
            <w:hideMark/>
          </w:tcPr>
          <w:p w14:paraId="5B3371BE"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Huawei</w:t>
            </w:r>
          </w:p>
        </w:tc>
      </w:tr>
      <w:tr w:rsidR="007D6D2B" w:rsidRPr="007D6D2B" w14:paraId="31BCB5BD" w14:textId="77777777" w:rsidTr="007D6D2B">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015E2541" w14:textId="77777777" w:rsidR="007D6D2B" w:rsidRPr="007D6D2B" w:rsidRDefault="00DB558A"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08" w:history="1">
              <w:r w:rsidR="007D6D2B" w:rsidRPr="007D6D2B">
                <w:rPr>
                  <w:rFonts w:ascii="Arial" w:eastAsia="Times New Roman" w:hAnsi="Arial" w:cs="Arial"/>
                  <w:b/>
                  <w:bCs/>
                  <w:color w:val="0000FF"/>
                  <w:sz w:val="16"/>
                  <w:szCs w:val="16"/>
                  <w:u w:val="single"/>
                  <w:lang w:val="en-US"/>
                </w:rPr>
                <w:t>R3-196201</w:t>
              </w:r>
            </w:hyperlink>
          </w:p>
        </w:tc>
        <w:tc>
          <w:tcPr>
            <w:tcW w:w="5310" w:type="dxa"/>
            <w:tcBorders>
              <w:top w:val="nil"/>
              <w:left w:val="nil"/>
              <w:bottom w:val="single" w:sz="4" w:space="0" w:color="A6A6A6"/>
              <w:right w:val="single" w:sz="4" w:space="0" w:color="A6A6A6"/>
            </w:tcBorders>
            <w:shd w:val="clear" w:color="auto" w:fill="auto"/>
            <w:hideMark/>
          </w:tcPr>
          <w:p w14:paraId="13C7D2CF"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(TP for NR-IAB BL CR for TS 36.413): MME IAB Capability Indication</w:t>
            </w:r>
          </w:p>
        </w:tc>
        <w:tc>
          <w:tcPr>
            <w:tcW w:w="2340" w:type="dxa"/>
            <w:tcBorders>
              <w:top w:val="nil"/>
              <w:left w:val="nil"/>
              <w:bottom w:val="single" w:sz="4" w:space="0" w:color="A6A6A6"/>
              <w:right w:val="single" w:sz="4" w:space="0" w:color="A6A6A6"/>
            </w:tcBorders>
            <w:shd w:val="clear" w:color="auto" w:fill="auto"/>
            <w:hideMark/>
          </w:tcPr>
          <w:p w14:paraId="73EEF868"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Ericsson</w:t>
            </w:r>
          </w:p>
        </w:tc>
      </w:tr>
      <w:tr w:rsidR="007D6D2B" w:rsidRPr="007D6D2B" w14:paraId="75D84880" w14:textId="77777777" w:rsidTr="007D6D2B">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2F94F0F2" w14:textId="77777777" w:rsidR="007D6D2B" w:rsidRPr="007D6D2B" w:rsidRDefault="00DB558A"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09" w:history="1">
              <w:r w:rsidR="007D6D2B" w:rsidRPr="007D6D2B">
                <w:rPr>
                  <w:rFonts w:ascii="Arial" w:eastAsia="Times New Roman" w:hAnsi="Arial" w:cs="Arial"/>
                  <w:b/>
                  <w:bCs/>
                  <w:color w:val="0000FF"/>
                  <w:sz w:val="16"/>
                  <w:szCs w:val="16"/>
                  <w:u w:val="single"/>
                  <w:lang w:val="en-US"/>
                </w:rPr>
                <w:t>R3-196202</w:t>
              </w:r>
            </w:hyperlink>
          </w:p>
        </w:tc>
        <w:tc>
          <w:tcPr>
            <w:tcW w:w="5310" w:type="dxa"/>
            <w:tcBorders>
              <w:top w:val="nil"/>
              <w:left w:val="nil"/>
              <w:bottom w:val="single" w:sz="4" w:space="0" w:color="A6A6A6"/>
              <w:right w:val="single" w:sz="4" w:space="0" w:color="A6A6A6"/>
            </w:tcBorders>
            <w:shd w:val="clear" w:color="auto" w:fill="auto"/>
            <w:hideMark/>
          </w:tcPr>
          <w:p w14:paraId="7FEC5338"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(TP for NR-IAB BL CR for TS 38.413): AMF IAB Capability Indication</w:t>
            </w:r>
          </w:p>
        </w:tc>
        <w:tc>
          <w:tcPr>
            <w:tcW w:w="2340" w:type="dxa"/>
            <w:tcBorders>
              <w:top w:val="nil"/>
              <w:left w:val="nil"/>
              <w:bottom w:val="single" w:sz="4" w:space="0" w:color="A6A6A6"/>
              <w:right w:val="single" w:sz="4" w:space="0" w:color="A6A6A6"/>
            </w:tcBorders>
            <w:shd w:val="clear" w:color="auto" w:fill="auto"/>
            <w:hideMark/>
          </w:tcPr>
          <w:p w14:paraId="28418D59"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Ericsson</w:t>
            </w:r>
          </w:p>
        </w:tc>
      </w:tr>
      <w:tr w:rsidR="007D6D2B" w:rsidRPr="007D6D2B" w14:paraId="5670E685" w14:textId="77777777" w:rsidTr="007D6D2B">
        <w:trPr>
          <w:trHeight w:val="225"/>
        </w:trPr>
        <w:tc>
          <w:tcPr>
            <w:tcW w:w="1255" w:type="dxa"/>
            <w:tcBorders>
              <w:top w:val="nil"/>
              <w:left w:val="single" w:sz="4" w:space="0" w:color="A6A6A6"/>
              <w:bottom w:val="single" w:sz="4" w:space="0" w:color="A6A6A6"/>
              <w:right w:val="single" w:sz="4" w:space="0" w:color="A6A6A6"/>
            </w:tcBorders>
            <w:shd w:val="clear" w:color="auto" w:fill="auto"/>
            <w:hideMark/>
          </w:tcPr>
          <w:p w14:paraId="0562470C" w14:textId="77777777" w:rsidR="007D6D2B" w:rsidRPr="007D6D2B" w:rsidRDefault="00DB558A"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10" w:history="1">
              <w:r w:rsidR="007D6D2B" w:rsidRPr="007D6D2B">
                <w:rPr>
                  <w:rFonts w:ascii="Arial" w:eastAsia="Times New Roman" w:hAnsi="Arial" w:cs="Arial"/>
                  <w:b/>
                  <w:bCs/>
                  <w:color w:val="0000FF"/>
                  <w:sz w:val="16"/>
                  <w:szCs w:val="16"/>
                  <w:u w:val="single"/>
                  <w:lang w:val="en-US"/>
                </w:rPr>
                <w:t>R3-196203</w:t>
              </w:r>
            </w:hyperlink>
          </w:p>
        </w:tc>
        <w:tc>
          <w:tcPr>
            <w:tcW w:w="5310" w:type="dxa"/>
            <w:tcBorders>
              <w:top w:val="nil"/>
              <w:left w:val="nil"/>
              <w:bottom w:val="single" w:sz="4" w:space="0" w:color="A6A6A6"/>
              <w:right w:val="single" w:sz="4" w:space="0" w:color="A6A6A6"/>
            </w:tcBorders>
            <w:shd w:val="clear" w:color="auto" w:fill="auto"/>
            <w:hideMark/>
          </w:tcPr>
          <w:p w14:paraId="264C443E"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IAB node indication for Xn handover</w:t>
            </w:r>
          </w:p>
        </w:tc>
        <w:tc>
          <w:tcPr>
            <w:tcW w:w="2340" w:type="dxa"/>
            <w:tcBorders>
              <w:top w:val="nil"/>
              <w:left w:val="nil"/>
              <w:bottom w:val="single" w:sz="4" w:space="0" w:color="A6A6A6"/>
              <w:right w:val="single" w:sz="4" w:space="0" w:color="A6A6A6"/>
            </w:tcBorders>
            <w:shd w:val="clear" w:color="auto" w:fill="auto"/>
            <w:hideMark/>
          </w:tcPr>
          <w:p w14:paraId="56E2D0CB"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Samsung</w:t>
            </w:r>
          </w:p>
        </w:tc>
      </w:tr>
      <w:tr w:rsidR="007D6D2B" w:rsidRPr="007D6D2B" w14:paraId="0020298E" w14:textId="77777777" w:rsidTr="007D6D2B">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44484FF0" w14:textId="77777777" w:rsidR="007D6D2B" w:rsidRPr="007D6D2B" w:rsidRDefault="00DB558A"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11" w:history="1">
              <w:r w:rsidR="007D6D2B" w:rsidRPr="007D6D2B">
                <w:rPr>
                  <w:rFonts w:ascii="Arial" w:eastAsia="Times New Roman" w:hAnsi="Arial" w:cs="Arial"/>
                  <w:b/>
                  <w:bCs/>
                  <w:color w:val="0000FF"/>
                  <w:sz w:val="16"/>
                  <w:szCs w:val="16"/>
                  <w:u w:val="single"/>
                  <w:lang w:val="en-US"/>
                </w:rPr>
                <w:t>R3-196204</w:t>
              </w:r>
            </w:hyperlink>
          </w:p>
        </w:tc>
        <w:tc>
          <w:tcPr>
            <w:tcW w:w="5310" w:type="dxa"/>
            <w:tcBorders>
              <w:top w:val="nil"/>
              <w:left w:val="nil"/>
              <w:bottom w:val="single" w:sz="4" w:space="0" w:color="A6A6A6"/>
              <w:right w:val="single" w:sz="4" w:space="0" w:color="A6A6A6"/>
            </w:tcBorders>
            <w:shd w:val="clear" w:color="auto" w:fill="auto"/>
            <w:hideMark/>
          </w:tcPr>
          <w:p w14:paraId="252F78F0"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(TP for NR_IAB BL CR for TS36.423) IAB node indication for X2 handover</w:t>
            </w:r>
          </w:p>
        </w:tc>
        <w:tc>
          <w:tcPr>
            <w:tcW w:w="2340" w:type="dxa"/>
            <w:tcBorders>
              <w:top w:val="nil"/>
              <w:left w:val="nil"/>
              <w:bottom w:val="single" w:sz="4" w:space="0" w:color="A6A6A6"/>
              <w:right w:val="single" w:sz="4" w:space="0" w:color="A6A6A6"/>
            </w:tcBorders>
            <w:shd w:val="clear" w:color="auto" w:fill="auto"/>
            <w:hideMark/>
          </w:tcPr>
          <w:p w14:paraId="293F655B"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Samsung</w:t>
            </w:r>
          </w:p>
        </w:tc>
      </w:tr>
      <w:tr w:rsidR="007D6D2B" w:rsidRPr="007D6D2B" w14:paraId="6E8B4D2F" w14:textId="77777777" w:rsidTr="007D6D2B">
        <w:trPr>
          <w:trHeight w:val="225"/>
        </w:trPr>
        <w:tc>
          <w:tcPr>
            <w:tcW w:w="1255" w:type="dxa"/>
            <w:tcBorders>
              <w:top w:val="nil"/>
              <w:left w:val="single" w:sz="4" w:space="0" w:color="A6A6A6"/>
              <w:bottom w:val="single" w:sz="4" w:space="0" w:color="A6A6A6"/>
              <w:right w:val="single" w:sz="4" w:space="0" w:color="A6A6A6"/>
            </w:tcBorders>
            <w:shd w:val="clear" w:color="auto" w:fill="auto"/>
            <w:hideMark/>
          </w:tcPr>
          <w:p w14:paraId="6CE6E9BA" w14:textId="77777777" w:rsidR="007D6D2B" w:rsidRPr="007D6D2B" w:rsidRDefault="007D6D2B" w:rsidP="007D6D2B">
            <w:pPr>
              <w:overflowPunct/>
              <w:autoSpaceDE/>
              <w:autoSpaceDN/>
              <w:adjustRightInd/>
              <w:spacing w:after="0"/>
              <w:textAlignment w:val="auto"/>
              <w:rPr>
                <w:rFonts w:ascii="Arial" w:eastAsia="Times New Roman" w:hAnsi="Arial" w:cs="Arial"/>
                <w:color w:val="000000"/>
                <w:sz w:val="16"/>
                <w:szCs w:val="16"/>
                <w:lang w:val="en-US"/>
              </w:rPr>
            </w:pPr>
            <w:r w:rsidRPr="007D6D2B">
              <w:rPr>
                <w:rFonts w:ascii="Arial" w:eastAsia="Times New Roman" w:hAnsi="Arial" w:cs="Arial"/>
                <w:color w:val="000000"/>
                <w:sz w:val="16"/>
                <w:szCs w:val="16"/>
                <w:lang w:val="en-US"/>
              </w:rPr>
              <w:t>R3-196205</w:t>
            </w:r>
          </w:p>
        </w:tc>
        <w:tc>
          <w:tcPr>
            <w:tcW w:w="5310" w:type="dxa"/>
            <w:tcBorders>
              <w:top w:val="nil"/>
              <w:left w:val="nil"/>
              <w:bottom w:val="single" w:sz="4" w:space="0" w:color="A6A6A6"/>
              <w:right w:val="single" w:sz="4" w:space="0" w:color="A6A6A6"/>
            </w:tcBorders>
            <w:shd w:val="clear" w:color="auto" w:fill="auto"/>
            <w:hideMark/>
          </w:tcPr>
          <w:p w14:paraId="71A166CD"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Reply to: LS on CP bearer mapping for IAB</w:t>
            </w:r>
          </w:p>
        </w:tc>
        <w:tc>
          <w:tcPr>
            <w:tcW w:w="2340" w:type="dxa"/>
            <w:tcBorders>
              <w:top w:val="nil"/>
              <w:left w:val="nil"/>
              <w:bottom w:val="single" w:sz="4" w:space="0" w:color="A6A6A6"/>
              <w:right w:val="single" w:sz="4" w:space="0" w:color="A6A6A6"/>
            </w:tcBorders>
            <w:shd w:val="clear" w:color="auto" w:fill="auto"/>
            <w:hideMark/>
          </w:tcPr>
          <w:p w14:paraId="57F1B3CB"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Ericsson</w:t>
            </w:r>
          </w:p>
        </w:tc>
      </w:tr>
      <w:tr w:rsidR="007D6D2B" w:rsidRPr="007D6D2B" w14:paraId="6B349DD6" w14:textId="77777777" w:rsidTr="007D6D2B">
        <w:trPr>
          <w:trHeight w:val="225"/>
        </w:trPr>
        <w:tc>
          <w:tcPr>
            <w:tcW w:w="1255" w:type="dxa"/>
            <w:tcBorders>
              <w:top w:val="nil"/>
              <w:left w:val="single" w:sz="4" w:space="0" w:color="A6A6A6"/>
              <w:bottom w:val="single" w:sz="4" w:space="0" w:color="A6A6A6"/>
              <w:right w:val="single" w:sz="4" w:space="0" w:color="A6A6A6"/>
            </w:tcBorders>
            <w:shd w:val="clear" w:color="auto" w:fill="auto"/>
            <w:hideMark/>
          </w:tcPr>
          <w:p w14:paraId="711CE720" w14:textId="77777777" w:rsidR="007D6D2B" w:rsidRPr="007D6D2B" w:rsidRDefault="00DB558A"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12" w:history="1">
              <w:r w:rsidR="007D6D2B" w:rsidRPr="007D6D2B">
                <w:rPr>
                  <w:rFonts w:ascii="Arial" w:eastAsia="Times New Roman" w:hAnsi="Arial" w:cs="Arial"/>
                  <w:b/>
                  <w:bCs/>
                  <w:color w:val="0000FF"/>
                  <w:sz w:val="16"/>
                  <w:szCs w:val="16"/>
                  <w:u w:val="single"/>
                  <w:lang w:val="en-US"/>
                </w:rPr>
                <w:t>R3-196206</w:t>
              </w:r>
            </w:hyperlink>
          </w:p>
        </w:tc>
        <w:tc>
          <w:tcPr>
            <w:tcW w:w="5310" w:type="dxa"/>
            <w:tcBorders>
              <w:top w:val="nil"/>
              <w:left w:val="nil"/>
              <w:bottom w:val="single" w:sz="4" w:space="0" w:color="A6A6A6"/>
              <w:right w:val="single" w:sz="4" w:space="0" w:color="A6A6A6"/>
            </w:tcBorders>
            <w:shd w:val="clear" w:color="auto" w:fill="auto"/>
            <w:hideMark/>
          </w:tcPr>
          <w:p w14:paraId="7CDBBBEB"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CR for TS38.463 on the F1-U traffic mapping</w:t>
            </w:r>
          </w:p>
        </w:tc>
        <w:tc>
          <w:tcPr>
            <w:tcW w:w="2340" w:type="dxa"/>
            <w:tcBorders>
              <w:top w:val="nil"/>
              <w:left w:val="nil"/>
              <w:bottom w:val="single" w:sz="4" w:space="0" w:color="A6A6A6"/>
              <w:right w:val="single" w:sz="4" w:space="0" w:color="A6A6A6"/>
            </w:tcBorders>
            <w:shd w:val="clear" w:color="auto" w:fill="auto"/>
            <w:hideMark/>
          </w:tcPr>
          <w:p w14:paraId="14C52BF9"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Huawei</w:t>
            </w:r>
          </w:p>
        </w:tc>
      </w:tr>
      <w:tr w:rsidR="007D6D2B" w:rsidRPr="007D6D2B" w14:paraId="2B0F1B83" w14:textId="77777777" w:rsidTr="007D6D2B">
        <w:trPr>
          <w:trHeight w:val="336"/>
        </w:trPr>
        <w:tc>
          <w:tcPr>
            <w:tcW w:w="1255" w:type="dxa"/>
            <w:tcBorders>
              <w:top w:val="nil"/>
              <w:left w:val="single" w:sz="4" w:space="0" w:color="A6A6A6"/>
              <w:bottom w:val="single" w:sz="4" w:space="0" w:color="A6A6A6"/>
              <w:right w:val="single" w:sz="4" w:space="0" w:color="A6A6A6"/>
            </w:tcBorders>
            <w:shd w:val="clear" w:color="auto" w:fill="auto"/>
            <w:hideMark/>
          </w:tcPr>
          <w:p w14:paraId="5C98054A" w14:textId="77777777" w:rsidR="007D6D2B" w:rsidRPr="007D6D2B" w:rsidRDefault="00DB558A"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13" w:history="1">
              <w:r w:rsidR="007D6D2B" w:rsidRPr="007D6D2B">
                <w:rPr>
                  <w:rFonts w:ascii="Arial" w:eastAsia="Times New Roman" w:hAnsi="Arial" w:cs="Arial"/>
                  <w:b/>
                  <w:bCs/>
                  <w:color w:val="0000FF"/>
                  <w:sz w:val="16"/>
                  <w:szCs w:val="16"/>
                  <w:u w:val="single"/>
                  <w:lang w:val="en-US"/>
                </w:rPr>
                <w:t>R3-196207</w:t>
              </w:r>
            </w:hyperlink>
          </w:p>
        </w:tc>
        <w:tc>
          <w:tcPr>
            <w:tcW w:w="5310" w:type="dxa"/>
            <w:tcBorders>
              <w:top w:val="nil"/>
              <w:left w:val="nil"/>
              <w:bottom w:val="single" w:sz="4" w:space="0" w:color="A6A6A6"/>
              <w:right w:val="single" w:sz="4" w:space="0" w:color="A6A6A6"/>
            </w:tcBorders>
            <w:shd w:val="clear" w:color="auto" w:fill="auto"/>
            <w:hideMark/>
          </w:tcPr>
          <w:p w14:paraId="4F0FCD1C"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Summary of offline discussion on mapping and routing</w:t>
            </w:r>
          </w:p>
        </w:tc>
        <w:tc>
          <w:tcPr>
            <w:tcW w:w="2340" w:type="dxa"/>
            <w:tcBorders>
              <w:top w:val="nil"/>
              <w:left w:val="nil"/>
              <w:bottom w:val="single" w:sz="4" w:space="0" w:color="A6A6A6"/>
              <w:right w:val="single" w:sz="4" w:space="0" w:color="A6A6A6"/>
            </w:tcBorders>
            <w:shd w:val="clear" w:color="auto" w:fill="auto"/>
            <w:hideMark/>
          </w:tcPr>
          <w:p w14:paraId="2C3C9439"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Samsung</w:t>
            </w:r>
          </w:p>
        </w:tc>
      </w:tr>
      <w:tr w:rsidR="007D6D2B" w:rsidRPr="007D6D2B" w14:paraId="57353AA9" w14:textId="77777777" w:rsidTr="007D6D2B">
        <w:trPr>
          <w:trHeight w:val="225"/>
        </w:trPr>
        <w:tc>
          <w:tcPr>
            <w:tcW w:w="1255" w:type="dxa"/>
            <w:tcBorders>
              <w:top w:val="nil"/>
              <w:left w:val="single" w:sz="4" w:space="0" w:color="A6A6A6"/>
              <w:bottom w:val="single" w:sz="4" w:space="0" w:color="A6A6A6"/>
              <w:right w:val="single" w:sz="4" w:space="0" w:color="A6A6A6"/>
            </w:tcBorders>
            <w:shd w:val="clear" w:color="auto" w:fill="auto"/>
            <w:hideMark/>
          </w:tcPr>
          <w:p w14:paraId="7D9F2B08" w14:textId="77777777" w:rsidR="007D6D2B" w:rsidRPr="007D6D2B" w:rsidRDefault="00DB558A"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14" w:history="1">
              <w:r w:rsidR="007D6D2B" w:rsidRPr="007D6D2B">
                <w:rPr>
                  <w:rFonts w:ascii="Arial" w:eastAsia="Times New Roman" w:hAnsi="Arial" w:cs="Arial"/>
                  <w:b/>
                  <w:bCs/>
                  <w:color w:val="0000FF"/>
                  <w:sz w:val="16"/>
                  <w:szCs w:val="16"/>
                  <w:u w:val="single"/>
                  <w:lang w:val="en-US"/>
                </w:rPr>
                <w:t>R3-196208</w:t>
              </w:r>
            </w:hyperlink>
          </w:p>
        </w:tc>
        <w:tc>
          <w:tcPr>
            <w:tcW w:w="5310" w:type="dxa"/>
            <w:tcBorders>
              <w:top w:val="nil"/>
              <w:left w:val="nil"/>
              <w:bottom w:val="single" w:sz="4" w:space="0" w:color="A6A6A6"/>
              <w:right w:val="single" w:sz="4" w:space="0" w:color="A6A6A6"/>
            </w:tcBorders>
            <w:shd w:val="clear" w:color="auto" w:fill="auto"/>
            <w:hideMark/>
          </w:tcPr>
          <w:p w14:paraId="5E42C5D2"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(TP for 38.401 BL CR) : IP address</w:t>
            </w:r>
          </w:p>
        </w:tc>
        <w:tc>
          <w:tcPr>
            <w:tcW w:w="2340" w:type="dxa"/>
            <w:tcBorders>
              <w:top w:val="nil"/>
              <w:left w:val="nil"/>
              <w:bottom w:val="single" w:sz="4" w:space="0" w:color="A6A6A6"/>
              <w:right w:val="single" w:sz="4" w:space="0" w:color="A6A6A6"/>
            </w:tcBorders>
            <w:shd w:val="clear" w:color="auto" w:fill="auto"/>
            <w:hideMark/>
          </w:tcPr>
          <w:p w14:paraId="42ABE321"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Qualcomm</w:t>
            </w:r>
          </w:p>
        </w:tc>
      </w:tr>
      <w:tr w:rsidR="007D6D2B" w:rsidRPr="007D6D2B" w14:paraId="12B7768F" w14:textId="77777777" w:rsidTr="007D6D2B">
        <w:trPr>
          <w:trHeight w:val="225"/>
        </w:trPr>
        <w:tc>
          <w:tcPr>
            <w:tcW w:w="1255" w:type="dxa"/>
            <w:tcBorders>
              <w:top w:val="nil"/>
              <w:left w:val="single" w:sz="4" w:space="0" w:color="A6A6A6"/>
              <w:bottom w:val="single" w:sz="4" w:space="0" w:color="A6A6A6"/>
              <w:right w:val="single" w:sz="4" w:space="0" w:color="A6A6A6"/>
            </w:tcBorders>
            <w:shd w:val="clear" w:color="auto" w:fill="auto"/>
            <w:hideMark/>
          </w:tcPr>
          <w:p w14:paraId="30183EC9" w14:textId="77777777" w:rsidR="007D6D2B" w:rsidRPr="007D6D2B" w:rsidRDefault="00DB558A"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15" w:history="1">
              <w:r w:rsidR="007D6D2B" w:rsidRPr="007D6D2B">
                <w:rPr>
                  <w:rFonts w:ascii="Arial" w:eastAsia="Times New Roman" w:hAnsi="Arial" w:cs="Arial"/>
                  <w:b/>
                  <w:bCs/>
                  <w:color w:val="0000FF"/>
                  <w:sz w:val="16"/>
                  <w:szCs w:val="16"/>
                  <w:u w:val="single"/>
                  <w:lang w:val="en-US"/>
                </w:rPr>
                <w:t>R3-196209</w:t>
              </w:r>
            </w:hyperlink>
          </w:p>
        </w:tc>
        <w:tc>
          <w:tcPr>
            <w:tcW w:w="5310" w:type="dxa"/>
            <w:tcBorders>
              <w:top w:val="nil"/>
              <w:left w:val="nil"/>
              <w:bottom w:val="single" w:sz="4" w:space="0" w:color="A6A6A6"/>
              <w:right w:val="single" w:sz="4" w:space="0" w:color="A6A6A6"/>
            </w:tcBorders>
            <w:shd w:val="clear" w:color="auto" w:fill="auto"/>
            <w:hideMark/>
          </w:tcPr>
          <w:p w14:paraId="2D2D733F"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[Draft] LS on IP assignment in IAB network</w:t>
            </w:r>
          </w:p>
        </w:tc>
        <w:tc>
          <w:tcPr>
            <w:tcW w:w="2340" w:type="dxa"/>
            <w:tcBorders>
              <w:top w:val="nil"/>
              <w:left w:val="nil"/>
              <w:bottom w:val="single" w:sz="4" w:space="0" w:color="A6A6A6"/>
              <w:right w:val="single" w:sz="4" w:space="0" w:color="A6A6A6"/>
            </w:tcBorders>
            <w:shd w:val="clear" w:color="auto" w:fill="auto"/>
            <w:hideMark/>
          </w:tcPr>
          <w:p w14:paraId="43AB03A4"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Samsung</w:t>
            </w:r>
          </w:p>
        </w:tc>
      </w:tr>
      <w:tr w:rsidR="007D6D2B" w:rsidRPr="007D6D2B" w14:paraId="3F12D3CA" w14:textId="77777777" w:rsidTr="007D6D2B">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234C0678" w14:textId="77777777" w:rsidR="007D6D2B" w:rsidRPr="007D6D2B" w:rsidRDefault="00DB558A"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16" w:history="1">
              <w:r w:rsidR="007D6D2B" w:rsidRPr="007D6D2B">
                <w:rPr>
                  <w:rFonts w:ascii="Arial" w:eastAsia="Times New Roman" w:hAnsi="Arial" w:cs="Arial"/>
                  <w:b/>
                  <w:bCs/>
                  <w:color w:val="0000FF"/>
                  <w:sz w:val="16"/>
                  <w:szCs w:val="16"/>
                  <w:u w:val="single"/>
                  <w:lang w:val="en-US"/>
                </w:rPr>
                <w:t>R3-196278</w:t>
              </w:r>
            </w:hyperlink>
          </w:p>
        </w:tc>
        <w:tc>
          <w:tcPr>
            <w:tcW w:w="5310" w:type="dxa"/>
            <w:tcBorders>
              <w:top w:val="nil"/>
              <w:left w:val="nil"/>
              <w:bottom w:val="single" w:sz="4" w:space="0" w:color="A6A6A6"/>
              <w:right w:val="single" w:sz="4" w:space="0" w:color="A6A6A6"/>
            </w:tcBorders>
            <w:shd w:val="clear" w:color="auto" w:fill="auto"/>
            <w:hideMark/>
          </w:tcPr>
          <w:p w14:paraId="36A0FE1D"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(TP for BL CR to 38.401) CB 46_topology discovery</w:t>
            </w:r>
          </w:p>
        </w:tc>
        <w:tc>
          <w:tcPr>
            <w:tcW w:w="2340" w:type="dxa"/>
            <w:tcBorders>
              <w:top w:val="nil"/>
              <w:left w:val="nil"/>
              <w:bottom w:val="single" w:sz="4" w:space="0" w:color="A6A6A6"/>
              <w:right w:val="single" w:sz="4" w:space="0" w:color="A6A6A6"/>
            </w:tcBorders>
            <w:shd w:val="clear" w:color="auto" w:fill="auto"/>
            <w:hideMark/>
          </w:tcPr>
          <w:p w14:paraId="5941742D"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Qualcomm</w:t>
            </w:r>
          </w:p>
        </w:tc>
      </w:tr>
      <w:tr w:rsidR="007D6D2B" w:rsidRPr="007D6D2B" w14:paraId="6E40431E" w14:textId="77777777" w:rsidTr="007D6D2B">
        <w:trPr>
          <w:trHeight w:val="225"/>
        </w:trPr>
        <w:tc>
          <w:tcPr>
            <w:tcW w:w="1255" w:type="dxa"/>
            <w:tcBorders>
              <w:top w:val="nil"/>
              <w:left w:val="single" w:sz="4" w:space="0" w:color="A6A6A6"/>
              <w:bottom w:val="single" w:sz="4" w:space="0" w:color="A6A6A6"/>
              <w:right w:val="single" w:sz="4" w:space="0" w:color="A6A6A6"/>
            </w:tcBorders>
            <w:shd w:val="clear" w:color="auto" w:fill="auto"/>
            <w:hideMark/>
          </w:tcPr>
          <w:p w14:paraId="5053C65F" w14:textId="77777777" w:rsidR="007D6D2B" w:rsidRPr="007D6D2B" w:rsidRDefault="00DB558A"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17" w:history="1">
              <w:r w:rsidR="007D6D2B" w:rsidRPr="007D6D2B">
                <w:rPr>
                  <w:rFonts w:ascii="Arial" w:eastAsia="Times New Roman" w:hAnsi="Arial" w:cs="Arial"/>
                  <w:b/>
                  <w:bCs/>
                  <w:color w:val="0000FF"/>
                  <w:sz w:val="16"/>
                  <w:szCs w:val="16"/>
                  <w:u w:val="single"/>
                  <w:lang w:val="en-US"/>
                </w:rPr>
                <w:t>R3-196284</w:t>
              </w:r>
            </w:hyperlink>
          </w:p>
        </w:tc>
        <w:tc>
          <w:tcPr>
            <w:tcW w:w="5310" w:type="dxa"/>
            <w:tcBorders>
              <w:top w:val="nil"/>
              <w:left w:val="nil"/>
              <w:bottom w:val="single" w:sz="4" w:space="0" w:color="A6A6A6"/>
              <w:right w:val="single" w:sz="4" w:space="0" w:color="A6A6A6"/>
            </w:tcBorders>
            <w:shd w:val="clear" w:color="auto" w:fill="auto"/>
            <w:hideMark/>
          </w:tcPr>
          <w:p w14:paraId="38EE0A1F"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LS on IP assignment in IAB network</w:t>
            </w:r>
          </w:p>
        </w:tc>
        <w:tc>
          <w:tcPr>
            <w:tcW w:w="2340" w:type="dxa"/>
            <w:tcBorders>
              <w:top w:val="nil"/>
              <w:left w:val="nil"/>
              <w:bottom w:val="single" w:sz="4" w:space="0" w:color="A6A6A6"/>
              <w:right w:val="single" w:sz="4" w:space="0" w:color="A6A6A6"/>
            </w:tcBorders>
            <w:shd w:val="clear" w:color="auto" w:fill="auto"/>
            <w:hideMark/>
          </w:tcPr>
          <w:p w14:paraId="1F071869"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Samsung</w:t>
            </w:r>
          </w:p>
        </w:tc>
      </w:tr>
      <w:tr w:rsidR="007D6D2B" w:rsidRPr="007D6D2B" w14:paraId="0CE0CAD2" w14:textId="77777777" w:rsidTr="007D6D2B">
        <w:trPr>
          <w:trHeight w:val="225"/>
        </w:trPr>
        <w:tc>
          <w:tcPr>
            <w:tcW w:w="1255" w:type="dxa"/>
            <w:tcBorders>
              <w:top w:val="nil"/>
              <w:left w:val="single" w:sz="4" w:space="0" w:color="A6A6A6"/>
              <w:bottom w:val="single" w:sz="4" w:space="0" w:color="A6A6A6"/>
              <w:right w:val="single" w:sz="4" w:space="0" w:color="A6A6A6"/>
            </w:tcBorders>
            <w:shd w:val="clear" w:color="auto" w:fill="auto"/>
            <w:hideMark/>
          </w:tcPr>
          <w:p w14:paraId="325BC0F9" w14:textId="77777777" w:rsidR="007D6D2B" w:rsidRPr="007D6D2B" w:rsidRDefault="00DB558A"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18" w:history="1">
              <w:r w:rsidR="007D6D2B" w:rsidRPr="007D6D2B">
                <w:rPr>
                  <w:rFonts w:ascii="Arial" w:eastAsia="Times New Roman" w:hAnsi="Arial" w:cs="Arial"/>
                  <w:b/>
                  <w:bCs/>
                  <w:color w:val="0000FF"/>
                  <w:sz w:val="16"/>
                  <w:szCs w:val="16"/>
                  <w:u w:val="single"/>
                  <w:lang w:val="en-US"/>
                </w:rPr>
                <w:t>R3-196285</w:t>
              </w:r>
            </w:hyperlink>
          </w:p>
        </w:tc>
        <w:tc>
          <w:tcPr>
            <w:tcW w:w="5310" w:type="dxa"/>
            <w:tcBorders>
              <w:top w:val="nil"/>
              <w:left w:val="nil"/>
              <w:bottom w:val="single" w:sz="4" w:space="0" w:color="A6A6A6"/>
              <w:right w:val="single" w:sz="4" w:space="0" w:color="A6A6A6"/>
            </w:tcBorders>
            <w:shd w:val="clear" w:color="auto" w:fill="auto"/>
            <w:hideMark/>
          </w:tcPr>
          <w:p w14:paraId="0506D9AA"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(TP for 38.401 BL CR) : IP address</w:t>
            </w:r>
          </w:p>
        </w:tc>
        <w:tc>
          <w:tcPr>
            <w:tcW w:w="2340" w:type="dxa"/>
            <w:tcBorders>
              <w:top w:val="nil"/>
              <w:left w:val="nil"/>
              <w:bottom w:val="single" w:sz="4" w:space="0" w:color="A6A6A6"/>
              <w:right w:val="single" w:sz="4" w:space="0" w:color="A6A6A6"/>
            </w:tcBorders>
            <w:shd w:val="clear" w:color="auto" w:fill="auto"/>
            <w:hideMark/>
          </w:tcPr>
          <w:p w14:paraId="72D913FD"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Qualcomm</w:t>
            </w:r>
          </w:p>
        </w:tc>
      </w:tr>
      <w:tr w:rsidR="007D6D2B" w:rsidRPr="007D6D2B" w14:paraId="58A75794" w14:textId="77777777" w:rsidTr="007D6D2B">
        <w:trPr>
          <w:trHeight w:val="225"/>
        </w:trPr>
        <w:tc>
          <w:tcPr>
            <w:tcW w:w="1255" w:type="dxa"/>
            <w:tcBorders>
              <w:top w:val="nil"/>
              <w:left w:val="single" w:sz="4" w:space="0" w:color="A6A6A6"/>
              <w:bottom w:val="single" w:sz="4" w:space="0" w:color="A6A6A6"/>
              <w:right w:val="single" w:sz="4" w:space="0" w:color="A6A6A6"/>
            </w:tcBorders>
            <w:shd w:val="clear" w:color="auto" w:fill="auto"/>
            <w:hideMark/>
          </w:tcPr>
          <w:p w14:paraId="26D1A226" w14:textId="77777777" w:rsidR="007D6D2B" w:rsidRPr="007D6D2B" w:rsidRDefault="00DB558A"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19" w:history="1">
              <w:r w:rsidR="007D6D2B" w:rsidRPr="007D6D2B">
                <w:rPr>
                  <w:rFonts w:ascii="Arial" w:eastAsia="Times New Roman" w:hAnsi="Arial" w:cs="Arial"/>
                  <w:b/>
                  <w:bCs/>
                  <w:color w:val="0000FF"/>
                  <w:sz w:val="16"/>
                  <w:szCs w:val="16"/>
                  <w:u w:val="single"/>
                  <w:lang w:val="en-US"/>
                </w:rPr>
                <w:t>R3-196304</w:t>
              </w:r>
            </w:hyperlink>
          </w:p>
        </w:tc>
        <w:tc>
          <w:tcPr>
            <w:tcW w:w="5310" w:type="dxa"/>
            <w:tcBorders>
              <w:top w:val="nil"/>
              <w:left w:val="nil"/>
              <w:bottom w:val="single" w:sz="4" w:space="0" w:color="A6A6A6"/>
              <w:right w:val="single" w:sz="4" w:space="0" w:color="A6A6A6"/>
            </w:tcBorders>
            <w:shd w:val="clear" w:color="auto" w:fill="auto"/>
            <w:hideMark/>
          </w:tcPr>
          <w:p w14:paraId="534646B3"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BL CR to 36.413: Support for IAB</w:t>
            </w:r>
          </w:p>
        </w:tc>
        <w:tc>
          <w:tcPr>
            <w:tcW w:w="2340" w:type="dxa"/>
            <w:tcBorders>
              <w:top w:val="nil"/>
              <w:left w:val="nil"/>
              <w:bottom w:val="single" w:sz="4" w:space="0" w:color="A6A6A6"/>
              <w:right w:val="single" w:sz="4" w:space="0" w:color="A6A6A6"/>
            </w:tcBorders>
            <w:shd w:val="clear" w:color="auto" w:fill="auto"/>
            <w:hideMark/>
          </w:tcPr>
          <w:p w14:paraId="4A131206"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Huawei</w:t>
            </w:r>
          </w:p>
        </w:tc>
      </w:tr>
      <w:tr w:rsidR="007D6D2B" w:rsidRPr="007D6D2B" w14:paraId="3A880592" w14:textId="77777777" w:rsidTr="007D6D2B">
        <w:trPr>
          <w:trHeight w:val="225"/>
        </w:trPr>
        <w:tc>
          <w:tcPr>
            <w:tcW w:w="1255" w:type="dxa"/>
            <w:tcBorders>
              <w:top w:val="nil"/>
              <w:left w:val="single" w:sz="4" w:space="0" w:color="A6A6A6"/>
              <w:bottom w:val="single" w:sz="4" w:space="0" w:color="A6A6A6"/>
              <w:right w:val="single" w:sz="4" w:space="0" w:color="A6A6A6"/>
            </w:tcBorders>
            <w:shd w:val="clear" w:color="auto" w:fill="auto"/>
            <w:hideMark/>
          </w:tcPr>
          <w:p w14:paraId="26D7BC15" w14:textId="77777777" w:rsidR="007D6D2B" w:rsidRPr="007D6D2B" w:rsidRDefault="00DB558A"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20" w:history="1">
              <w:r w:rsidR="007D6D2B" w:rsidRPr="007D6D2B">
                <w:rPr>
                  <w:rFonts w:ascii="Arial" w:eastAsia="Times New Roman" w:hAnsi="Arial" w:cs="Arial"/>
                  <w:b/>
                  <w:bCs/>
                  <w:color w:val="0000FF"/>
                  <w:sz w:val="16"/>
                  <w:szCs w:val="16"/>
                  <w:u w:val="single"/>
                  <w:lang w:val="en-US"/>
                </w:rPr>
                <w:t>R3-196305</w:t>
              </w:r>
            </w:hyperlink>
          </w:p>
        </w:tc>
        <w:tc>
          <w:tcPr>
            <w:tcW w:w="5310" w:type="dxa"/>
            <w:tcBorders>
              <w:top w:val="nil"/>
              <w:left w:val="nil"/>
              <w:bottom w:val="single" w:sz="4" w:space="0" w:color="A6A6A6"/>
              <w:right w:val="single" w:sz="4" w:space="0" w:color="A6A6A6"/>
            </w:tcBorders>
            <w:shd w:val="clear" w:color="auto" w:fill="auto"/>
            <w:hideMark/>
          </w:tcPr>
          <w:p w14:paraId="3D573A03"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BL CR to 36.423: Support for IAB</w:t>
            </w:r>
          </w:p>
        </w:tc>
        <w:tc>
          <w:tcPr>
            <w:tcW w:w="2340" w:type="dxa"/>
            <w:tcBorders>
              <w:top w:val="nil"/>
              <w:left w:val="nil"/>
              <w:bottom w:val="single" w:sz="4" w:space="0" w:color="A6A6A6"/>
              <w:right w:val="single" w:sz="4" w:space="0" w:color="A6A6A6"/>
            </w:tcBorders>
            <w:shd w:val="clear" w:color="auto" w:fill="auto"/>
            <w:hideMark/>
          </w:tcPr>
          <w:p w14:paraId="56594A66"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Samsung</w:t>
            </w:r>
          </w:p>
        </w:tc>
      </w:tr>
      <w:tr w:rsidR="007D6D2B" w:rsidRPr="007D6D2B" w14:paraId="662002F9" w14:textId="77777777" w:rsidTr="007D6D2B">
        <w:trPr>
          <w:trHeight w:val="225"/>
        </w:trPr>
        <w:tc>
          <w:tcPr>
            <w:tcW w:w="1255" w:type="dxa"/>
            <w:tcBorders>
              <w:top w:val="nil"/>
              <w:left w:val="single" w:sz="4" w:space="0" w:color="A6A6A6"/>
              <w:bottom w:val="single" w:sz="4" w:space="0" w:color="A6A6A6"/>
              <w:right w:val="single" w:sz="4" w:space="0" w:color="A6A6A6"/>
            </w:tcBorders>
            <w:shd w:val="clear" w:color="auto" w:fill="auto"/>
            <w:hideMark/>
          </w:tcPr>
          <w:p w14:paraId="0F4A75B4" w14:textId="77777777" w:rsidR="007D6D2B" w:rsidRPr="007D6D2B" w:rsidRDefault="00DB558A"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21" w:history="1">
              <w:r w:rsidR="007D6D2B" w:rsidRPr="007D6D2B">
                <w:rPr>
                  <w:rFonts w:ascii="Arial" w:eastAsia="Times New Roman" w:hAnsi="Arial" w:cs="Arial"/>
                  <w:b/>
                  <w:bCs/>
                  <w:color w:val="0000FF"/>
                  <w:sz w:val="16"/>
                  <w:szCs w:val="16"/>
                  <w:u w:val="single"/>
                  <w:lang w:val="en-US"/>
                </w:rPr>
                <w:t>R3-196306</w:t>
              </w:r>
            </w:hyperlink>
          </w:p>
        </w:tc>
        <w:tc>
          <w:tcPr>
            <w:tcW w:w="5310" w:type="dxa"/>
            <w:tcBorders>
              <w:top w:val="nil"/>
              <w:left w:val="nil"/>
              <w:bottom w:val="single" w:sz="4" w:space="0" w:color="A6A6A6"/>
              <w:right w:val="single" w:sz="4" w:space="0" w:color="A6A6A6"/>
            </w:tcBorders>
            <w:shd w:val="clear" w:color="auto" w:fill="auto"/>
            <w:hideMark/>
          </w:tcPr>
          <w:p w14:paraId="36922EB1"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BL CR to 38.401: Support for IAB</w:t>
            </w:r>
          </w:p>
        </w:tc>
        <w:tc>
          <w:tcPr>
            <w:tcW w:w="2340" w:type="dxa"/>
            <w:tcBorders>
              <w:top w:val="nil"/>
              <w:left w:val="nil"/>
              <w:bottom w:val="single" w:sz="4" w:space="0" w:color="A6A6A6"/>
              <w:right w:val="single" w:sz="4" w:space="0" w:color="A6A6A6"/>
            </w:tcBorders>
            <w:shd w:val="clear" w:color="auto" w:fill="auto"/>
            <w:hideMark/>
          </w:tcPr>
          <w:p w14:paraId="21160DE6"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Huawei</w:t>
            </w:r>
          </w:p>
        </w:tc>
      </w:tr>
      <w:tr w:rsidR="007D6D2B" w:rsidRPr="007D6D2B" w14:paraId="4B9DE45E" w14:textId="77777777" w:rsidTr="007D6D2B">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751F032A" w14:textId="77777777" w:rsidR="007D6D2B" w:rsidRPr="007D6D2B" w:rsidRDefault="00DB558A"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22" w:history="1">
              <w:r w:rsidR="007D6D2B" w:rsidRPr="007D6D2B">
                <w:rPr>
                  <w:rFonts w:ascii="Arial" w:eastAsia="Times New Roman" w:hAnsi="Arial" w:cs="Arial"/>
                  <w:b/>
                  <w:bCs/>
                  <w:color w:val="0000FF"/>
                  <w:sz w:val="16"/>
                  <w:szCs w:val="16"/>
                  <w:u w:val="single"/>
                  <w:lang w:val="en-US"/>
                </w:rPr>
                <w:t>R3-196307</w:t>
              </w:r>
            </w:hyperlink>
          </w:p>
        </w:tc>
        <w:tc>
          <w:tcPr>
            <w:tcW w:w="5310" w:type="dxa"/>
            <w:tcBorders>
              <w:top w:val="nil"/>
              <w:left w:val="nil"/>
              <w:bottom w:val="single" w:sz="4" w:space="0" w:color="A6A6A6"/>
              <w:right w:val="single" w:sz="4" w:space="0" w:color="A6A6A6"/>
            </w:tcBorders>
            <w:shd w:val="clear" w:color="auto" w:fill="auto"/>
            <w:hideMark/>
          </w:tcPr>
          <w:p w14:paraId="41C95400"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BL CR to 38.413: Support for IAB</w:t>
            </w:r>
          </w:p>
        </w:tc>
        <w:tc>
          <w:tcPr>
            <w:tcW w:w="2340" w:type="dxa"/>
            <w:tcBorders>
              <w:top w:val="nil"/>
              <w:left w:val="nil"/>
              <w:bottom w:val="single" w:sz="4" w:space="0" w:color="A6A6A6"/>
              <w:right w:val="single" w:sz="4" w:space="0" w:color="A6A6A6"/>
            </w:tcBorders>
            <w:shd w:val="clear" w:color="auto" w:fill="auto"/>
            <w:hideMark/>
          </w:tcPr>
          <w:p w14:paraId="63A853A6"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Nokia Shanghai Bell</w:t>
            </w:r>
          </w:p>
        </w:tc>
      </w:tr>
    </w:tbl>
    <w:p w14:paraId="50F7A1EB" w14:textId="77777777" w:rsidR="007D6D2B" w:rsidRDefault="007D6D2B" w:rsidP="007D6D2B">
      <w:pPr>
        <w:rPr>
          <w:rFonts w:ascii="Calibri" w:hAnsi="Calibri" w:cs="Calibri"/>
          <w:b/>
          <w:u w:val="single"/>
          <w:lang w:eastAsia="zh-CN"/>
        </w:rPr>
      </w:pPr>
    </w:p>
    <w:p w14:paraId="05435EC8" w14:textId="2110C2A7" w:rsidR="007D6D2B" w:rsidRDefault="007D6D2B" w:rsidP="007D6D2B">
      <w:pPr>
        <w:rPr>
          <w:rFonts w:ascii="Calibri" w:hAnsi="Calibri" w:cs="Calibri"/>
          <w:b/>
          <w:u w:val="single"/>
          <w:lang w:eastAsia="zh-CN"/>
        </w:rPr>
      </w:pPr>
      <w:r w:rsidRPr="0029553A">
        <w:rPr>
          <w:rFonts w:ascii="Calibri" w:hAnsi="Calibri" w:cs="Calibri"/>
          <w:b/>
          <w:u w:val="single"/>
          <w:lang w:eastAsia="zh-CN"/>
        </w:rPr>
        <w:t>RAN</w:t>
      </w:r>
      <w:r>
        <w:rPr>
          <w:rFonts w:ascii="Calibri" w:hAnsi="Calibri" w:cs="Calibri"/>
          <w:b/>
          <w:u w:val="single"/>
          <w:lang w:eastAsia="zh-CN"/>
        </w:rPr>
        <w:t>3</w:t>
      </w:r>
      <w:r w:rsidRPr="0029553A">
        <w:rPr>
          <w:rFonts w:ascii="Calibri" w:hAnsi="Calibri" w:cs="Calibri"/>
          <w:b/>
          <w:u w:val="single"/>
          <w:lang w:eastAsia="zh-CN"/>
        </w:rPr>
        <w:t xml:space="preserve"> #</w:t>
      </w:r>
      <w:r>
        <w:rPr>
          <w:rFonts w:ascii="Calibri" w:hAnsi="Calibri" w:cs="Calibri"/>
          <w:b/>
          <w:u w:val="single"/>
          <w:lang w:eastAsia="zh-CN"/>
        </w:rPr>
        <w:t>106</w:t>
      </w:r>
    </w:p>
    <w:tbl>
      <w:tblPr>
        <w:tblW w:w="8905" w:type="dxa"/>
        <w:tblLook w:val="04A0" w:firstRow="1" w:lastRow="0" w:firstColumn="1" w:lastColumn="0" w:noHBand="0" w:noVBand="1"/>
      </w:tblPr>
      <w:tblGrid>
        <w:gridCol w:w="1255"/>
        <w:gridCol w:w="5310"/>
        <w:gridCol w:w="2340"/>
      </w:tblGrid>
      <w:tr w:rsidR="006523CF" w:rsidRPr="006523CF" w14:paraId="157145ED" w14:textId="77777777" w:rsidTr="006523CF">
        <w:trPr>
          <w:trHeight w:val="450"/>
        </w:trPr>
        <w:tc>
          <w:tcPr>
            <w:tcW w:w="1255" w:type="dxa"/>
            <w:tcBorders>
              <w:top w:val="single" w:sz="4" w:space="0" w:color="A6A6A6"/>
              <w:left w:val="single" w:sz="4" w:space="0" w:color="A6A6A6"/>
              <w:bottom w:val="single" w:sz="4" w:space="0" w:color="A6A6A6"/>
              <w:right w:val="single" w:sz="4" w:space="0" w:color="A6A6A6"/>
            </w:tcBorders>
            <w:shd w:val="clear" w:color="auto" w:fill="auto"/>
            <w:hideMark/>
          </w:tcPr>
          <w:p w14:paraId="52C128C2" w14:textId="77777777" w:rsidR="006523CF" w:rsidRPr="006523CF" w:rsidRDefault="00DB558A" w:rsidP="006523C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23" w:history="1">
              <w:r w:rsidR="006523CF" w:rsidRPr="006523CF">
                <w:rPr>
                  <w:rFonts w:ascii="Arial" w:eastAsia="Times New Roman" w:hAnsi="Arial" w:cs="Arial"/>
                  <w:b/>
                  <w:bCs/>
                  <w:color w:val="0000FF"/>
                  <w:sz w:val="16"/>
                  <w:szCs w:val="16"/>
                  <w:u w:val="single"/>
                  <w:lang w:val="en-US"/>
                </w:rPr>
                <w:t>R3-196575</w:t>
              </w:r>
            </w:hyperlink>
          </w:p>
        </w:tc>
        <w:tc>
          <w:tcPr>
            <w:tcW w:w="5310" w:type="dxa"/>
            <w:tcBorders>
              <w:top w:val="single" w:sz="4" w:space="0" w:color="A6A6A6"/>
              <w:left w:val="nil"/>
              <w:bottom w:val="single" w:sz="4" w:space="0" w:color="A6A6A6"/>
              <w:right w:val="single" w:sz="4" w:space="0" w:color="A6A6A6"/>
            </w:tcBorders>
            <w:shd w:val="clear" w:color="auto" w:fill="auto"/>
            <w:hideMark/>
          </w:tcPr>
          <w:p w14:paraId="57456FE5"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CR to 36.423 on support of F1AP over LTE for IAB</w:t>
            </w:r>
          </w:p>
        </w:tc>
        <w:tc>
          <w:tcPr>
            <w:tcW w:w="2340" w:type="dxa"/>
            <w:tcBorders>
              <w:top w:val="single" w:sz="4" w:space="0" w:color="A6A6A6"/>
              <w:left w:val="nil"/>
              <w:bottom w:val="single" w:sz="4" w:space="0" w:color="A6A6A6"/>
              <w:right w:val="single" w:sz="4" w:space="0" w:color="A6A6A6"/>
            </w:tcBorders>
            <w:shd w:val="clear" w:color="auto" w:fill="auto"/>
            <w:hideMark/>
          </w:tcPr>
          <w:p w14:paraId="1DE280BB"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KDDI Corporation, AT&amp;T</w:t>
            </w:r>
          </w:p>
        </w:tc>
      </w:tr>
      <w:tr w:rsidR="006523CF" w:rsidRPr="006523CF" w14:paraId="3C69EB0B" w14:textId="77777777" w:rsidTr="006523CF">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35944D38" w14:textId="77777777" w:rsidR="006523CF" w:rsidRPr="006523CF" w:rsidRDefault="00DB558A" w:rsidP="006523C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24" w:history="1">
              <w:r w:rsidR="006523CF" w:rsidRPr="006523CF">
                <w:rPr>
                  <w:rFonts w:ascii="Arial" w:eastAsia="Times New Roman" w:hAnsi="Arial" w:cs="Arial"/>
                  <w:b/>
                  <w:bCs/>
                  <w:color w:val="0000FF"/>
                  <w:sz w:val="16"/>
                  <w:szCs w:val="16"/>
                  <w:u w:val="single"/>
                  <w:lang w:val="en-US"/>
                </w:rPr>
                <w:t>R3-196681</w:t>
              </w:r>
            </w:hyperlink>
          </w:p>
        </w:tc>
        <w:tc>
          <w:tcPr>
            <w:tcW w:w="5310" w:type="dxa"/>
            <w:tcBorders>
              <w:top w:val="nil"/>
              <w:left w:val="nil"/>
              <w:bottom w:val="single" w:sz="4" w:space="0" w:color="A6A6A6"/>
              <w:right w:val="single" w:sz="4" w:space="0" w:color="A6A6A6"/>
            </w:tcBorders>
            <w:shd w:val="clear" w:color="auto" w:fill="auto"/>
            <w:hideMark/>
          </w:tcPr>
          <w:p w14:paraId="1563390F"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(TP for NR-IAB BL CR for TS 38.473): BH RLC channel configuration</w:t>
            </w:r>
          </w:p>
        </w:tc>
        <w:tc>
          <w:tcPr>
            <w:tcW w:w="2340" w:type="dxa"/>
            <w:tcBorders>
              <w:top w:val="nil"/>
              <w:left w:val="nil"/>
              <w:bottom w:val="single" w:sz="4" w:space="0" w:color="A6A6A6"/>
              <w:right w:val="single" w:sz="4" w:space="0" w:color="A6A6A6"/>
            </w:tcBorders>
            <w:shd w:val="clear" w:color="auto" w:fill="auto"/>
            <w:hideMark/>
          </w:tcPr>
          <w:p w14:paraId="1A90B484"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ZTE, Sanechips</w:t>
            </w:r>
          </w:p>
        </w:tc>
      </w:tr>
      <w:tr w:rsidR="006523CF" w:rsidRPr="006523CF" w14:paraId="03CB5FB3" w14:textId="77777777" w:rsidTr="006523CF">
        <w:trPr>
          <w:trHeight w:val="225"/>
        </w:trPr>
        <w:tc>
          <w:tcPr>
            <w:tcW w:w="1255" w:type="dxa"/>
            <w:tcBorders>
              <w:top w:val="nil"/>
              <w:left w:val="single" w:sz="4" w:space="0" w:color="A6A6A6"/>
              <w:bottom w:val="single" w:sz="4" w:space="0" w:color="A6A6A6"/>
              <w:right w:val="single" w:sz="4" w:space="0" w:color="A6A6A6"/>
            </w:tcBorders>
            <w:shd w:val="clear" w:color="auto" w:fill="auto"/>
            <w:hideMark/>
          </w:tcPr>
          <w:p w14:paraId="466ADC96" w14:textId="77777777" w:rsidR="006523CF" w:rsidRPr="006523CF" w:rsidRDefault="00DB558A" w:rsidP="006523C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25" w:history="1">
              <w:r w:rsidR="006523CF" w:rsidRPr="006523CF">
                <w:rPr>
                  <w:rFonts w:ascii="Arial" w:eastAsia="Times New Roman" w:hAnsi="Arial" w:cs="Arial"/>
                  <w:b/>
                  <w:bCs/>
                  <w:color w:val="0000FF"/>
                  <w:sz w:val="16"/>
                  <w:szCs w:val="16"/>
                  <w:u w:val="single"/>
                  <w:lang w:val="en-US"/>
                </w:rPr>
                <w:t>R3-196682</w:t>
              </w:r>
            </w:hyperlink>
          </w:p>
        </w:tc>
        <w:tc>
          <w:tcPr>
            <w:tcW w:w="5310" w:type="dxa"/>
            <w:tcBorders>
              <w:top w:val="nil"/>
              <w:left w:val="nil"/>
              <w:bottom w:val="single" w:sz="4" w:space="0" w:color="A6A6A6"/>
              <w:right w:val="single" w:sz="4" w:space="0" w:color="A6A6A6"/>
            </w:tcBorders>
            <w:shd w:val="clear" w:color="auto" w:fill="auto"/>
            <w:hideMark/>
          </w:tcPr>
          <w:p w14:paraId="0C9D4D4C"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Further consideration on bearer mapping</w:t>
            </w:r>
          </w:p>
        </w:tc>
        <w:tc>
          <w:tcPr>
            <w:tcW w:w="2340" w:type="dxa"/>
            <w:tcBorders>
              <w:top w:val="nil"/>
              <w:left w:val="nil"/>
              <w:bottom w:val="single" w:sz="4" w:space="0" w:color="A6A6A6"/>
              <w:right w:val="single" w:sz="4" w:space="0" w:color="A6A6A6"/>
            </w:tcBorders>
            <w:shd w:val="clear" w:color="auto" w:fill="auto"/>
            <w:hideMark/>
          </w:tcPr>
          <w:p w14:paraId="09AB182E"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ZTE, Sanechips</w:t>
            </w:r>
          </w:p>
        </w:tc>
      </w:tr>
      <w:tr w:rsidR="006523CF" w:rsidRPr="006523CF" w14:paraId="00A23B46" w14:textId="77777777" w:rsidTr="006523CF">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2C231857" w14:textId="77777777" w:rsidR="006523CF" w:rsidRPr="006523CF" w:rsidRDefault="00DB558A" w:rsidP="006523C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26" w:history="1">
              <w:r w:rsidR="006523CF" w:rsidRPr="006523CF">
                <w:rPr>
                  <w:rFonts w:ascii="Arial" w:eastAsia="Times New Roman" w:hAnsi="Arial" w:cs="Arial"/>
                  <w:b/>
                  <w:bCs/>
                  <w:color w:val="0000FF"/>
                  <w:sz w:val="16"/>
                  <w:szCs w:val="16"/>
                  <w:u w:val="single"/>
                  <w:lang w:val="en-US"/>
                </w:rPr>
                <w:t>R3-196683</w:t>
              </w:r>
            </w:hyperlink>
          </w:p>
        </w:tc>
        <w:tc>
          <w:tcPr>
            <w:tcW w:w="5310" w:type="dxa"/>
            <w:tcBorders>
              <w:top w:val="nil"/>
              <w:left w:val="nil"/>
              <w:bottom w:val="single" w:sz="4" w:space="0" w:color="A6A6A6"/>
              <w:right w:val="single" w:sz="4" w:space="0" w:color="A6A6A6"/>
            </w:tcBorders>
            <w:shd w:val="clear" w:color="auto" w:fill="auto"/>
            <w:hideMark/>
          </w:tcPr>
          <w:p w14:paraId="596991ED"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(TP for NR-IAB BL CR for TS 38.473): Bearer mapping configuration</w:t>
            </w:r>
          </w:p>
        </w:tc>
        <w:tc>
          <w:tcPr>
            <w:tcW w:w="2340" w:type="dxa"/>
            <w:tcBorders>
              <w:top w:val="nil"/>
              <w:left w:val="nil"/>
              <w:bottom w:val="single" w:sz="4" w:space="0" w:color="A6A6A6"/>
              <w:right w:val="single" w:sz="4" w:space="0" w:color="A6A6A6"/>
            </w:tcBorders>
            <w:shd w:val="clear" w:color="auto" w:fill="auto"/>
            <w:hideMark/>
          </w:tcPr>
          <w:p w14:paraId="42102683"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ZTE, Sanechips</w:t>
            </w:r>
          </w:p>
        </w:tc>
      </w:tr>
      <w:tr w:rsidR="006523CF" w:rsidRPr="006523CF" w14:paraId="42192ED9" w14:textId="77777777" w:rsidTr="006523CF">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6AC88B13" w14:textId="77777777" w:rsidR="006523CF" w:rsidRPr="006523CF" w:rsidRDefault="00DB558A" w:rsidP="006523C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27" w:history="1">
              <w:r w:rsidR="006523CF" w:rsidRPr="006523CF">
                <w:rPr>
                  <w:rFonts w:ascii="Arial" w:eastAsia="Times New Roman" w:hAnsi="Arial" w:cs="Arial"/>
                  <w:b/>
                  <w:bCs/>
                  <w:color w:val="0000FF"/>
                  <w:sz w:val="16"/>
                  <w:szCs w:val="16"/>
                  <w:u w:val="single"/>
                  <w:lang w:val="en-US"/>
                </w:rPr>
                <w:t>R3-196684</w:t>
              </w:r>
            </w:hyperlink>
          </w:p>
        </w:tc>
        <w:tc>
          <w:tcPr>
            <w:tcW w:w="5310" w:type="dxa"/>
            <w:tcBorders>
              <w:top w:val="nil"/>
              <w:left w:val="nil"/>
              <w:bottom w:val="single" w:sz="4" w:space="0" w:color="A6A6A6"/>
              <w:right w:val="single" w:sz="4" w:space="0" w:color="A6A6A6"/>
            </w:tcBorders>
            <w:shd w:val="clear" w:color="auto" w:fill="auto"/>
            <w:hideMark/>
          </w:tcPr>
          <w:p w14:paraId="2A8C3CE9"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(TP for NR_IAB BL CR for TS 38.473): DL Routing Configuration</w:t>
            </w:r>
          </w:p>
        </w:tc>
        <w:tc>
          <w:tcPr>
            <w:tcW w:w="2340" w:type="dxa"/>
            <w:tcBorders>
              <w:top w:val="nil"/>
              <w:left w:val="nil"/>
              <w:bottom w:val="single" w:sz="4" w:space="0" w:color="A6A6A6"/>
              <w:right w:val="single" w:sz="4" w:space="0" w:color="A6A6A6"/>
            </w:tcBorders>
            <w:shd w:val="clear" w:color="auto" w:fill="auto"/>
            <w:hideMark/>
          </w:tcPr>
          <w:p w14:paraId="61096FF7"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ZTE, Sanechips</w:t>
            </w:r>
          </w:p>
        </w:tc>
      </w:tr>
      <w:tr w:rsidR="006523CF" w:rsidRPr="006523CF" w14:paraId="2C3C5A69" w14:textId="77777777" w:rsidTr="006523CF">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5B2705AF" w14:textId="77777777" w:rsidR="006523CF" w:rsidRPr="006523CF" w:rsidRDefault="00DB558A" w:rsidP="006523C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28" w:history="1">
              <w:r w:rsidR="006523CF" w:rsidRPr="006523CF">
                <w:rPr>
                  <w:rFonts w:ascii="Arial" w:eastAsia="Times New Roman" w:hAnsi="Arial" w:cs="Arial"/>
                  <w:b/>
                  <w:bCs/>
                  <w:color w:val="0000FF"/>
                  <w:sz w:val="16"/>
                  <w:szCs w:val="16"/>
                  <w:u w:val="single"/>
                  <w:lang w:val="en-US"/>
                </w:rPr>
                <w:t>R3-196685</w:t>
              </w:r>
            </w:hyperlink>
          </w:p>
        </w:tc>
        <w:tc>
          <w:tcPr>
            <w:tcW w:w="5310" w:type="dxa"/>
            <w:tcBorders>
              <w:top w:val="nil"/>
              <w:left w:val="nil"/>
              <w:bottom w:val="single" w:sz="4" w:space="0" w:color="A6A6A6"/>
              <w:right w:val="single" w:sz="4" w:space="0" w:color="A6A6A6"/>
            </w:tcBorders>
            <w:shd w:val="clear" w:color="auto" w:fill="auto"/>
            <w:hideMark/>
          </w:tcPr>
          <w:p w14:paraId="0311F607"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(TP for NR_IAB BL CR for TS38.401): IAB IP address Allocation</w:t>
            </w:r>
          </w:p>
        </w:tc>
        <w:tc>
          <w:tcPr>
            <w:tcW w:w="2340" w:type="dxa"/>
            <w:tcBorders>
              <w:top w:val="nil"/>
              <w:left w:val="nil"/>
              <w:bottom w:val="single" w:sz="4" w:space="0" w:color="A6A6A6"/>
              <w:right w:val="single" w:sz="4" w:space="0" w:color="A6A6A6"/>
            </w:tcBorders>
            <w:shd w:val="clear" w:color="auto" w:fill="auto"/>
            <w:hideMark/>
          </w:tcPr>
          <w:p w14:paraId="631809C9"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ZTE, Sanechips</w:t>
            </w:r>
          </w:p>
        </w:tc>
      </w:tr>
      <w:tr w:rsidR="006523CF" w:rsidRPr="006523CF" w14:paraId="15CB0926" w14:textId="77777777" w:rsidTr="006523CF">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22653853" w14:textId="77777777" w:rsidR="006523CF" w:rsidRPr="006523CF" w:rsidRDefault="00DB558A" w:rsidP="006523C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29" w:history="1">
              <w:r w:rsidR="006523CF" w:rsidRPr="006523CF">
                <w:rPr>
                  <w:rFonts w:ascii="Arial" w:eastAsia="Times New Roman" w:hAnsi="Arial" w:cs="Arial"/>
                  <w:b/>
                  <w:bCs/>
                  <w:color w:val="0000FF"/>
                  <w:sz w:val="16"/>
                  <w:szCs w:val="16"/>
                  <w:u w:val="single"/>
                  <w:lang w:val="en-US"/>
                </w:rPr>
                <w:t>R3-196686</w:t>
              </w:r>
            </w:hyperlink>
          </w:p>
        </w:tc>
        <w:tc>
          <w:tcPr>
            <w:tcW w:w="5310" w:type="dxa"/>
            <w:tcBorders>
              <w:top w:val="nil"/>
              <w:left w:val="nil"/>
              <w:bottom w:val="single" w:sz="4" w:space="0" w:color="A6A6A6"/>
              <w:right w:val="single" w:sz="4" w:space="0" w:color="A6A6A6"/>
            </w:tcBorders>
            <w:shd w:val="clear" w:color="auto" w:fill="auto"/>
            <w:hideMark/>
          </w:tcPr>
          <w:p w14:paraId="202E9B40"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 xml:space="preserve">The Remaining Issues on IP Address Allocation in IAB </w:t>
            </w:r>
          </w:p>
        </w:tc>
        <w:tc>
          <w:tcPr>
            <w:tcW w:w="2340" w:type="dxa"/>
            <w:tcBorders>
              <w:top w:val="nil"/>
              <w:left w:val="nil"/>
              <w:bottom w:val="single" w:sz="4" w:space="0" w:color="A6A6A6"/>
              <w:right w:val="single" w:sz="4" w:space="0" w:color="A6A6A6"/>
            </w:tcBorders>
            <w:shd w:val="clear" w:color="auto" w:fill="auto"/>
            <w:hideMark/>
          </w:tcPr>
          <w:p w14:paraId="3706AA96"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ZTE, Sanechips</w:t>
            </w:r>
          </w:p>
        </w:tc>
      </w:tr>
      <w:tr w:rsidR="006523CF" w:rsidRPr="006523CF" w14:paraId="7FA9AC25" w14:textId="77777777" w:rsidTr="006523CF">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292AA350" w14:textId="77777777" w:rsidR="006523CF" w:rsidRPr="006523CF" w:rsidRDefault="00DB558A" w:rsidP="006523C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30" w:history="1">
              <w:r w:rsidR="006523CF" w:rsidRPr="006523CF">
                <w:rPr>
                  <w:rFonts w:ascii="Arial" w:eastAsia="Times New Roman" w:hAnsi="Arial" w:cs="Arial"/>
                  <w:b/>
                  <w:bCs/>
                  <w:color w:val="0000FF"/>
                  <w:sz w:val="16"/>
                  <w:szCs w:val="16"/>
                  <w:u w:val="single"/>
                  <w:lang w:val="en-US"/>
                </w:rPr>
                <w:t>R3-196687</w:t>
              </w:r>
            </w:hyperlink>
          </w:p>
        </w:tc>
        <w:tc>
          <w:tcPr>
            <w:tcW w:w="5310" w:type="dxa"/>
            <w:tcBorders>
              <w:top w:val="nil"/>
              <w:left w:val="nil"/>
              <w:bottom w:val="single" w:sz="4" w:space="0" w:color="A6A6A6"/>
              <w:right w:val="single" w:sz="4" w:space="0" w:color="A6A6A6"/>
            </w:tcBorders>
            <w:shd w:val="clear" w:color="auto" w:fill="auto"/>
            <w:hideMark/>
          </w:tcPr>
          <w:p w14:paraId="63C809DB"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(TP for NR_IAB BL CR for TS 38.425): Support for enhancement to DL end-to-end flow control in IAB</w:t>
            </w:r>
          </w:p>
        </w:tc>
        <w:tc>
          <w:tcPr>
            <w:tcW w:w="2340" w:type="dxa"/>
            <w:tcBorders>
              <w:top w:val="nil"/>
              <w:left w:val="nil"/>
              <w:bottom w:val="single" w:sz="4" w:space="0" w:color="A6A6A6"/>
              <w:right w:val="single" w:sz="4" w:space="0" w:color="A6A6A6"/>
            </w:tcBorders>
            <w:shd w:val="clear" w:color="auto" w:fill="auto"/>
            <w:hideMark/>
          </w:tcPr>
          <w:p w14:paraId="0C2EEF94"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ZTE, Sanechips</w:t>
            </w:r>
          </w:p>
        </w:tc>
      </w:tr>
      <w:tr w:rsidR="006523CF" w:rsidRPr="006523CF" w14:paraId="28D75F3F" w14:textId="77777777" w:rsidTr="006523CF">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2B3E0E2A" w14:textId="77777777" w:rsidR="006523CF" w:rsidRPr="006523CF" w:rsidRDefault="00DB558A" w:rsidP="006523C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31" w:history="1">
              <w:r w:rsidR="006523CF" w:rsidRPr="006523CF">
                <w:rPr>
                  <w:rFonts w:ascii="Arial" w:eastAsia="Times New Roman" w:hAnsi="Arial" w:cs="Arial"/>
                  <w:b/>
                  <w:bCs/>
                  <w:color w:val="0000FF"/>
                  <w:sz w:val="16"/>
                  <w:szCs w:val="16"/>
                  <w:u w:val="single"/>
                  <w:lang w:val="en-US"/>
                </w:rPr>
                <w:t>R3-196688</w:t>
              </w:r>
            </w:hyperlink>
          </w:p>
        </w:tc>
        <w:tc>
          <w:tcPr>
            <w:tcW w:w="5310" w:type="dxa"/>
            <w:tcBorders>
              <w:top w:val="nil"/>
              <w:left w:val="nil"/>
              <w:bottom w:val="single" w:sz="4" w:space="0" w:color="A6A6A6"/>
              <w:right w:val="single" w:sz="4" w:space="0" w:color="A6A6A6"/>
            </w:tcBorders>
            <w:shd w:val="clear" w:color="auto" w:fill="auto"/>
            <w:hideMark/>
          </w:tcPr>
          <w:p w14:paraId="06B22B84"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(TP for NR-IAB BL CR for TS 38.401): IAB Integration Procedure in NSA</w:t>
            </w:r>
          </w:p>
        </w:tc>
        <w:tc>
          <w:tcPr>
            <w:tcW w:w="2340" w:type="dxa"/>
            <w:tcBorders>
              <w:top w:val="nil"/>
              <w:left w:val="nil"/>
              <w:bottom w:val="single" w:sz="4" w:space="0" w:color="A6A6A6"/>
              <w:right w:val="single" w:sz="4" w:space="0" w:color="A6A6A6"/>
            </w:tcBorders>
            <w:shd w:val="clear" w:color="auto" w:fill="auto"/>
            <w:hideMark/>
          </w:tcPr>
          <w:p w14:paraId="7C3C1AA6"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ZTE, Sanechips</w:t>
            </w:r>
          </w:p>
        </w:tc>
      </w:tr>
      <w:tr w:rsidR="006523CF" w:rsidRPr="006523CF" w14:paraId="45AC4DC3" w14:textId="77777777" w:rsidTr="006523CF">
        <w:trPr>
          <w:trHeight w:val="225"/>
        </w:trPr>
        <w:tc>
          <w:tcPr>
            <w:tcW w:w="1255" w:type="dxa"/>
            <w:tcBorders>
              <w:top w:val="nil"/>
              <w:left w:val="single" w:sz="4" w:space="0" w:color="A6A6A6"/>
              <w:bottom w:val="single" w:sz="4" w:space="0" w:color="A6A6A6"/>
              <w:right w:val="single" w:sz="4" w:space="0" w:color="A6A6A6"/>
            </w:tcBorders>
            <w:shd w:val="clear" w:color="auto" w:fill="auto"/>
            <w:hideMark/>
          </w:tcPr>
          <w:p w14:paraId="696DC0FC" w14:textId="77777777" w:rsidR="006523CF" w:rsidRPr="006523CF" w:rsidRDefault="00DB558A" w:rsidP="006523C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32" w:history="1">
              <w:r w:rsidR="006523CF" w:rsidRPr="006523CF">
                <w:rPr>
                  <w:rFonts w:ascii="Arial" w:eastAsia="Times New Roman" w:hAnsi="Arial" w:cs="Arial"/>
                  <w:b/>
                  <w:bCs/>
                  <w:color w:val="0000FF"/>
                  <w:sz w:val="16"/>
                  <w:szCs w:val="16"/>
                  <w:u w:val="single"/>
                  <w:lang w:val="en-US"/>
                </w:rPr>
                <w:t>R3-196689</w:t>
              </w:r>
            </w:hyperlink>
          </w:p>
        </w:tc>
        <w:tc>
          <w:tcPr>
            <w:tcW w:w="5310" w:type="dxa"/>
            <w:tcBorders>
              <w:top w:val="nil"/>
              <w:left w:val="nil"/>
              <w:bottom w:val="single" w:sz="4" w:space="0" w:color="A6A6A6"/>
              <w:right w:val="single" w:sz="4" w:space="0" w:color="A6A6A6"/>
            </w:tcBorders>
            <w:shd w:val="clear" w:color="auto" w:fill="auto"/>
            <w:hideMark/>
          </w:tcPr>
          <w:p w14:paraId="3291803B"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Discussion on inter-CU IAB migration handling</w:t>
            </w:r>
          </w:p>
        </w:tc>
        <w:tc>
          <w:tcPr>
            <w:tcW w:w="2340" w:type="dxa"/>
            <w:tcBorders>
              <w:top w:val="nil"/>
              <w:left w:val="nil"/>
              <w:bottom w:val="single" w:sz="4" w:space="0" w:color="A6A6A6"/>
              <w:right w:val="single" w:sz="4" w:space="0" w:color="A6A6A6"/>
            </w:tcBorders>
            <w:shd w:val="clear" w:color="auto" w:fill="auto"/>
            <w:hideMark/>
          </w:tcPr>
          <w:p w14:paraId="12F11481"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ZTE, Sanechips</w:t>
            </w:r>
          </w:p>
        </w:tc>
      </w:tr>
      <w:tr w:rsidR="006523CF" w:rsidRPr="006523CF" w14:paraId="31059EBD" w14:textId="77777777" w:rsidTr="006523CF">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7E3014D1" w14:textId="77777777" w:rsidR="006523CF" w:rsidRPr="006523CF" w:rsidRDefault="00DB558A" w:rsidP="006523C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33" w:history="1">
              <w:r w:rsidR="006523CF" w:rsidRPr="006523CF">
                <w:rPr>
                  <w:rFonts w:ascii="Arial" w:eastAsia="Times New Roman" w:hAnsi="Arial" w:cs="Arial"/>
                  <w:b/>
                  <w:bCs/>
                  <w:color w:val="0000FF"/>
                  <w:sz w:val="16"/>
                  <w:szCs w:val="16"/>
                  <w:u w:val="single"/>
                  <w:lang w:val="en-US"/>
                </w:rPr>
                <w:t>R3-196690</w:t>
              </w:r>
            </w:hyperlink>
          </w:p>
        </w:tc>
        <w:tc>
          <w:tcPr>
            <w:tcW w:w="5310" w:type="dxa"/>
            <w:tcBorders>
              <w:top w:val="nil"/>
              <w:left w:val="nil"/>
              <w:bottom w:val="single" w:sz="4" w:space="0" w:color="A6A6A6"/>
              <w:right w:val="single" w:sz="4" w:space="0" w:color="A6A6A6"/>
            </w:tcBorders>
            <w:shd w:val="clear" w:color="auto" w:fill="auto"/>
            <w:hideMark/>
          </w:tcPr>
          <w:p w14:paraId="159B941C"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Discussion on network-controlled IAB migration handling</w:t>
            </w:r>
          </w:p>
        </w:tc>
        <w:tc>
          <w:tcPr>
            <w:tcW w:w="2340" w:type="dxa"/>
            <w:tcBorders>
              <w:top w:val="nil"/>
              <w:left w:val="nil"/>
              <w:bottom w:val="single" w:sz="4" w:space="0" w:color="A6A6A6"/>
              <w:right w:val="single" w:sz="4" w:space="0" w:color="A6A6A6"/>
            </w:tcBorders>
            <w:shd w:val="clear" w:color="auto" w:fill="auto"/>
            <w:hideMark/>
          </w:tcPr>
          <w:p w14:paraId="0C8DA528"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ZTE, Sanechips</w:t>
            </w:r>
          </w:p>
        </w:tc>
      </w:tr>
      <w:tr w:rsidR="006523CF" w:rsidRPr="006523CF" w14:paraId="01F43D4D" w14:textId="77777777" w:rsidTr="006523CF">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3FA77CC5" w14:textId="77777777" w:rsidR="006523CF" w:rsidRPr="006523CF" w:rsidRDefault="00DB558A" w:rsidP="006523C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34" w:history="1">
              <w:r w:rsidR="006523CF" w:rsidRPr="006523CF">
                <w:rPr>
                  <w:rFonts w:ascii="Arial" w:eastAsia="Times New Roman" w:hAnsi="Arial" w:cs="Arial"/>
                  <w:b/>
                  <w:bCs/>
                  <w:color w:val="0000FF"/>
                  <w:sz w:val="16"/>
                  <w:szCs w:val="16"/>
                  <w:u w:val="single"/>
                  <w:lang w:val="en-US"/>
                </w:rPr>
                <w:t>R3-196691</w:t>
              </w:r>
            </w:hyperlink>
          </w:p>
        </w:tc>
        <w:tc>
          <w:tcPr>
            <w:tcW w:w="5310" w:type="dxa"/>
            <w:tcBorders>
              <w:top w:val="nil"/>
              <w:left w:val="nil"/>
              <w:bottom w:val="single" w:sz="4" w:space="0" w:color="A6A6A6"/>
              <w:right w:val="single" w:sz="4" w:space="0" w:color="A6A6A6"/>
            </w:tcBorders>
            <w:shd w:val="clear" w:color="auto" w:fill="auto"/>
            <w:hideMark/>
          </w:tcPr>
          <w:p w14:paraId="176A6FAE"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(TP for NR_IAB BL CR for TS 38.401): Support for inter-gNB-DU IAB topology adaptation procedure</w:t>
            </w:r>
          </w:p>
        </w:tc>
        <w:tc>
          <w:tcPr>
            <w:tcW w:w="2340" w:type="dxa"/>
            <w:tcBorders>
              <w:top w:val="nil"/>
              <w:left w:val="nil"/>
              <w:bottom w:val="single" w:sz="4" w:space="0" w:color="A6A6A6"/>
              <w:right w:val="single" w:sz="4" w:space="0" w:color="A6A6A6"/>
            </w:tcBorders>
            <w:shd w:val="clear" w:color="auto" w:fill="auto"/>
            <w:hideMark/>
          </w:tcPr>
          <w:p w14:paraId="694B1F14"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ZTE, Sanechips</w:t>
            </w:r>
          </w:p>
        </w:tc>
      </w:tr>
      <w:tr w:rsidR="006523CF" w:rsidRPr="006523CF" w14:paraId="04954682" w14:textId="77777777" w:rsidTr="006523CF">
        <w:trPr>
          <w:trHeight w:val="225"/>
        </w:trPr>
        <w:tc>
          <w:tcPr>
            <w:tcW w:w="1255" w:type="dxa"/>
            <w:tcBorders>
              <w:top w:val="nil"/>
              <w:left w:val="single" w:sz="4" w:space="0" w:color="A6A6A6"/>
              <w:bottom w:val="single" w:sz="4" w:space="0" w:color="A6A6A6"/>
              <w:right w:val="single" w:sz="4" w:space="0" w:color="A6A6A6"/>
            </w:tcBorders>
            <w:shd w:val="clear" w:color="auto" w:fill="auto"/>
            <w:hideMark/>
          </w:tcPr>
          <w:p w14:paraId="11E07031" w14:textId="77777777" w:rsidR="006523CF" w:rsidRPr="006523CF" w:rsidRDefault="00DB558A" w:rsidP="006523C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35" w:history="1">
              <w:r w:rsidR="006523CF" w:rsidRPr="006523CF">
                <w:rPr>
                  <w:rFonts w:ascii="Arial" w:eastAsia="Times New Roman" w:hAnsi="Arial" w:cs="Arial"/>
                  <w:b/>
                  <w:bCs/>
                  <w:color w:val="0000FF"/>
                  <w:sz w:val="16"/>
                  <w:szCs w:val="16"/>
                  <w:u w:val="single"/>
                  <w:lang w:val="en-US"/>
                </w:rPr>
                <w:t>R3-196692</w:t>
              </w:r>
            </w:hyperlink>
          </w:p>
        </w:tc>
        <w:tc>
          <w:tcPr>
            <w:tcW w:w="5310" w:type="dxa"/>
            <w:tcBorders>
              <w:top w:val="nil"/>
              <w:left w:val="nil"/>
              <w:bottom w:val="single" w:sz="4" w:space="0" w:color="A6A6A6"/>
              <w:right w:val="single" w:sz="4" w:space="0" w:color="A6A6A6"/>
            </w:tcBorders>
            <w:shd w:val="clear" w:color="auto" w:fill="auto"/>
            <w:hideMark/>
          </w:tcPr>
          <w:p w14:paraId="6A3CCAA3"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Discussion on Re-routing in IAB Network</w:t>
            </w:r>
          </w:p>
        </w:tc>
        <w:tc>
          <w:tcPr>
            <w:tcW w:w="2340" w:type="dxa"/>
            <w:tcBorders>
              <w:top w:val="nil"/>
              <w:left w:val="nil"/>
              <w:bottom w:val="single" w:sz="4" w:space="0" w:color="A6A6A6"/>
              <w:right w:val="single" w:sz="4" w:space="0" w:color="A6A6A6"/>
            </w:tcBorders>
            <w:shd w:val="clear" w:color="auto" w:fill="auto"/>
            <w:hideMark/>
          </w:tcPr>
          <w:p w14:paraId="3936C0F5"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ZTE, Sanechips</w:t>
            </w:r>
          </w:p>
        </w:tc>
      </w:tr>
      <w:tr w:rsidR="006523CF" w:rsidRPr="006523CF" w14:paraId="2610FDFE" w14:textId="77777777" w:rsidTr="006523CF">
        <w:trPr>
          <w:trHeight w:val="675"/>
        </w:trPr>
        <w:tc>
          <w:tcPr>
            <w:tcW w:w="1255" w:type="dxa"/>
            <w:tcBorders>
              <w:top w:val="nil"/>
              <w:left w:val="single" w:sz="4" w:space="0" w:color="A6A6A6"/>
              <w:bottom w:val="single" w:sz="4" w:space="0" w:color="A6A6A6"/>
              <w:right w:val="single" w:sz="4" w:space="0" w:color="A6A6A6"/>
            </w:tcBorders>
            <w:shd w:val="clear" w:color="auto" w:fill="auto"/>
            <w:hideMark/>
          </w:tcPr>
          <w:p w14:paraId="6DBE91FC" w14:textId="77777777" w:rsidR="006523CF" w:rsidRPr="006523CF" w:rsidRDefault="00DB558A" w:rsidP="006523C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36" w:history="1">
              <w:r w:rsidR="006523CF" w:rsidRPr="006523CF">
                <w:rPr>
                  <w:rFonts w:ascii="Arial" w:eastAsia="Times New Roman" w:hAnsi="Arial" w:cs="Arial"/>
                  <w:b/>
                  <w:bCs/>
                  <w:color w:val="0000FF"/>
                  <w:sz w:val="16"/>
                  <w:szCs w:val="16"/>
                  <w:u w:val="single"/>
                  <w:lang w:val="en-US"/>
                </w:rPr>
                <w:t>R3-196754</w:t>
              </w:r>
            </w:hyperlink>
          </w:p>
        </w:tc>
        <w:tc>
          <w:tcPr>
            <w:tcW w:w="5310" w:type="dxa"/>
            <w:tcBorders>
              <w:top w:val="nil"/>
              <w:left w:val="nil"/>
              <w:bottom w:val="single" w:sz="4" w:space="0" w:color="A6A6A6"/>
              <w:right w:val="single" w:sz="4" w:space="0" w:color="A6A6A6"/>
            </w:tcBorders>
            <w:shd w:val="clear" w:color="auto" w:fill="auto"/>
            <w:hideMark/>
          </w:tcPr>
          <w:p w14:paraId="42F3698E"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(TP for NR-IAB BL CR for TS 38.413) IAB indication in NG Handover Resource Allocation procedure</w:t>
            </w:r>
          </w:p>
        </w:tc>
        <w:tc>
          <w:tcPr>
            <w:tcW w:w="2340" w:type="dxa"/>
            <w:tcBorders>
              <w:top w:val="nil"/>
              <w:left w:val="nil"/>
              <w:bottom w:val="single" w:sz="4" w:space="0" w:color="A6A6A6"/>
              <w:right w:val="single" w:sz="4" w:space="0" w:color="A6A6A6"/>
            </w:tcBorders>
            <w:shd w:val="clear" w:color="auto" w:fill="auto"/>
            <w:hideMark/>
          </w:tcPr>
          <w:p w14:paraId="0F2553EA"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Nokia, Nokia Shanghai Bell</w:t>
            </w:r>
          </w:p>
        </w:tc>
      </w:tr>
      <w:tr w:rsidR="006523CF" w:rsidRPr="006523CF" w14:paraId="35933F13" w14:textId="77777777" w:rsidTr="006523CF">
        <w:trPr>
          <w:trHeight w:val="675"/>
        </w:trPr>
        <w:tc>
          <w:tcPr>
            <w:tcW w:w="1255" w:type="dxa"/>
            <w:tcBorders>
              <w:top w:val="nil"/>
              <w:left w:val="single" w:sz="4" w:space="0" w:color="A6A6A6"/>
              <w:bottom w:val="single" w:sz="4" w:space="0" w:color="A6A6A6"/>
              <w:right w:val="single" w:sz="4" w:space="0" w:color="A6A6A6"/>
            </w:tcBorders>
            <w:shd w:val="clear" w:color="auto" w:fill="auto"/>
            <w:hideMark/>
          </w:tcPr>
          <w:p w14:paraId="74ECC5C6" w14:textId="77777777" w:rsidR="006523CF" w:rsidRPr="006523CF" w:rsidRDefault="00DB558A" w:rsidP="006523C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37" w:history="1">
              <w:r w:rsidR="006523CF" w:rsidRPr="006523CF">
                <w:rPr>
                  <w:rFonts w:ascii="Arial" w:eastAsia="Times New Roman" w:hAnsi="Arial" w:cs="Arial"/>
                  <w:b/>
                  <w:bCs/>
                  <w:color w:val="0000FF"/>
                  <w:sz w:val="16"/>
                  <w:szCs w:val="16"/>
                  <w:u w:val="single"/>
                  <w:lang w:val="en-US"/>
                </w:rPr>
                <w:t>R3-196755</w:t>
              </w:r>
            </w:hyperlink>
          </w:p>
        </w:tc>
        <w:tc>
          <w:tcPr>
            <w:tcW w:w="5310" w:type="dxa"/>
            <w:tcBorders>
              <w:top w:val="nil"/>
              <w:left w:val="nil"/>
              <w:bottom w:val="single" w:sz="4" w:space="0" w:color="A6A6A6"/>
              <w:right w:val="single" w:sz="4" w:space="0" w:color="A6A6A6"/>
            </w:tcBorders>
            <w:shd w:val="clear" w:color="auto" w:fill="auto"/>
            <w:hideMark/>
          </w:tcPr>
          <w:p w14:paraId="3A6C283A"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(TP for NR-IAB BL CR for TS 36.413) IAB indication in NG Handover Resource Allocation procedure</w:t>
            </w:r>
          </w:p>
        </w:tc>
        <w:tc>
          <w:tcPr>
            <w:tcW w:w="2340" w:type="dxa"/>
            <w:tcBorders>
              <w:top w:val="nil"/>
              <w:left w:val="nil"/>
              <w:bottom w:val="single" w:sz="4" w:space="0" w:color="A6A6A6"/>
              <w:right w:val="single" w:sz="4" w:space="0" w:color="A6A6A6"/>
            </w:tcBorders>
            <w:shd w:val="clear" w:color="auto" w:fill="auto"/>
            <w:hideMark/>
          </w:tcPr>
          <w:p w14:paraId="6250171B"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Nokia, Nokia Shanghai Bell</w:t>
            </w:r>
          </w:p>
        </w:tc>
      </w:tr>
      <w:tr w:rsidR="006523CF" w:rsidRPr="006523CF" w14:paraId="091D357A" w14:textId="77777777" w:rsidTr="006523CF">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6CE794B1" w14:textId="77777777" w:rsidR="006523CF" w:rsidRPr="006523CF" w:rsidRDefault="00DB558A" w:rsidP="006523C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38" w:history="1">
              <w:r w:rsidR="006523CF" w:rsidRPr="006523CF">
                <w:rPr>
                  <w:rFonts w:ascii="Arial" w:eastAsia="Times New Roman" w:hAnsi="Arial" w:cs="Arial"/>
                  <w:b/>
                  <w:bCs/>
                  <w:color w:val="0000FF"/>
                  <w:sz w:val="16"/>
                  <w:szCs w:val="16"/>
                  <w:u w:val="single"/>
                  <w:lang w:val="en-US"/>
                </w:rPr>
                <w:t>R3-196756</w:t>
              </w:r>
            </w:hyperlink>
          </w:p>
        </w:tc>
        <w:tc>
          <w:tcPr>
            <w:tcW w:w="5310" w:type="dxa"/>
            <w:tcBorders>
              <w:top w:val="nil"/>
              <w:left w:val="nil"/>
              <w:bottom w:val="single" w:sz="4" w:space="0" w:color="A6A6A6"/>
              <w:right w:val="single" w:sz="4" w:space="0" w:color="A6A6A6"/>
            </w:tcBorders>
            <w:shd w:val="clear" w:color="auto" w:fill="auto"/>
            <w:hideMark/>
          </w:tcPr>
          <w:p w14:paraId="0B402D82"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(TP for NR-IAB BL CR for TS 38.401) IAB – Topology discovery during F1 Setup procedure</w:t>
            </w:r>
          </w:p>
        </w:tc>
        <w:tc>
          <w:tcPr>
            <w:tcW w:w="2340" w:type="dxa"/>
            <w:tcBorders>
              <w:top w:val="nil"/>
              <w:left w:val="nil"/>
              <w:bottom w:val="single" w:sz="4" w:space="0" w:color="A6A6A6"/>
              <w:right w:val="single" w:sz="4" w:space="0" w:color="A6A6A6"/>
            </w:tcBorders>
            <w:shd w:val="clear" w:color="auto" w:fill="auto"/>
            <w:hideMark/>
          </w:tcPr>
          <w:p w14:paraId="381E9A96"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Nokia, Nokia Shanghai Bell</w:t>
            </w:r>
          </w:p>
        </w:tc>
      </w:tr>
      <w:tr w:rsidR="006523CF" w:rsidRPr="006523CF" w14:paraId="7249A311" w14:textId="77777777" w:rsidTr="006523CF">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409939A6" w14:textId="77777777" w:rsidR="006523CF" w:rsidRPr="006523CF" w:rsidRDefault="00DB558A" w:rsidP="006523C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39" w:history="1">
              <w:r w:rsidR="006523CF" w:rsidRPr="006523CF">
                <w:rPr>
                  <w:rFonts w:ascii="Arial" w:eastAsia="Times New Roman" w:hAnsi="Arial" w:cs="Arial"/>
                  <w:b/>
                  <w:bCs/>
                  <w:color w:val="0000FF"/>
                  <w:sz w:val="16"/>
                  <w:szCs w:val="16"/>
                  <w:u w:val="single"/>
                  <w:lang w:val="en-US"/>
                </w:rPr>
                <w:t>R3-196757</w:t>
              </w:r>
            </w:hyperlink>
          </w:p>
        </w:tc>
        <w:tc>
          <w:tcPr>
            <w:tcW w:w="5310" w:type="dxa"/>
            <w:tcBorders>
              <w:top w:val="nil"/>
              <w:left w:val="nil"/>
              <w:bottom w:val="single" w:sz="4" w:space="0" w:color="A6A6A6"/>
              <w:right w:val="single" w:sz="4" w:space="0" w:color="A6A6A6"/>
            </w:tcBorders>
            <w:shd w:val="clear" w:color="auto" w:fill="auto"/>
            <w:hideMark/>
          </w:tcPr>
          <w:p w14:paraId="51457536"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Discussion on CP bearer mapping for IAB</w:t>
            </w:r>
          </w:p>
        </w:tc>
        <w:tc>
          <w:tcPr>
            <w:tcW w:w="2340" w:type="dxa"/>
            <w:tcBorders>
              <w:top w:val="nil"/>
              <w:left w:val="nil"/>
              <w:bottom w:val="single" w:sz="4" w:space="0" w:color="A6A6A6"/>
              <w:right w:val="single" w:sz="4" w:space="0" w:color="A6A6A6"/>
            </w:tcBorders>
            <w:shd w:val="clear" w:color="auto" w:fill="auto"/>
            <w:hideMark/>
          </w:tcPr>
          <w:p w14:paraId="70AE85A3"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Nokia, Nokia Shanghai Bell</w:t>
            </w:r>
          </w:p>
        </w:tc>
      </w:tr>
      <w:tr w:rsidR="006523CF" w:rsidRPr="006523CF" w14:paraId="2691C9D1" w14:textId="77777777" w:rsidTr="006523CF">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0E01AFE6" w14:textId="77777777" w:rsidR="006523CF" w:rsidRPr="006523CF" w:rsidRDefault="00DB558A" w:rsidP="006523C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40" w:history="1">
              <w:r w:rsidR="006523CF" w:rsidRPr="006523CF">
                <w:rPr>
                  <w:rFonts w:ascii="Arial" w:eastAsia="Times New Roman" w:hAnsi="Arial" w:cs="Arial"/>
                  <w:b/>
                  <w:bCs/>
                  <w:color w:val="0000FF"/>
                  <w:sz w:val="16"/>
                  <w:szCs w:val="16"/>
                  <w:u w:val="single"/>
                  <w:lang w:val="en-US"/>
                </w:rPr>
                <w:t>R3-196758</w:t>
              </w:r>
            </w:hyperlink>
          </w:p>
        </w:tc>
        <w:tc>
          <w:tcPr>
            <w:tcW w:w="5310" w:type="dxa"/>
            <w:tcBorders>
              <w:top w:val="nil"/>
              <w:left w:val="nil"/>
              <w:bottom w:val="single" w:sz="4" w:space="0" w:color="A6A6A6"/>
              <w:right w:val="single" w:sz="4" w:space="0" w:color="A6A6A6"/>
            </w:tcBorders>
            <w:shd w:val="clear" w:color="auto" w:fill="auto"/>
            <w:hideMark/>
          </w:tcPr>
          <w:p w14:paraId="71C5D39B"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Support for IAB</w:t>
            </w:r>
          </w:p>
        </w:tc>
        <w:tc>
          <w:tcPr>
            <w:tcW w:w="2340" w:type="dxa"/>
            <w:tcBorders>
              <w:top w:val="nil"/>
              <w:left w:val="nil"/>
              <w:bottom w:val="single" w:sz="4" w:space="0" w:color="A6A6A6"/>
              <w:right w:val="single" w:sz="4" w:space="0" w:color="A6A6A6"/>
            </w:tcBorders>
            <w:shd w:val="clear" w:color="auto" w:fill="auto"/>
            <w:hideMark/>
          </w:tcPr>
          <w:p w14:paraId="4D53E555"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Nokia, Nokia Shanghai Bell</w:t>
            </w:r>
          </w:p>
        </w:tc>
      </w:tr>
      <w:tr w:rsidR="006523CF" w:rsidRPr="006523CF" w14:paraId="114AF240" w14:textId="77777777" w:rsidTr="006523CF">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41F82BE5" w14:textId="77777777" w:rsidR="006523CF" w:rsidRPr="006523CF" w:rsidRDefault="00DB558A" w:rsidP="006523C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41" w:history="1">
              <w:r w:rsidR="006523CF" w:rsidRPr="006523CF">
                <w:rPr>
                  <w:rFonts w:ascii="Arial" w:eastAsia="Times New Roman" w:hAnsi="Arial" w:cs="Arial"/>
                  <w:b/>
                  <w:bCs/>
                  <w:color w:val="0000FF"/>
                  <w:sz w:val="16"/>
                  <w:szCs w:val="16"/>
                  <w:u w:val="single"/>
                  <w:lang w:val="en-US"/>
                </w:rPr>
                <w:t>R3-196759</w:t>
              </w:r>
            </w:hyperlink>
          </w:p>
        </w:tc>
        <w:tc>
          <w:tcPr>
            <w:tcW w:w="5310" w:type="dxa"/>
            <w:tcBorders>
              <w:top w:val="nil"/>
              <w:left w:val="nil"/>
              <w:bottom w:val="single" w:sz="4" w:space="0" w:color="A6A6A6"/>
              <w:right w:val="single" w:sz="4" w:space="0" w:color="A6A6A6"/>
            </w:tcBorders>
            <w:shd w:val="clear" w:color="auto" w:fill="auto"/>
            <w:hideMark/>
          </w:tcPr>
          <w:p w14:paraId="68B8C947"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Discussion on Forwarding Table Configuration</w:t>
            </w:r>
          </w:p>
        </w:tc>
        <w:tc>
          <w:tcPr>
            <w:tcW w:w="2340" w:type="dxa"/>
            <w:tcBorders>
              <w:top w:val="nil"/>
              <w:left w:val="nil"/>
              <w:bottom w:val="single" w:sz="4" w:space="0" w:color="A6A6A6"/>
              <w:right w:val="single" w:sz="4" w:space="0" w:color="A6A6A6"/>
            </w:tcBorders>
            <w:shd w:val="clear" w:color="auto" w:fill="auto"/>
            <w:hideMark/>
          </w:tcPr>
          <w:p w14:paraId="140EA7E0"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Nokia, Nokia Shanghai Bell</w:t>
            </w:r>
          </w:p>
        </w:tc>
      </w:tr>
      <w:tr w:rsidR="006523CF" w:rsidRPr="006523CF" w14:paraId="115DD87D" w14:textId="77777777" w:rsidTr="006523CF">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033C4BBC" w14:textId="77777777" w:rsidR="006523CF" w:rsidRPr="006523CF" w:rsidRDefault="00DB558A" w:rsidP="006523C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42" w:history="1">
              <w:r w:rsidR="006523CF" w:rsidRPr="006523CF">
                <w:rPr>
                  <w:rFonts w:ascii="Arial" w:eastAsia="Times New Roman" w:hAnsi="Arial" w:cs="Arial"/>
                  <w:b/>
                  <w:bCs/>
                  <w:color w:val="0000FF"/>
                  <w:sz w:val="16"/>
                  <w:szCs w:val="16"/>
                  <w:u w:val="single"/>
                  <w:lang w:val="en-US"/>
                </w:rPr>
                <w:t>R3-196760</w:t>
              </w:r>
            </w:hyperlink>
          </w:p>
        </w:tc>
        <w:tc>
          <w:tcPr>
            <w:tcW w:w="5310" w:type="dxa"/>
            <w:tcBorders>
              <w:top w:val="nil"/>
              <w:left w:val="nil"/>
              <w:bottom w:val="single" w:sz="4" w:space="0" w:color="A6A6A6"/>
              <w:right w:val="single" w:sz="4" w:space="0" w:color="A6A6A6"/>
            </w:tcBorders>
            <w:shd w:val="clear" w:color="auto" w:fill="auto"/>
            <w:hideMark/>
          </w:tcPr>
          <w:p w14:paraId="3B320D8A"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(TP for NR-IAB BL CR for TS 38.401) UL mapping in IAB</w:t>
            </w:r>
          </w:p>
        </w:tc>
        <w:tc>
          <w:tcPr>
            <w:tcW w:w="2340" w:type="dxa"/>
            <w:tcBorders>
              <w:top w:val="nil"/>
              <w:left w:val="nil"/>
              <w:bottom w:val="single" w:sz="4" w:space="0" w:color="A6A6A6"/>
              <w:right w:val="single" w:sz="4" w:space="0" w:color="A6A6A6"/>
            </w:tcBorders>
            <w:shd w:val="clear" w:color="auto" w:fill="auto"/>
            <w:hideMark/>
          </w:tcPr>
          <w:p w14:paraId="0A3E415A"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Nokia, Nokia Shanghai Bell</w:t>
            </w:r>
          </w:p>
        </w:tc>
      </w:tr>
      <w:tr w:rsidR="006523CF" w:rsidRPr="006523CF" w14:paraId="4FD48C56" w14:textId="77777777" w:rsidTr="006523CF">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5846EF20" w14:textId="77777777" w:rsidR="006523CF" w:rsidRPr="006523CF" w:rsidRDefault="00DB558A" w:rsidP="006523C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43" w:history="1">
              <w:r w:rsidR="006523CF" w:rsidRPr="006523CF">
                <w:rPr>
                  <w:rFonts w:ascii="Arial" w:eastAsia="Times New Roman" w:hAnsi="Arial" w:cs="Arial"/>
                  <w:b/>
                  <w:bCs/>
                  <w:color w:val="0000FF"/>
                  <w:sz w:val="16"/>
                  <w:szCs w:val="16"/>
                  <w:u w:val="single"/>
                  <w:lang w:val="en-US"/>
                </w:rPr>
                <w:t>R3-196761</w:t>
              </w:r>
            </w:hyperlink>
          </w:p>
        </w:tc>
        <w:tc>
          <w:tcPr>
            <w:tcW w:w="5310" w:type="dxa"/>
            <w:tcBorders>
              <w:top w:val="nil"/>
              <w:left w:val="nil"/>
              <w:bottom w:val="single" w:sz="4" w:space="0" w:color="A6A6A6"/>
              <w:right w:val="single" w:sz="4" w:space="0" w:color="A6A6A6"/>
            </w:tcBorders>
            <w:shd w:val="clear" w:color="auto" w:fill="auto"/>
            <w:hideMark/>
          </w:tcPr>
          <w:p w14:paraId="345095E9"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(TP for NR-IAB BL CR for TS 38.473) Bearer mapping configuration in Donor-DU and IAB nodes</w:t>
            </w:r>
          </w:p>
        </w:tc>
        <w:tc>
          <w:tcPr>
            <w:tcW w:w="2340" w:type="dxa"/>
            <w:tcBorders>
              <w:top w:val="nil"/>
              <w:left w:val="nil"/>
              <w:bottom w:val="single" w:sz="4" w:space="0" w:color="A6A6A6"/>
              <w:right w:val="single" w:sz="4" w:space="0" w:color="A6A6A6"/>
            </w:tcBorders>
            <w:shd w:val="clear" w:color="auto" w:fill="auto"/>
            <w:hideMark/>
          </w:tcPr>
          <w:p w14:paraId="1293EC15"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Nokia, Nokia Shanghai Bell</w:t>
            </w:r>
          </w:p>
        </w:tc>
      </w:tr>
      <w:tr w:rsidR="006523CF" w:rsidRPr="006523CF" w14:paraId="063D7892" w14:textId="77777777" w:rsidTr="006523CF">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2818AD9D" w14:textId="77777777" w:rsidR="006523CF" w:rsidRPr="006523CF" w:rsidRDefault="00DB558A" w:rsidP="006523C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44" w:history="1">
              <w:r w:rsidR="006523CF" w:rsidRPr="006523CF">
                <w:rPr>
                  <w:rFonts w:ascii="Arial" w:eastAsia="Times New Roman" w:hAnsi="Arial" w:cs="Arial"/>
                  <w:b/>
                  <w:bCs/>
                  <w:color w:val="0000FF"/>
                  <w:sz w:val="16"/>
                  <w:szCs w:val="16"/>
                  <w:u w:val="single"/>
                  <w:lang w:val="en-US"/>
                </w:rPr>
                <w:t>R3-196762</w:t>
              </w:r>
            </w:hyperlink>
          </w:p>
        </w:tc>
        <w:tc>
          <w:tcPr>
            <w:tcW w:w="5310" w:type="dxa"/>
            <w:tcBorders>
              <w:top w:val="nil"/>
              <w:left w:val="nil"/>
              <w:bottom w:val="single" w:sz="4" w:space="0" w:color="A6A6A6"/>
              <w:right w:val="single" w:sz="4" w:space="0" w:color="A6A6A6"/>
            </w:tcBorders>
            <w:shd w:val="clear" w:color="auto" w:fill="auto"/>
            <w:hideMark/>
          </w:tcPr>
          <w:p w14:paraId="55C928DD"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Admission Control during BH RLC Channel establishment</w:t>
            </w:r>
          </w:p>
        </w:tc>
        <w:tc>
          <w:tcPr>
            <w:tcW w:w="2340" w:type="dxa"/>
            <w:tcBorders>
              <w:top w:val="nil"/>
              <w:left w:val="nil"/>
              <w:bottom w:val="single" w:sz="4" w:space="0" w:color="A6A6A6"/>
              <w:right w:val="single" w:sz="4" w:space="0" w:color="A6A6A6"/>
            </w:tcBorders>
            <w:shd w:val="clear" w:color="auto" w:fill="auto"/>
            <w:hideMark/>
          </w:tcPr>
          <w:p w14:paraId="21319568"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Nokia, Nokia Shanghai Bell</w:t>
            </w:r>
          </w:p>
        </w:tc>
      </w:tr>
      <w:tr w:rsidR="006523CF" w:rsidRPr="006523CF" w14:paraId="79794C21" w14:textId="77777777" w:rsidTr="006523CF">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7F473EF2" w14:textId="77777777" w:rsidR="006523CF" w:rsidRPr="006523CF" w:rsidRDefault="00DB558A" w:rsidP="006523C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45" w:history="1">
              <w:r w:rsidR="006523CF" w:rsidRPr="006523CF">
                <w:rPr>
                  <w:rFonts w:ascii="Arial" w:eastAsia="Times New Roman" w:hAnsi="Arial" w:cs="Arial"/>
                  <w:b/>
                  <w:bCs/>
                  <w:color w:val="0000FF"/>
                  <w:sz w:val="16"/>
                  <w:szCs w:val="16"/>
                  <w:u w:val="single"/>
                  <w:lang w:val="en-US"/>
                </w:rPr>
                <w:t>R3-196763</w:t>
              </w:r>
            </w:hyperlink>
          </w:p>
        </w:tc>
        <w:tc>
          <w:tcPr>
            <w:tcW w:w="5310" w:type="dxa"/>
            <w:tcBorders>
              <w:top w:val="nil"/>
              <w:left w:val="nil"/>
              <w:bottom w:val="single" w:sz="4" w:space="0" w:color="A6A6A6"/>
              <w:right w:val="single" w:sz="4" w:space="0" w:color="A6A6A6"/>
            </w:tcBorders>
            <w:shd w:val="clear" w:color="auto" w:fill="auto"/>
            <w:hideMark/>
          </w:tcPr>
          <w:p w14:paraId="6B46B5CF"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The impact to F1 interface regarding IAB IP address management</w:t>
            </w:r>
          </w:p>
        </w:tc>
        <w:tc>
          <w:tcPr>
            <w:tcW w:w="2340" w:type="dxa"/>
            <w:tcBorders>
              <w:top w:val="nil"/>
              <w:left w:val="nil"/>
              <w:bottom w:val="single" w:sz="4" w:space="0" w:color="A6A6A6"/>
              <w:right w:val="single" w:sz="4" w:space="0" w:color="A6A6A6"/>
            </w:tcBorders>
            <w:shd w:val="clear" w:color="auto" w:fill="auto"/>
            <w:hideMark/>
          </w:tcPr>
          <w:p w14:paraId="12B9B59F"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Nokia, Nokia Shanghai Bell</w:t>
            </w:r>
          </w:p>
        </w:tc>
      </w:tr>
      <w:tr w:rsidR="006523CF" w:rsidRPr="006523CF" w14:paraId="2BC16678" w14:textId="77777777" w:rsidTr="006523CF">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3D6A971C" w14:textId="77777777" w:rsidR="006523CF" w:rsidRPr="006523CF" w:rsidRDefault="00DB558A" w:rsidP="006523C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46" w:history="1">
              <w:r w:rsidR="006523CF" w:rsidRPr="006523CF">
                <w:rPr>
                  <w:rFonts w:ascii="Arial" w:eastAsia="Times New Roman" w:hAnsi="Arial" w:cs="Arial"/>
                  <w:b/>
                  <w:bCs/>
                  <w:color w:val="0000FF"/>
                  <w:sz w:val="16"/>
                  <w:szCs w:val="16"/>
                  <w:u w:val="single"/>
                  <w:lang w:val="en-US"/>
                </w:rPr>
                <w:t>R3-196764</w:t>
              </w:r>
            </w:hyperlink>
          </w:p>
        </w:tc>
        <w:tc>
          <w:tcPr>
            <w:tcW w:w="5310" w:type="dxa"/>
            <w:tcBorders>
              <w:top w:val="nil"/>
              <w:left w:val="nil"/>
              <w:bottom w:val="single" w:sz="4" w:space="0" w:color="A6A6A6"/>
              <w:right w:val="single" w:sz="4" w:space="0" w:color="A6A6A6"/>
            </w:tcBorders>
            <w:shd w:val="clear" w:color="auto" w:fill="auto"/>
            <w:hideMark/>
          </w:tcPr>
          <w:p w14:paraId="3D33D03C"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(TP for NR-IAB BL CR for TS 36.423) Transferring F1AP over X2 interface to support IAB EN-DC</w:t>
            </w:r>
          </w:p>
        </w:tc>
        <w:tc>
          <w:tcPr>
            <w:tcW w:w="2340" w:type="dxa"/>
            <w:tcBorders>
              <w:top w:val="nil"/>
              <w:left w:val="nil"/>
              <w:bottom w:val="single" w:sz="4" w:space="0" w:color="A6A6A6"/>
              <w:right w:val="single" w:sz="4" w:space="0" w:color="A6A6A6"/>
            </w:tcBorders>
            <w:shd w:val="clear" w:color="auto" w:fill="auto"/>
            <w:hideMark/>
          </w:tcPr>
          <w:p w14:paraId="07C85715"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Nokia, Nokia Shanghai Bell</w:t>
            </w:r>
          </w:p>
        </w:tc>
      </w:tr>
      <w:tr w:rsidR="006523CF" w:rsidRPr="006523CF" w14:paraId="1181D896" w14:textId="77777777" w:rsidTr="006523CF">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3584D905" w14:textId="77777777" w:rsidR="006523CF" w:rsidRPr="006523CF" w:rsidRDefault="00DB558A" w:rsidP="006523C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47" w:history="1">
              <w:r w:rsidR="006523CF" w:rsidRPr="006523CF">
                <w:rPr>
                  <w:rFonts w:ascii="Arial" w:eastAsia="Times New Roman" w:hAnsi="Arial" w:cs="Arial"/>
                  <w:b/>
                  <w:bCs/>
                  <w:color w:val="0000FF"/>
                  <w:sz w:val="16"/>
                  <w:szCs w:val="16"/>
                  <w:u w:val="single"/>
                  <w:lang w:val="en-US"/>
                </w:rPr>
                <w:t>R3-196770</w:t>
              </w:r>
            </w:hyperlink>
          </w:p>
        </w:tc>
        <w:tc>
          <w:tcPr>
            <w:tcW w:w="5310" w:type="dxa"/>
            <w:tcBorders>
              <w:top w:val="nil"/>
              <w:left w:val="nil"/>
              <w:bottom w:val="single" w:sz="4" w:space="0" w:color="A6A6A6"/>
              <w:right w:val="single" w:sz="4" w:space="0" w:color="A6A6A6"/>
            </w:tcBorders>
            <w:shd w:val="clear" w:color="auto" w:fill="auto"/>
            <w:hideMark/>
          </w:tcPr>
          <w:p w14:paraId="44865CF9"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(TP for NR_IAB BL CR for TS 38.473): BAP address configuration</w:t>
            </w:r>
          </w:p>
        </w:tc>
        <w:tc>
          <w:tcPr>
            <w:tcW w:w="2340" w:type="dxa"/>
            <w:tcBorders>
              <w:top w:val="nil"/>
              <w:left w:val="nil"/>
              <w:bottom w:val="single" w:sz="4" w:space="0" w:color="A6A6A6"/>
              <w:right w:val="single" w:sz="4" w:space="0" w:color="A6A6A6"/>
            </w:tcBorders>
            <w:shd w:val="clear" w:color="auto" w:fill="auto"/>
            <w:hideMark/>
          </w:tcPr>
          <w:p w14:paraId="71A99339"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ZTE, Sanechips</w:t>
            </w:r>
          </w:p>
        </w:tc>
      </w:tr>
      <w:tr w:rsidR="006523CF" w:rsidRPr="006523CF" w14:paraId="004F827B" w14:textId="77777777" w:rsidTr="006523CF">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3D5EB51B" w14:textId="77777777" w:rsidR="006523CF" w:rsidRPr="006523CF" w:rsidRDefault="00DB558A" w:rsidP="006523C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48" w:history="1">
              <w:r w:rsidR="006523CF" w:rsidRPr="006523CF">
                <w:rPr>
                  <w:rFonts w:ascii="Arial" w:eastAsia="Times New Roman" w:hAnsi="Arial" w:cs="Arial"/>
                  <w:b/>
                  <w:bCs/>
                  <w:color w:val="0000FF"/>
                  <w:sz w:val="16"/>
                  <w:szCs w:val="16"/>
                  <w:u w:val="single"/>
                  <w:lang w:val="en-US"/>
                </w:rPr>
                <w:t>R3-196779</w:t>
              </w:r>
            </w:hyperlink>
          </w:p>
        </w:tc>
        <w:tc>
          <w:tcPr>
            <w:tcW w:w="5310" w:type="dxa"/>
            <w:tcBorders>
              <w:top w:val="nil"/>
              <w:left w:val="nil"/>
              <w:bottom w:val="single" w:sz="4" w:space="0" w:color="A6A6A6"/>
              <w:right w:val="single" w:sz="4" w:space="0" w:color="A6A6A6"/>
            </w:tcBorders>
            <w:shd w:val="clear" w:color="auto" w:fill="auto"/>
            <w:hideMark/>
          </w:tcPr>
          <w:p w14:paraId="755692A4"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IAB prioritization of F1-C traffic</w:t>
            </w:r>
          </w:p>
        </w:tc>
        <w:tc>
          <w:tcPr>
            <w:tcW w:w="2340" w:type="dxa"/>
            <w:tcBorders>
              <w:top w:val="nil"/>
              <w:left w:val="nil"/>
              <w:bottom w:val="single" w:sz="4" w:space="0" w:color="A6A6A6"/>
              <w:right w:val="single" w:sz="4" w:space="0" w:color="A6A6A6"/>
            </w:tcBorders>
            <w:shd w:val="clear" w:color="auto" w:fill="auto"/>
            <w:hideMark/>
          </w:tcPr>
          <w:p w14:paraId="15448282"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Qualcomm Incorporated</w:t>
            </w:r>
          </w:p>
        </w:tc>
      </w:tr>
      <w:tr w:rsidR="006523CF" w:rsidRPr="006523CF" w14:paraId="0F11F9C8" w14:textId="77777777" w:rsidTr="006523CF">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054D6694" w14:textId="77777777" w:rsidR="006523CF" w:rsidRPr="006523CF" w:rsidRDefault="00DB558A" w:rsidP="006523C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49" w:history="1">
              <w:r w:rsidR="006523CF" w:rsidRPr="006523CF">
                <w:rPr>
                  <w:rFonts w:ascii="Arial" w:eastAsia="Times New Roman" w:hAnsi="Arial" w:cs="Arial"/>
                  <w:b/>
                  <w:bCs/>
                  <w:color w:val="0000FF"/>
                  <w:sz w:val="16"/>
                  <w:szCs w:val="16"/>
                  <w:u w:val="single"/>
                  <w:lang w:val="en-US"/>
                </w:rPr>
                <w:t>R3-196780</w:t>
              </w:r>
            </w:hyperlink>
          </w:p>
        </w:tc>
        <w:tc>
          <w:tcPr>
            <w:tcW w:w="5310" w:type="dxa"/>
            <w:tcBorders>
              <w:top w:val="nil"/>
              <w:left w:val="nil"/>
              <w:bottom w:val="single" w:sz="4" w:space="0" w:color="A6A6A6"/>
              <w:right w:val="single" w:sz="4" w:space="0" w:color="A6A6A6"/>
            </w:tcBorders>
            <w:shd w:val="clear" w:color="auto" w:fill="auto"/>
            <w:hideMark/>
          </w:tcPr>
          <w:p w14:paraId="0564F098"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IAB mapping of F1 to BAP routing ID</w:t>
            </w:r>
          </w:p>
        </w:tc>
        <w:tc>
          <w:tcPr>
            <w:tcW w:w="2340" w:type="dxa"/>
            <w:tcBorders>
              <w:top w:val="nil"/>
              <w:left w:val="nil"/>
              <w:bottom w:val="single" w:sz="4" w:space="0" w:color="A6A6A6"/>
              <w:right w:val="single" w:sz="4" w:space="0" w:color="A6A6A6"/>
            </w:tcBorders>
            <w:shd w:val="clear" w:color="auto" w:fill="auto"/>
            <w:hideMark/>
          </w:tcPr>
          <w:p w14:paraId="0C6EBB3E"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Qualcomm Incorporated</w:t>
            </w:r>
          </w:p>
        </w:tc>
      </w:tr>
      <w:tr w:rsidR="006523CF" w:rsidRPr="006523CF" w14:paraId="76A5CC97" w14:textId="77777777" w:rsidTr="006523CF">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3FA8329C" w14:textId="77777777" w:rsidR="006523CF" w:rsidRPr="006523CF" w:rsidRDefault="00DB558A" w:rsidP="006523C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50" w:history="1">
              <w:r w:rsidR="006523CF" w:rsidRPr="006523CF">
                <w:rPr>
                  <w:rFonts w:ascii="Arial" w:eastAsia="Times New Roman" w:hAnsi="Arial" w:cs="Arial"/>
                  <w:b/>
                  <w:bCs/>
                  <w:color w:val="0000FF"/>
                  <w:sz w:val="16"/>
                  <w:szCs w:val="16"/>
                  <w:u w:val="single"/>
                  <w:lang w:val="en-US"/>
                </w:rPr>
                <w:t>R3-196781</w:t>
              </w:r>
            </w:hyperlink>
          </w:p>
        </w:tc>
        <w:tc>
          <w:tcPr>
            <w:tcW w:w="5310" w:type="dxa"/>
            <w:tcBorders>
              <w:top w:val="nil"/>
              <w:left w:val="nil"/>
              <w:bottom w:val="single" w:sz="4" w:space="0" w:color="A6A6A6"/>
              <w:right w:val="single" w:sz="4" w:space="0" w:color="A6A6A6"/>
            </w:tcBorders>
            <w:shd w:val="clear" w:color="auto" w:fill="auto"/>
            <w:hideMark/>
          </w:tcPr>
          <w:p w14:paraId="32AA60DC"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(TP to BL CR 38401) Intra-donor IAB topological redundancy</w:t>
            </w:r>
          </w:p>
        </w:tc>
        <w:tc>
          <w:tcPr>
            <w:tcW w:w="2340" w:type="dxa"/>
            <w:tcBorders>
              <w:top w:val="nil"/>
              <w:left w:val="nil"/>
              <w:bottom w:val="single" w:sz="4" w:space="0" w:color="A6A6A6"/>
              <w:right w:val="single" w:sz="4" w:space="0" w:color="A6A6A6"/>
            </w:tcBorders>
            <w:shd w:val="clear" w:color="auto" w:fill="auto"/>
            <w:hideMark/>
          </w:tcPr>
          <w:p w14:paraId="4D52A58C"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Qualcomm Incorporated</w:t>
            </w:r>
          </w:p>
        </w:tc>
      </w:tr>
      <w:tr w:rsidR="006523CF" w:rsidRPr="006523CF" w14:paraId="466FF491" w14:textId="77777777" w:rsidTr="006523CF">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51A6A9CD" w14:textId="77777777" w:rsidR="006523CF" w:rsidRPr="006523CF" w:rsidRDefault="00DB558A" w:rsidP="006523C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51" w:history="1">
              <w:r w:rsidR="006523CF" w:rsidRPr="006523CF">
                <w:rPr>
                  <w:rFonts w:ascii="Arial" w:eastAsia="Times New Roman" w:hAnsi="Arial" w:cs="Arial"/>
                  <w:b/>
                  <w:bCs/>
                  <w:color w:val="0000FF"/>
                  <w:sz w:val="16"/>
                  <w:szCs w:val="16"/>
                  <w:u w:val="single"/>
                  <w:lang w:val="en-US"/>
                </w:rPr>
                <w:t>R3-196782</w:t>
              </w:r>
            </w:hyperlink>
          </w:p>
        </w:tc>
        <w:tc>
          <w:tcPr>
            <w:tcW w:w="5310" w:type="dxa"/>
            <w:tcBorders>
              <w:top w:val="nil"/>
              <w:left w:val="nil"/>
              <w:bottom w:val="single" w:sz="4" w:space="0" w:color="A6A6A6"/>
              <w:right w:val="single" w:sz="4" w:space="0" w:color="A6A6A6"/>
            </w:tcBorders>
            <w:shd w:val="clear" w:color="auto" w:fill="auto"/>
            <w:hideMark/>
          </w:tcPr>
          <w:p w14:paraId="01CCFB83"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(TP to BL CR 38401) Intra-donor IAB topology adaptation</w:t>
            </w:r>
          </w:p>
        </w:tc>
        <w:tc>
          <w:tcPr>
            <w:tcW w:w="2340" w:type="dxa"/>
            <w:tcBorders>
              <w:top w:val="nil"/>
              <w:left w:val="nil"/>
              <w:bottom w:val="single" w:sz="4" w:space="0" w:color="A6A6A6"/>
              <w:right w:val="single" w:sz="4" w:space="0" w:color="A6A6A6"/>
            </w:tcBorders>
            <w:shd w:val="clear" w:color="auto" w:fill="auto"/>
            <w:hideMark/>
          </w:tcPr>
          <w:p w14:paraId="2FD9827E"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Qualcomm Incorporated</w:t>
            </w:r>
          </w:p>
        </w:tc>
      </w:tr>
      <w:tr w:rsidR="006523CF" w:rsidRPr="006523CF" w14:paraId="7F6665F4" w14:textId="77777777" w:rsidTr="006523CF">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50063285" w14:textId="77777777" w:rsidR="006523CF" w:rsidRPr="006523CF" w:rsidRDefault="00DB558A" w:rsidP="006523C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52" w:history="1">
              <w:r w:rsidR="006523CF" w:rsidRPr="006523CF">
                <w:rPr>
                  <w:rFonts w:ascii="Arial" w:eastAsia="Times New Roman" w:hAnsi="Arial" w:cs="Arial"/>
                  <w:b/>
                  <w:bCs/>
                  <w:color w:val="0000FF"/>
                  <w:sz w:val="16"/>
                  <w:szCs w:val="16"/>
                  <w:u w:val="single"/>
                  <w:lang w:val="en-US"/>
                </w:rPr>
                <w:t>R3-196784</w:t>
              </w:r>
            </w:hyperlink>
          </w:p>
        </w:tc>
        <w:tc>
          <w:tcPr>
            <w:tcW w:w="5310" w:type="dxa"/>
            <w:tcBorders>
              <w:top w:val="nil"/>
              <w:left w:val="nil"/>
              <w:bottom w:val="single" w:sz="4" w:space="0" w:color="A6A6A6"/>
              <w:right w:val="single" w:sz="4" w:space="0" w:color="A6A6A6"/>
            </w:tcBorders>
            <w:shd w:val="clear" w:color="auto" w:fill="auto"/>
            <w:hideMark/>
          </w:tcPr>
          <w:p w14:paraId="18CCFBF9"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IAB load reporting</w:t>
            </w:r>
          </w:p>
        </w:tc>
        <w:tc>
          <w:tcPr>
            <w:tcW w:w="2340" w:type="dxa"/>
            <w:tcBorders>
              <w:top w:val="nil"/>
              <w:left w:val="nil"/>
              <w:bottom w:val="single" w:sz="4" w:space="0" w:color="A6A6A6"/>
              <w:right w:val="single" w:sz="4" w:space="0" w:color="A6A6A6"/>
            </w:tcBorders>
            <w:shd w:val="clear" w:color="auto" w:fill="auto"/>
            <w:hideMark/>
          </w:tcPr>
          <w:p w14:paraId="0AEB4944"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Qualcomm Incorporated</w:t>
            </w:r>
          </w:p>
        </w:tc>
      </w:tr>
      <w:tr w:rsidR="006523CF" w:rsidRPr="006523CF" w14:paraId="3543EC47" w14:textId="77777777" w:rsidTr="006523CF">
        <w:trPr>
          <w:trHeight w:val="225"/>
        </w:trPr>
        <w:tc>
          <w:tcPr>
            <w:tcW w:w="1255" w:type="dxa"/>
            <w:tcBorders>
              <w:top w:val="nil"/>
              <w:left w:val="single" w:sz="4" w:space="0" w:color="A6A6A6"/>
              <w:bottom w:val="single" w:sz="4" w:space="0" w:color="A6A6A6"/>
              <w:right w:val="single" w:sz="4" w:space="0" w:color="A6A6A6"/>
            </w:tcBorders>
            <w:shd w:val="clear" w:color="auto" w:fill="auto"/>
            <w:hideMark/>
          </w:tcPr>
          <w:p w14:paraId="166240F2" w14:textId="77777777" w:rsidR="006523CF" w:rsidRPr="006523CF" w:rsidRDefault="00DB558A" w:rsidP="006523C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53" w:history="1">
              <w:r w:rsidR="006523CF" w:rsidRPr="006523CF">
                <w:rPr>
                  <w:rFonts w:ascii="Arial" w:eastAsia="Times New Roman" w:hAnsi="Arial" w:cs="Arial"/>
                  <w:b/>
                  <w:bCs/>
                  <w:color w:val="0000FF"/>
                  <w:sz w:val="16"/>
                  <w:szCs w:val="16"/>
                  <w:u w:val="single"/>
                  <w:lang w:val="en-US"/>
                </w:rPr>
                <w:t>R3-196957</w:t>
              </w:r>
            </w:hyperlink>
          </w:p>
        </w:tc>
        <w:tc>
          <w:tcPr>
            <w:tcW w:w="5310" w:type="dxa"/>
            <w:tcBorders>
              <w:top w:val="nil"/>
              <w:left w:val="nil"/>
              <w:bottom w:val="single" w:sz="4" w:space="0" w:color="A6A6A6"/>
              <w:right w:val="single" w:sz="4" w:space="0" w:color="A6A6A6"/>
            </w:tcBorders>
            <w:shd w:val="clear" w:color="auto" w:fill="auto"/>
            <w:hideMark/>
          </w:tcPr>
          <w:p w14:paraId="52624EC4"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Consideration on DL Bearer mapping and routing</w:t>
            </w:r>
          </w:p>
        </w:tc>
        <w:tc>
          <w:tcPr>
            <w:tcW w:w="2340" w:type="dxa"/>
            <w:tcBorders>
              <w:top w:val="nil"/>
              <w:left w:val="nil"/>
              <w:bottom w:val="single" w:sz="4" w:space="0" w:color="A6A6A6"/>
              <w:right w:val="single" w:sz="4" w:space="0" w:color="A6A6A6"/>
            </w:tcBorders>
            <w:shd w:val="clear" w:color="auto" w:fill="auto"/>
            <w:hideMark/>
          </w:tcPr>
          <w:p w14:paraId="2074A0A7"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CATT</w:t>
            </w:r>
          </w:p>
        </w:tc>
      </w:tr>
      <w:tr w:rsidR="006523CF" w:rsidRPr="006523CF" w14:paraId="7CA9E159" w14:textId="77777777" w:rsidTr="006523CF">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09CC2FD2" w14:textId="77777777" w:rsidR="006523CF" w:rsidRPr="006523CF" w:rsidRDefault="00DB558A" w:rsidP="006523C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54" w:history="1">
              <w:r w:rsidR="006523CF" w:rsidRPr="006523CF">
                <w:rPr>
                  <w:rFonts w:ascii="Arial" w:eastAsia="Times New Roman" w:hAnsi="Arial" w:cs="Arial"/>
                  <w:b/>
                  <w:bCs/>
                  <w:color w:val="0000FF"/>
                  <w:sz w:val="16"/>
                  <w:szCs w:val="16"/>
                  <w:u w:val="single"/>
                  <w:lang w:val="en-US"/>
                </w:rPr>
                <w:t>R3-196958</w:t>
              </w:r>
            </w:hyperlink>
          </w:p>
        </w:tc>
        <w:tc>
          <w:tcPr>
            <w:tcW w:w="5310" w:type="dxa"/>
            <w:tcBorders>
              <w:top w:val="nil"/>
              <w:left w:val="nil"/>
              <w:bottom w:val="single" w:sz="4" w:space="0" w:color="A6A6A6"/>
              <w:right w:val="single" w:sz="4" w:space="0" w:color="A6A6A6"/>
            </w:tcBorders>
            <w:shd w:val="clear" w:color="auto" w:fill="auto"/>
            <w:hideMark/>
          </w:tcPr>
          <w:p w14:paraId="79533E76"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(TP for NR_IAB BL CR for TS 38.401) BH RLF Recovery</w:t>
            </w:r>
          </w:p>
        </w:tc>
        <w:tc>
          <w:tcPr>
            <w:tcW w:w="2340" w:type="dxa"/>
            <w:tcBorders>
              <w:top w:val="nil"/>
              <w:left w:val="nil"/>
              <w:bottom w:val="single" w:sz="4" w:space="0" w:color="A6A6A6"/>
              <w:right w:val="single" w:sz="4" w:space="0" w:color="A6A6A6"/>
            </w:tcBorders>
            <w:shd w:val="clear" w:color="auto" w:fill="auto"/>
            <w:hideMark/>
          </w:tcPr>
          <w:p w14:paraId="09903765"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CATT</w:t>
            </w:r>
          </w:p>
        </w:tc>
      </w:tr>
      <w:tr w:rsidR="006523CF" w:rsidRPr="006523CF" w14:paraId="7142EB49" w14:textId="77777777" w:rsidTr="006523CF">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1C37145C" w14:textId="77777777" w:rsidR="006523CF" w:rsidRPr="006523CF" w:rsidRDefault="00DB558A" w:rsidP="006523C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55" w:history="1">
              <w:r w:rsidR="006523CF" w:rsidRPr="006523CF">
                <w:rPr>
                  <w:rFonts w:ascii="Arial" w:eastAsia="Times New Roman" w:hAnsi="Arial" w:cs="Arial"/>
                  <w:b/>
                  <w:bCs/>
                  <w:color w:val="0000FF"/>
                  <w:sz w:val="16"/>
                  <w:szCs w:val="16"/>
                  <w:u w:val="single"/>
                  <w:lang w:val="en-US"/>
                </w:rPr>
                <w:t>R3-196959</w:t>
              </w:r>
            </w:hyperlink>
          </w:p>
        </w:tc>
        <w:tc>
          <w:tcPr>
            <w:tcW w:w="5310" w:type="dxa"/>
            <w:tcBorders>
              <w:top w:val="nil"/>
              <w:left w:val="nil"/>
              <w:bottom w:val="single" w:sz="4" w:space="0" w:color="A6A6A6"/>
              <w:right w:val="single" w:sz="4" w:space="0" w:color="A6A6A6"/>
            </w:tcBorders>
            <w:shd w:val="clear" w:color="auto" w:fill="auto"/>
            <w:hideMark/>
          </w:tcPr>
          <w:p w14:paraId="0814DF2C"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(TP for NR_IAB BL CR for TS 38.401) Inter CU IAB node migration</w:t>
            </w:r>
          </w:p>
        </w:tc>
        <w:tc>
          <w:tcPr>
            <w:tcW w:w="2340" w:type="dxa"/>
            <w:tcBorders>
              <w:top w:val="nil"/>
              <w:left w:val="nil"/>
              <w:bottom w:val="single" w:sz="4" w:space="0" w:color="A6A6A6"/>
              <w:right w:val="single" w:sz="4" w:space="0" w:color="A6A6A6"/>
            </w:tcBorders>
            <w:shd w:val="clear" w:color="auto" w:fill="auto"/>
            <w:hideMark/>
          </w:tcPr>
          <w:p w14:paraId="23C254FB"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CATT</w:t>
            </w:r>
          </w:p>
        </w:tc>
      </w:tr>
      <w:tr w:rsidR="006523CF" w:rsidRPr="006523CF" w14:paraId="0ED1FD1C" w14:textId="77777777" w:rsidTr="006523CF">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2F494203" w14:textId="77777777" w:rsidR="006523CF" w:rsidRPr="006523CF" w:rsidRDefault="00DB558A" w:rsidP="006523C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56" w:history="1">
              <w:r w:rsidR="006523CF" w:rsidRPr="006523CF">
                <w:rPr>
                  <w:rFonts w:ascii="Arial" w:eastAsia="Times New Roman" w:hAnsi="Arial" w:cs="Arial"/>
                  <w:b/>
                  <w:bCs/>
                  <w:color w:val="0000FF"/>
                  <w:sz w:val="16"/>
                  <w:szCs w:val="16"/>
                  <w:u w:val="single"/>
                  <w:lang w:val="en-US"/>
                </w:rPr>
                <w:t>R3-196979</w:t>
              </w:r>
            </w:hyperlink>
          </w:p>
        </w:tc>
        <w:tc>
          <w:tcPr>
            <w:tcW w:w="5310" w:type="dxa"/>
            <w:tcBorders>
              <w:top w:val="nil"/>
              <w:left w:val="nil"/>
              <w:bottom w:val="single" w:sz="4" w:space="0" w:color="A6A6A6"/>
              <w:right w:val="single" w:sz="4" w:space="0" w:color="A6A6A6"/>
            </w:tcBorders>
            <w:shd w:val="clear" w:color="auto" w:fill="auto"/>
            <w:hideMark/>
          </w:tcPr>
          <w:p w14:paraId="2876358C"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(TP for NR_IAB BL CR for TS 38.401): Rethinking about the IAB topology discovery</w:t>
            </w:r>
          </w:p>
        </w:tc>
        <w:tc>
          <w:tcPr>
            <w:tcW w:w="2340" w:type="dxa"/>
            <w:tcBorders>
              <w:top w:val="nil"/>
              <w:left w:val="nil"/>
              <w:bottom w:val="single" w:sz="4" w:space="0" w:color="A6A6A6"/>
              <w:right w:val="single" w:sz="4" w:space="0" w:color="A6A6A6"/>
            </w:tcBorders>
            <w:shd w:val="clear" w:color="auto" w:fill="auto"/>
            <w:hideMark/>
          </w:tcPr>
          <w:p w14:paraId="59F10823"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Huawei</w:t>
            </w:r>
          </w:p>
        </w:tc>
      </w:tr>
      <w:tr w:rsidR="006523CF" w:rsidRPr="006523CF" w14:paraId="2FD931A8" w14:textId="77777777" w:rsidTr="006523CF">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28E7DF35" w14:textId="77777777" w:rsidR="006523CF" w:rsidRPr="006523CF" w:rsidRDefault="00DB558A" w:rsidP="006523C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57" w:history="1">
              <w:r w:rsidR="006523CF" w:rsidRPr="006523CF">
                <w:rPr>
                  <w:rFonts w:ascii="Arial" w:eastAsia="Times New Roman" w:hAnsi="Arial" w:cs="Arial"/>
                  <w:b/>
                  <w:bCs/>
                  <w:color w:val="0000FF"/>
                  <w:sz w:val="16"/>
                  <w:szCs w:val="16"/>
                  <w:u w:val="single"/>
                  <w:lang w:val="en-US"/>
                </w:rPr>
                <w:t>R3-196980</w:t>
              </w:r>
            </w:hyperlink>
          </w:p>
        </w:tc>
        <w:tc>
          <w:tcPr>
            <w:tcW w:w="5310" w:type="dxa"/>
            <w:tcBorders>
              <w:top w:val="nil"/>
              <w:left w:val="nil"/>
              <w:bottom w:val="single" w:sz="4" w:space="0" w:color="A6A6A6"/>
              <w:right w:val="single" w:sz="4" w:space="0" w:color="A6A6A6"/>
            </w:tcBorders>
            <w:shd w:val="clear" w:color="auto" w:fill="auto"/>
            <w:hideMark/>
          </w:tcPr>
          <w:p w14:paraId="626ACB65"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(TP for NR-IAB BL CR for TS 38.401) :NSA IAB Integration Procedure</w:t>
            </w:r>
          </w:p>
        </w:tc>
        <w:tc>
          <w:tcPr>
            <w:tcW w:w="2340" w:type="dxa"/>
            <w:tcBorders>
              <w:top w:val="nil"/>
              <w:left w:val="nil"/>
              <w:bottom w:val="single" w:sz="4" w:space="0" w:color="A6A6A6"/>
              <w:right w:val="single" w:sz="4" w:space="0" w:color="A6A6A6"/>
            </w:tcBorders>
            <w:shd w:val="clear" w:color="auto" w:fill="auto"/>
            <w:hideMark/>
          </w:tcPr>
          <w:p w14:paraId="3609C50C"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Huawei</w:t>
            </w:r>
          </w:p>
        </w:tc>
      </w:tr>
      <w:tr w:rsidR="006523CF" w:rsidRPr="006523CF" w14:paraId="7341A307" w14:textId="77777777" w:rsidTr="006523CF">
        <w:trPr>
          <w:trHeight w:val="225"/>
        </w:trPr>
        <w:tc>
          <w:tcPr>
            <w:tcW w:w="1255" w:type="dxa"/>
            <w:tcBorders>
              <w:top w:val="nil"/>
              <w:left w:val="single" w:sz="4" w:space="0" w:color="A6A6A6"/>
              <w:bottom w:val="single" w:sz="4" w:space="0" w:color="A6A6A6"/>
              <w:right w:val="single" w:sz="4" w:space="0" w:color="A6A6A6"/>
            </w:tcBorders>
            <w:shd w:val="clear" w:color="auto" w:fill="auto"/>
            <w:hideMark/>
          </w:tcPr>
          <w:p w14:paraId="3A52BAC5" w14:textId="77777777" w:rsidR="006523CF" w:rsidRPr="006523CF" w:rsidRDefault="00DB558A" w:rsidP="006523C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58" w:history="1">
              <w:r w:rsidR="006523CF" w:rsidRPr="006523CF">
                <w:rPr>
                  <w:rFonts w:ascii="Arial" w:eastAsia="Times New Roman" w:hAnsi="Arial" w:cs="Arial"/>
                  <w:b/>
                  <w:bCs/>
                  <w:color w:val="0000FF"/>
                  <w:sz w:val="16"/>
                  <w:szCs w:val="16"/>
                  <w:u w:val="single"/>
                  <w:lang w:val="en-US"/>
                </w:rPr>
                <w:t>R3-196981</w:t>
              </w:r>
            </w:hyperlink>
          </w:p>
        </w:tc>
        <w:tc>
          <w:tcPr>
            <w:tcW w:w="5310" w:type="dxa"/>
            <w:tcBorders>
              <w:top w:val="nil"/>
              <w:left w:val="nil"/>
              <w:bottom w:val="single" w:sz="4" w:space="0" w:color="A6A6A6"/>
              <w:right w:val="single" w:sz="4" w:space="0" w:color="A6A6A6"/>
            </w:tcBorders>
            <w:shd w:val="clear" w:color="auto" w:fill="auto"/>
            <w:hideMark/>
          </w:tcPr>
          <w:p w14:paraId="12D3EF03"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Remaining issues for BAP layer configuration</w:t>
            </w:r>
          </w:p>
        </w:tc>
        <w:tc>
          <w:tcPr>
            <w:tcW w:w="2340" w:type="dxa"/>
            <w:tcBorders>
              <w:top w:val="nil"/>
              <w:left w:val="nil"/>
              <w:bottom w:val="single" w:sz="4" w:space="0" w:color="A6A6A6"/>
              <w:right w:val="single" w:sz="4" w:space="0" w:color="A6A6A6"/>
            </w:tcBorders>
            <w:shd w:val="clear" w:color="auto" w:fill="auto"/>
            <w:hideMark/>
          </w:tcPr>
          <w:p w14:paraId="6784F897"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Huawei</w:t>
            </w:r>
          </w:p>
        </w:tc>
      </w:tr>
      <w:tr w:rsidR="006523CF" w:rsidRPr="006523CF" w14:paraId="1F1A1676" w14:textId="77777777" w:rsidTr="006523CF">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38182C25" w14:textId="77777777" w:rsidR="006523CF" w:rsidRPr="006523CF" w:rsidRDefault="00DB558A" w:rsidP="006523C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59" w:history="1">
              <w:r w:rsidR="006523CF" w:rsidRPr="006523CF">
                <w:rPr>
                  <w:rFonts w:ascii="Arial" w:eastAsia="Times New Roman" w:hAnsi="Arial" w:cs="Arial"/>
                  <w:b/>
                  <w:bCs/>
                  <w:color w:val="0000FF"/>
                  <w:sz w:val="16"/>
                  <w:szCs w:val="16"/>
                  <w:u w:val="single"/>
                  <w:lang w:val="en-US"/>
                </w:rPr>
                <w:t>R3-196982</w:t>
              </w:r>
            </w:hyperlink>
          </w:p>
        </w:tc>
        <w:tc>
          <w:tcPr>
            <w:tcW w:w="5310" w:type="dxa"/>
            <w:tcBorders>
              <w:top w:val="nil"/>
              <w:left w:val="nil"/>
              <w:bottom w:val="single" w:sz="4" w:space="0" w:color="A6A6A6"/>
              <w:right w:val="single" w:sz="4" w:space="0" w:color="A6A6A6"/>
            </w:tcBorders>
            <w:shd w:val="clear" w:color="auto" w:fill="auto"/>
            <w:hideMark/>
          </w:tcPr>
          <w:p w14:paraId="126250CD"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(TP for NR_IAB BL CR for TS38.473): Signaling  for DL bearer mapping</w:t>
            </w:r>
          </w:p>
        </w:tc>
        <w:tc>
          <w:tcPr>
            <w:tcW w:w="2340" w:type="dxa"/>
            <w:tcBorders>
              <w:top w:val="nil"/>
              <w:left w:val="nil"/>
              <w:bottom w:val="single" w:sz="4" w:space="0" w:color="A6A6A6"/>
              <w:right w:val="single" w:sz="4" w:space="0" w:color="A6A6A6"/>
            </w:tcBorders>
            <w:shd w:val="clear" w:color="auto" w:fill="auto"/>
            <w:hideMark/>
          </w:tcPr>
          <w:p w14:paraId="60C27547"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Huawei</w:t>
            </w:r>
          </w:p>
        </w:tc>
      </w:tr>
      <w:tr w:rsidR="006523CF" w:rsidRPr="006523CF" w14:paraId="0B0BE64D" w14:textId="77777777" w:rsidTr="006523CF">
        <w:trPr>
          <w:trHeight w:val="225"/>
        </w:trPr>
        <w:tc>
          <w:tcPr>
            <w:tcW w:w="1255" w:type="dxa"/>
            <w:tcBorders>
              <w:top w:val="nil"/>
              <w:left w:val="single" w:sz="4" w:space="0" w:color="A6A6A6"/>
              <w:bottom w:val="single" w:sz="4" w:space="0" w:color="A6A6A6"/>
              <w:right w:val="single" w:sz="4" w:space="0" w:color="A6A6A6"/>
            </w:tcBorders>
            <w:shd w:val="clear" w:color="auto" w:fill="auto"/>
            <w:hideMark/>
          </w:tcPr>
          <w:p w14:paraId="46DC7566" w14:textId="77777777" w:rsidR="006523CF" w:rsidRPr="006523CF" w:rsidRDefault="00DB558A" w:rsidP="006523C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60" w:history="1">
              <w:r w:rsidR="006523CF" w:rsidRPr="006523CF">
                <w:rPr>
                  <w:rFonts w:ascii="Arial" w:eastAsia="Times New Roman" w:hAnsi="Arial" w:cs="Arial"/>
                  <w:b/>
                  <w:bCs/>
                  <w:color w:val="0000FF"/>
                  <w:sz w:val="16"/>
                  <w:szCs w:val="16"/>
                  <w:u w:val="single"/>
                  <w:lang w:val="en-US"/>
                </w:rPr>
                <w:t>R3-196983</w:t>
              </w:r>
            </w:hyperlink>
          </w:p>
        </w:tc>
        <w:tc>
          <w:tcPr>
            <w:tcW w:w="5310" w:type="dxa"/>
            <w:tcBorders>
              <w:top w:val="nil"/>
              <w:left w:val="nil"/>
              <w:bottom w:val="single" w:sz="4" w:space="0" w:color="A6A6A6"/>
              <w:right w:val="single" w:sz="4" w:space="0" w:color="A6A6A6"/>
            </w:tcBorders>
            <w:shd w:val="clear" w:color="auto" w:fill="auto"/>
            <w:hideMark/>
          </w:tcPr>
          <w:p w14:paraId="12909D4E"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Bearer mapping for control plane signalling</w:t>
            </w:r>
          </w:p>
        </w:tc>
        <w:tc>
          <w:tcPr>
            <w:tcW w:w="2340" w:type="dxa"/>
            <w:tcBorders>
              <w:top w:val="nil"/>
              <w:left w:val="nil"/>
              <w:bottom w:val="single" w:sz="4" w:space="0" w:color="A6A6A6"/>
              <w:right w:val="single" w:sz="4" w:space="0" w:color="A6A6A6"/>
            </w:tcBorders>
            <w:shd w:val="clear" w:color="auto" w:fill="auto"/>
            <w:hideMark/>
          </w:tcPr>
          <w:p w14:paraId="50EF653E"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Huawei</w:t>
            </w:r>
          </w:p>
        </w:tc>
      </w:tr>
      <w:tr w:rsidR="006523CF" w:rsidRPr="006523CF" w14:paraId="53F40C04" w14:textId="77777777" w:rsidTr="006523CF">
        <w:trPr>
          <w:trHeight w:val="225"/>
        </w:trPr>
        <w:tc>
          <w:tcPr>
            <w:tcW w:w="1255" w:type="dxa"/>
            <w:tcBorders>
              <w:top w:val="nil"/>
              <w:left w:val="single" w:sz="4" w:space="0" w:color="A6A6A6"/>
              <w:bottom w:val="single" w:sz="4" w:space="0" w:color="A6A6A6"/>
              <w:right w:val="single" w:sz="4" w:space="0" w:color="A6A6A6"/>
            </w:tcBorders>
            <w:shd w:val="clear" w:color="auto" w:fill="auto"/>
            <w:hideMark/>
          </w:tcPr>
          <w:p w14:paraId="628EC53A" w14:textId="77777777" w:rsidR="006523CF" w:rsidRPr="006523CF" w:rsidRDefault="00DB558A" w:rsidP="006523C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61" w:history="1">
              <w:r w:rsidR="006523CF" w:rsidRPr="006523CF">
                <w:rPr>
                  <w:rFonts w:ascii="Arial" w:eastAsia="Times New Roman" w:hAnsi="Arial" w:cs="Arial"/>
                  <w:b/>
                  <w:bCs/>
                  <w:color w:val="0000FF"/>
                  <w:sz w:val="16"/>
                  <w:szCs w:val="16"/>
                  <w:u w:val="single"/>
                  <w:lang w:val="en-US"/>
                </w:rPr>
                <w:t>R3-196984</w:t>
              </w:r>
            </w:hyperlink>
          </w:p>
        </w:tc>
        <w:tc>
          <w:tcPr>
            <w:tcW w:w="5310" w:type="dxa"/>
            <w:tcBorders>
              <w:top w:val="nil"/>
              <w:left w:val="nil"/>
              <w:bottom w:val="single" w:sz="4" w:space="0" w:color="A6A6A6"/>
              <w:right w:val="single" w:sz="4" w:space="0" w:color="A6A6A6"/>
            </w:tcBorders>
            <w:shd w:val="clear" w:color="auto" w:fill="auto"/>
            <w:hideMark/>
          </w:tcPr>
          <w:p w14:paraId="1A313730"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[Draft] Reply LS on CP bearer mapping for IAB</w:t>
            </w:r>
          </w:p>
        </w:tc>
        <w:tc>
          <w:tcPr>
            <w:tcW w:w="2340" w:type="dxa"/>
            <w:tcBorders>
              <w:top w:val="nil"/>
              <w:left w:val="nil"/>
              <w:bottom w:val="single" w:sz="4" w:space="0" w:color="A6A6A6"/>
              <w:right w:val="single" w:sz="4" w:space="0" w:color="A6A6A6"/>
            </w:tcBorders>
            <w:shd w:val="clear" w:color="auto" w:fill="auto"/>
            <w:hideMark/>
          </w:tcPr>
          <w:p w14:paraId="6D1EDC3D"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Huawei</w:t>
            </w:r>
          </w:p>
        </w:tc>
      </w:tr>
      <w:tr w:rsidR="006523CF" w:rsidRPr="006523CF" w14:paraId="52269A80" w14:textId="77777777" w:rsidTr="006523CF">
        <w:trPr>
          <w:trHeight w:val="225"/>
        </w:trPr>
        <w:tc>
          <w:tcPr>
            <w:tcW w:w="1255" w:type="dxa"/>
            <w:tcBorders>
              <w:top w:val="nil"/>
              <w:left w:val="single" w:sz="4" w:space="0" w:color="A6A6A6"/>
              <w:bottom w:val="single" w:sz="4" w:space="0" w:color="A6A6A6"/>
              <w:right w:val="single" w:sz="4" w:space="0" w:color="A6A6A6"/>
            </w:tcBorders>
            <w:shd w:val="clear" w:color="auto" w:fill="auto"/>
            <w:hideMark/>
          </w:tcPr>
          <w:p w14:paraId="547DD908" w14:textId="77777777" w:rsidR="006523CF" w:rsidRPr="006523CF" w:rsidRDefault="00DB558A" w:rsidP="006523C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62" w:history="1">
              <w:r w:rsidR="006523CF" w:rsidRPr="006523CF">
                <w:rPr>
                  <w:rFonts w:ascii="Arial" w:eastAsia="Times New Roman" w:hAnsi="Arial" w:cs="Arial"/>
                  <w:b/>
                  <w:bCs/>
                  <w:color w:val="0000FF"/>
                  <w:sz w:val="16"/>
                  <w:szCs w:val="16"/>
                  <w:u w:val="single"/>
                  <w:lang w:val="en-US"/>
                </w:rPr>
                <w:t>R3-196985</w:t>
              </w:r>
            </w:hyperlink>
          </w:p>
        </w:tc>
        <w:tc>
          <w:tcPr>
            <w:tcW w:w="5310" w:type="dxa"/>
            <w:tcBorders>
              <w:top w:val="nil"/>
              <w:left w:val="nil"/>
              <w:bottom w:val="single" w:sz="4" w:space="0" w:color="A6A6A6"/>
              <w:right w:val="single" w:sz="4" w:space="0" w:color="A6A6A6"/>
            </w:tcBorders>
            <w:shd w:val="clear" w:color="auto" w:fill="auto"/>
            <w:hideMark/>
          </w:tcPr>
          <w:p w14:paraId="7AFBF11A"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IAB bearer mapping for non-F1 traffic</w:t>
            </w:r>
          </w:p>
        </w:tc>
        <w:tc>
          <w:tcPr>
            <w:tcW w:w="2340" w:type="dxa"/>
            <w:tcBorders>
              <w:top w:val="nil"/>
              <w:left w:val="nil"/>
              <w:bottom w:val="single" w:sz="4" w:space="0" w:color="A6A6A6"/>
              <w:right w:val="single" w:sz="4" w:space="0" w:color="A6A6A6"/>
            </w:tcBorders>
            <w:shd w:val="clear" w:color="auto" w:fill="auto"/>
            <w:hideMark/>
          </w:tcPr>
          <w:p w14:paraId="2E5D738C"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Huawei</w:t>
            </w:r>
          </w:p>
        </w:tc>
      </w:tr>
      <w:tr w:rsidR="006523CF" w:rsidRPr="006523CF" w14:paraId="6850FAEE" w14:textId="77777777" w:rsidTr="006523CF">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2E01F5C5" w14:textId="77777777" w:rsidR="006523CF" w:rsidRPr="006523CF" w:rsidRDefault="00DB558A" w:rsidP="006523C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63" w:history="1">
              <w:r w:rsidR="006523CF" w:rsidRPr="006523CF">
                <w:rPr>
                  <w:rFonts w:ascii="Arial" w:eastAsia="Times New Roman" w:hAnsi="Arial" w:cs="Arial"/>
                  <w:b/>
                  <w:bCs/>
                  <w:color w:val="0000FF"/>
                  <w:sz w:val="16"/>
                  <w:szCs w:val="16"/>
                  <w:u w:val="single"/>
                  <w:lang w:val="en-US"/>
                </w:rPr>
                <w:t>R3-196986</w:t>
              </w:r>
            </w:hyperlink>
          </w:p>
        </w:tc>
        <w:tc>
          <w:tcPr>
            <w:tcW w:w="5310" w:type="dxa"/>
            <w:tcBorders>
              <w:top w:val="nil"/>
              <w:left w:val="nil"/>
              <w:bottom w:val="single" w:sz="4" w:space="0" w:color="A6A6A6"/>
              <w:right w:val="single" w:sz="4" w:space="0" w:color="A6A6A6"/>
            </w:tcBorders>
            <w:shd w:val="clear" w:color="auto" w:fill="auto"/>
            <w:hideMark/>
          </w:tcPr>
          <w:p w14:paraId="1C3E552B"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(TP for NR-IAB BL CR for TS 38.473):QoS and Fairness enforcement in IAB networks</w:t>
            </w:r>
          </w:p>
        </w:tc>
        <w:tc>
          <w:tcPr>
            <w:tcW w:w="2340" w:type="dxa"/>
            <w:tcBorders>
              <w:top w:val="nil"/>
              <w:left w:val="nil"/>
              <w:bottom w:val="single" w:sz="4" w:space="0" w:color="A6A6A6"/>
              <w:right w:val="single" w:sz="4" w:space="0" w:color="A6A6A6"/>
            </w:tcBorders>
            <w:shd w:val="clear" w:color="auto" w:fill="auto"/>
            <w:hideMark/>
          </w:tcPr>
          <w:p w14:paraId="1E561ADB"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Huawei</w:t>
            </w:r>
          </w:p>
        </w:tc>
      </w:tr>
      <w:tr w:rsidR="006523CF" w:rsidRPr="006523CF" w14:paraId="741E5B3B" w14:textId="77777777" w:rsidTr="006523CF">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05B75F38" w14:textId="77777777" w:rsidR="006523CF" w:rsidRPr="006523CF" w:rsidRDefault="00DB558A" w:rsidP="006523C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64" w:history="1">
              <w:r w:rsidR="006523CF" w:rsidRPr="006523CF">
                <w:rPr>
                  <w:rFonts w:ascii="Arial" w:eastAsia="Times New Roman" w:hAnsi="Arial" w:cs="Arial"/>
                  <w:b/>
                  <w:bCs/>
                  <w:color w:val="0000FF"/>
                  <w:sz w:val="16"/>
                  <w:szCs w:val="16"/>
                  <w:u w:val="single"/>
                  <w:lang w:val="en-US"/>
                </w:rPr>
                <w:t>R3-196987</w:t>
              </w:r>
            </w:hyperlink>
          </w:p>
        </w:tc>
        <w:tc>
          <w:tcPr>
            <w:tcW w:w="5310" w:type="dxa"/>
            <w:tcBorders>
              <w:top w:val="nil"/>
              <w:left w:val="nil"/>
              <w:bottom w:val="single" w:sz="4" w:space="0" w:color="A6A6A6"/>
              <w:right w:val="single" w:sz="4" w:space="0" w:color="A6A6A6"/>
            </w:tcBorders>
            <w:shd w:val="clear" w:color="auto" w:fill="auto"/>
            <w:hideMark/>
          </w:tcPr>
          <w:p w14:paraId="66CCAA41"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(TP for NR-IAB BL CR for TS 38.473) :IP address management for IAB node</w:t>
            </w:r>
          </w:p>
        </w:tc>
        <w:tc>
          <w:tcPr>
            <w:tcW w:w="2340" w:type="dxa"/>
            <w:tcBorders>
              <w:top w:val="nil"/>
              <w:left w:val="nil"/>
              <w:bottom w:val="single" w:sz="4" w:space="0" w:color="A6A6A6"/>
              <w:right w:val="single" w:sz="4" w:space="0" w:color="A6A6A6"/>
            </w:tcBorders>
            <w:shd w:val="clear" w:color="auto" w:fill="auto"/>
            <w:hideMark/>
          </w:tcPr>
          <w:p w14:paraId="54AC6152"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Huawei</w:t>
            </w:r>
          </w:p>
        </w:tc>
      </w:tr>
      <w:tr w:rsidR="006523CF" w:rsidRPr="006523CF" w14:paraId="21F23A5B" w14:textId="77777777" w:rsidTr="006523CF">
        <w:trPr>
          <w:trHeight w:val="225"/>
        </w:trPr>
        <w:tc>
          <w:tcPr>
            <w:tcW w:w="1255" w:type="dxa"/>
            <w:tcBorders>
              <w:top w:val="nil"/>
              <w:left w:val="single" w:sz="4" w:space="0" w:color="A6A6A6"/>
              <w:bottom w:val="single" w:sz="4" w:space="0" w:color="A6A6A6"/>
              <w:right w:val="single" w:sz="4" w:space="0" w:color="A6A6A6"/>
            </w:tcBorders>
            <w:shd w:val="clear" w:color="auto" w:fill="auto"/>
            <w:hideMark/>
          </w:tcPr>
          <w:p w14:paraId="4B9EDB79" w14:textId="77777777" w:rsidR="006523CF" w:rsidRPr="006523CF" w:rsidRDefault="00DB558A" w:rsidP="006523C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65" w:history="1">
              <w:r w:rsidR="006523CF" w:rsidRPr="006523CF">
                <w:rPr>
                  <w:rFonts w:ascii="Arial" w:eastAsia="Times New Roman" w:hAnsi="Arial" w:cs="Arial"/>
                  <w:b/>
                  <w:bCs/>
                  <w:color w:val="0000FF"/>
                  <w:sz w:val="16"/>
                  <w:szCs w:val="16"/>
                  <w:u w:val="single"/>
                  <w:lang w:val="en-US"/>
                </w:rPr>
                <w:t>R3-196988</w:t>
              </w:r>
            </w:hyperlink>
          </w:p>
        </w:tc>
        <w:tc>
          <w:tcPr>
            <w:tcW w:w="5310" w:type="dxa"/>
            <w:tcBorders>
              <w:top w:val="nil"/>
              <w:left w:val="nil"/>
              <w:bottom w:val="single" w:sz="4" w:space="0" w:color="A6A6A6"/>
              <w:right w:val="single" w:sz="4" w:space="0" w:color="A6A6A6"/>
            </w:tcBorders>
            <w:shd w:val="clear" w:color="auto" w:fill="auto"/>
            <w:hideMark/>
          </w:tcPr>
          <w:p w14:paraId="2856804F"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E2E flow control for IAB Network</w:t>
            </w:r>
          </w:p>
        </w:tc>
        <w:tc>
          <w:tcPr>
            <w:tcW w:w="2340" w:type="dxa"/>
            <w:tcBorders>
              <w:top w:val="nil"/>
              <w:left w:val="nil"/>
              <w:bottom w:val="single" w:sz="4" w:space="0" w:color="A6A6A6"/>
              <w:right w:val="single" w:sz="4" w:space="0" w:color="A6A6A6"/>
            </w:tcBorders>
            <w:shd w:val="clear" w:color="auto" w:fill="auto"/>
            <w:hideMark/>
          </w:tcPr>
          <w:p w14:paraId="198517E4"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Huawei</w:t>
            </w:r>
          </w:p>
        </w:tc>
      </w:tr>
      <w:tr w:rsidR="006523CF" w:rsidRPr="006523CF" w14:paraId="49AF408B" w14:textId="77777777" w:rsidTr="006523CF">
        <w:trPr>
          <w:trHeight w:val="225"/>
        </w:trPr>
        <w:tc>
          <w:tcPr>
            <w:tcW w:w="1255" w:type="dxa"/>
            <w:tcBorders>
              <w:top w:val="nil"/>
              <w:left w:val="single" w:sz="4" w:space="0" w:color="A6A6A6"/>
              <w:bottom w:val="single" w:sz="4" w:space="0" w:color="A6A6A6"/>
              <w:right w:val="single" w:sz="4" w:space="0" w:color="A6A6A6"/>
            </w:tcBorders>
            <w:shd w:val="clear" w:color="auto" w:fill="auto"/>
            <w:hideMark/>
          </w:tcPr>
          <w:p w14:paraId="64B57532" w14:textId="77777777" w:rsidR="006523CF" w:rsidRPr="006523CF" w:rsidRDefault="00DB558A" w:rsidP="006523C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66" w:history="1">
              <w:r w:rsidR="006523CF" w:rsidRPr="006523CF">
                <w:rPr>
                  <w:rFonts w:ascii="Arial" w:eastAsia="Times New Roman" w:hAnsi="Arial" w:cs="Arial"/>
                  <w:b/>
                  <w:bCs/>
                  <w:color w:val="0000FF"/>
                  <w:sz w:val="16"/>
                  <w:szCs w:val="16"/>
                  <w:u w:val="single"/>
                  <w:lang w:val="en-US"/>
                </w:rPr>
                <w:t>R3-196989</w:t>
              </w:r>
            </w:hyperlink>
          </w:p>
        </w:tc>
        <w:tc>
          <w:tcPr>
            <w:tcW w:w="5310" w:type="dxa"/>
            <w:tcBorders>
              <w:top w:val="nil"/>
              <w:left w:val="nil"/>
              <w:bottom w:val="single" w:sz="4" w:space="0" w:color="A6A6A6"/>
              <w:right w:val="single" w:sz="4" w:space="0" w:color="A6A6A6"/>
            </w:tcBorders>
            <w:shd w:val="clear" w:color="auto" w:fill="auto"/>
            <w:hideMark/>
          </w:tcPr>
          <w:p w14:paraId="205DEB96"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CR for TS 38.425 Support E2E flow control for IAB</w:t>
            </w:r>
          </w:p>
        </w:tc>
        <w:tc>
          <w:tcPr>
            <w:tcW w:w="2340" w:type="dxa"/>
            <w:tcBorders>
              <w:top w:val="nil"/>
              <w:left w:val="nil"/>
              <w:bottom w:val="single" w:sz="4" w:space="0" w:color="A6A6A6"/>
              <w:right w:val="single" w:sz="4" w:space="0" w:color="A6A6A6"/>
            </w:tcBorders>
            <w:shd w:val="clear" w:color="auto" w:fill="auto"/>
            <w:hideMark/>
          </w:tcPr>
          <w:p w14:paraId="4E23ACF6"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Huawei</w:t>
            </w:r>
          </w:p>
        </w:tc>
      </w:tr>
      <w:tr w:rsidR="006523CF" w:rsidRPr="006523CF" w14:paraId="5AED2FCC" w14:textId="77777777" w:rsidTr="006523CF">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634BF2E7" w14:textId="77777777" w:rsidR="006523CF" w:rsidRPr="006523CF" w:rsidRDefault="00DB558A" w:rsidP="006523C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67" w:history="1">
              <w:r w:rsidR="006523CF" w:rsidRPr="006523CF">
                <w:rPr>
                  <w:rFonts w:ascii="Arial" w:eastAsia="Times New Roman" w:hAnsi="Arial" w:cs="Arial"/>
                  <w:b/>
                  <w:bCs/>
                  <w:color w:val="0000FF"/>
                  <w:sz w:val="16"/>
                  <w:szCs w:val="16"/>
                  <w:u w:val="single"/>
                  <w:lang w:val="en-US"/>
                </w:rPr>
                <w:t>R3-196990</w:t>
              </w:r>
            </w:hyperlink>
          </w:p>
        </w:tc>
        <w:tc>
          <w:tcPr>
            <w:tcW w:w="5310" w:type="dxa"/>
            <w:tcBorders>
              <w:top w:val="nil"/>
              <w:left w:val="nil"/>
              <w:bottom w:val="single" w:sz="4" w:space="0" w:color="A6A6A6"/>
              <w:right w:val="single" w:sz="4" w:space="0" w:color="A6A6A6"/>
            </w:tcBorders>
            <w:shd w:val="clear" w:color="auto" w:fill="auto"/>
            <w:hideMark/>
          </w:tcPr>
          <w:p w14:paraId="73B28306"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(TP for NR_IAB BL CR for TS 36.423):Support of multiple connectivity in IAB network</w:t>
            </w:r>
          </w:p>
        </w:tc>
        <w:tc>
          <w:tcPr>
            <w:tcW w:w="2340" w:type="dxa"/>
            <w:tcBorders>
              <w:top w:val="nil"/>
              <w:left w:val="nil"/>
              <w:bottom w:val="single" w:sz="4" w:space="0" w:color="A6A6A6"/>
              <w:right w:val="single" w:sz="4" w:space="0" w:color="A6A6A6"/>
            </w:tcBorders>
            <w:shd w:val="clear" w:color="auto" w:fill="auto"/>
            <w:hideMark/>
          </w:tcPr>
          <w:p w14:paraId="225967BB"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Huawei</w:t>
            </w:r>
          </w:p>
        </w:tc>
      </w:tr>
      <w:tr w:rsidR="006523CF" w:rsidRPr="006523CF" w14:paraId="4EB52782" w14:textId="77777777" w:rsidTr="006523CF">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584F8E28" w14:textId="77777777" w:rsidR="006523CF" w:rsidRPr="006523CF" w:rsidRDefault="00DB558A" w:rsidP="006523C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68" w:history="1">
              <w:r w:rsidR="006523CF" w:rsidRPr="006523CF">
                <w:rPr>
                  <w:rFonts w:ascii="Arial" w:eastAsia="Times New Roman" w:hAnsi="Arial" w:cs="Arial"/>
                  <w:b/>
                  <w:bCs/>
                  <w:color w:val="0000FF"/>
                  <w:sz w:val="16"/>
                  <w:szCs w:val="16"/>
                  <w:u w:val="single"/>
                  <w:lang w:val="en-US"/>
                </w:rPr>
                <w:t>R3-196991</w:t>
              </w:r>
            </w:hyperlink>
          </w:p>
        </w:tc>
        <w:tc>
          <w:tcPr>
            <w:tcW w:w="5310" w:type="dxa"/>
            <w:tcBorders>
              <w:top w:val="nil"/>
              <w:left w:val="nil"/>
              <w:bottom w:val="single" w:sz="4" w:space="0" w:color="A6A6A6"/>
              <w:right w:val="single" w:sz="4" w:space="0" w:color="A6A6A6"/>
            </w:tcBorders>
            <w:shd w:val="clear" w:color="auto" w:fill="auto"/>
            <w:hideMark/>
          </w:tcPr>
          <w:p w14:paraId="7F0D87B1"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(TP for NR_IAB BL CR for TS:38.473): Resource coordination between multi-hop BH links</w:t>
            </w:r>
          </w:p>
        </w:tc>
        <w:tc>
          <w:tcPr>
            <w:tcW w:w="2340" w:type="dxa"/>
            <w:tcBorders>
              <w:top w:val="nil"/>
              <w:left w:val="nil"/>
              <w:bottom w:val="single" w:sz="4" w:space="0" w:color="A6A6A6"/>
              <w:right w:val="single" w:sz="4" w:space="0" w:color="A6A6A6"/>
            </w:tcBorders>
            <w:shd w:val="clear" w:color="auto" w:fill="auto"/>
            <w:hideMark/>
          </w:tcPr>
          <w:p w14:paraId="451B9879"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Huawei</w:t>
            </w:r>
          </w:p>
        </w:tc>
      </w:tr>
      <w:tr w:rsidR="006523CF" w:rsidRPr="006523CF" w14:paraId="0A90B3BC" w14:textId="77777777" w:rsidTr="006523CF">
        <w:trPr>
          <w:trHeight w:val="225"/>
        </w:trPr>
        <w:tc>
          <w:tcPr>
            <w:tcW w:w="1255" w:type="dxa"/>
            <w:tcBorders>
              <w:top w:val="nil"/>
              <w:left w:val="single" w:sz="4" w:space="0" w:color="A6A6A6"/>
              <w:bottom w:val="single" w:sz="4" w:space="0" w:color="A6A6A6"/>
              <w:right w:val="single" w:sz="4" w:space="0" w:color="A6A6A6"/>
            </w:tcBorders>
            <w:shd w:val="clear" w:color="auto" w:fill="auto"/>
            <w:hideMark/>
          </w:tcPr>
          <w:p w14:paraId="16B97FFE" w14:textId="77777777" w:rsidR="006523CF" w:rsidRPr="006523CF" w:rsidRDefault="00DB558A" w:rsidP="006523C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69" w:history="1">
              <w:r w:rsidR="006523CF" w:rsidRPr="006523CF">
                <w:rPr>
                  <w:rFonts w:ascii="Arial" w:eastAsia="Times New Roman" w:hAnsi="Arial" w:cs="Arial"/>
                  <w:b/>
                  <w:bCs/>
                  <w:color w:val="0000FF"/>
                  <w:sz w:val="16"/>
                  <w:szCs w:val="16"/>
                  <w:u w:val="single"/>
                  <w:lang w:val="en-US"/>
                </w:rPr>
                <w:t>R3-196992</w:t>
              </w:r>
            </w:hyperlink>
          </w:p>
        </w:tc>
        <w:tc>
          <w:tcPr>
            <w:tcW w:w="5310" w:type="dxa"/>
            <w:tcBorders>
              <w:top w:val="nil"/>
              <w:left w:val="nil"/>
              <w:bottom w:val="single" w:sz="4" w:space="0" w:color="A6A6A6"/>
              <w:right w:val="single" w:sz="4" w:space="0" w:color="A6A6A6"/>
            </w:tcBorders>
            <w:shd w:val="clear" w:color="auto" w:fill="auto"/>
            <w:hideMark/>
          </w:tcPr>
          <w:p w14:paraId="656FFDFA"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Routing in IAB network</w:t>
            </w:r>
          </w:p>
        </w:tc>
        <w:tc>
          <w:tcPr>
            <w:tcW w:w="2340" w:type="dxa"/>
            <w:tcBorders>
              <w:top w:val="nil"/>
              <w:left w:val="nil"/>
              <w:bottom w:val="single" w:sz="4" w:space="0" w:color="A6A6A6"/>
              <w:right w:val="single" w:sz="4" w:space="0" w:color="A6A6A6"/>
            </w:tcBorders>
            <w:shd w:val="clear" w:color="auto" w:fill="auto"/>
            <w:hideMark/>
          </w:tcPr>
          <w:p w14:paraId="146F3D55"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Huawei</w:t>
            </w:r>
          </w:p>
        </w:tc>
      </w:tr>
      <w:tr w:rsidR="006523CF" w:rsidRPr="006523CF" w14:paraId="6C2020BF" w14:textId="77777777" w:rsidTr="006523CF">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6C4BDC35" w14:textId="77777777" w:rsidR="006523CF" w:rsidRPr="006523CF" w:rsidRDefault="00DB558A" w:rsidP="006523C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70" w:history="1">
              <w:r w:rsidR="006523CF" w:rsidRPr="006523CF">
                <w:rPr>
                  <w:rFonts w:ascii="Arial" w:eastAsia="Times New Roman" w:hAnsi="Arial" w:cs="Arial"/>
                  <w:b/>
                  <w:bCs/>
                  <w:color w:val="0000FF"/>
                  <w:sz w:val="16"/>
                  <w:szCs w:val="16"/>
                  <w:u w:val="single"/>
                  <w:lang w:val="en-US"/>
                </w:rPr>
                <w:t>R3-196993</w:t>
              </w:r>
            </w:hyperlink>
          </w:p>
        </w:tc>
        <w:tc>
          <w:tcPr>
            <w:tcW w:w="5310" w:type="dxa"/>
            <w:tcBorders>
              <w:top w:val="nil"/>
              <w:left w:val="nil"/>
              <w:bottom w:val="single" w:sz="4" w:space="0" w:color="A6A6A6"/>
              <w:right w:val="single" w:sz="4" w:space="0" w:color="A6A6A6"/>
            </w:tcBorders>
            <w:shd w:val="clear" w:color="auto" w:fill="auto"/>
            <w:hideMark/>
          </w:tcPr>
          <w:p w14:paraId="354BBDD6"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(TP for NR_IAB BL CR for TS 38.401): Backhaul RLF Recovery</w:t>
            </w:r>
          </w:p>
        </w:tc>
        <w:tc>
          <w:tcPr>
            <w:tcW w:w="2340" w:type="dxa"/>
            <w:tcBorders>
              <w:top w:val="nil"/>
              <w:left w:val="nil"/>
              <w:bottom w:val="single" w:sz="4" w:space="0" w:color="A6A6A6"/>
              <w:right w:val="single" w:sz="4" w:space="0" w:color="A6A6A6"/>
            </w:tcBorders>
            <w:shd w:val="clear" w:color="auto" w:fill="auto"/>
            <w:hideMark/>
          </w:tcPr>
          <w:p w14:paraId="35BE99D4"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Huawei</w:t>
            </w:r>
          </w:p>
        </w:tc>
      </w:tr>
      <w:tr w:rsidR="006523CF" w:rsidRPr="006523CF" w14:paraId="206BA44A" w14:textId="77777777" w:rsidTr="006523CF">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27952B36" w14:textId="77777777" w:rsidR="006523CF" w:rsidRPr="006523CF" w:rsidRDefault="00DB558A" w:rsidP="006523C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71" w:history="1">
              <w:r w:rsidR="006523CF" w:rsidRPr="006523CF">
                <w:rPr>
                  <w:rFonts w:ascii="Arial" w:eastAsia="Times New Roman" w:hAnsi="Arial" w:cs="Arial"/>
                  <w:b/>
                  <w:bCs/>
                  <w:color w:val="0000FF"/>
                  <w:sz w:val="16"/>
                  <w:szCs w:val="16"/>
                  <w:u w:val="single"/>
                  <w:lang w:val="en-US"/>
                </w:rPr>
                <w:t>R3-196994</w:t>
              </w:r>
            </w:hyperlink>
          </w:p>
        </w:tc>
        <w:tc>
          <w:tcPr>
            <w:tcW w:w="5310" w:type="dxa"/>
            <w:tcBorders>
              <w:top w:val="nil"/>
              <w:left w:val="nil"/>
              <w:bottom w:val="single" w:sz="4" w:space="0" w:color="A6A6A6"/>
              <w:right w:val="single" w:sz="4" w:space="0" w:color="A6A6A6"/>
            </w:tcBorders>
            <w:shd w:val="clear" w:color="auto" w:fill="auto"/>
            <w:hideMark/>
          </w:tcPr>
          <w:p w14:paraId="20A778C8"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(TP for NR_IAB BL CR for TS 38.401): Intra IAB donor-CU topology adaptation procedure</w:t>
            </w:r>
          </w:p>
        </w:tc>
        <w:tc>
          <w:tcPr>
            <w:tcW w:w="2340" w:type="dxa"/>
            <w:tcBorders>
              <w:top w:val="nil"/>
              <w:left w:val="nil"/>
              <w:bottom w:val="single" w:sz="4" w:space="0" w:color="A6A6A6"/>
              <w:right w:val="single" w:sz="4" w:space="0" w:color="A6A6A6"/>
            </w:tcBorders>
            <w:shd w:val="clear" w:color="auto" w:fill="auto"/>
            <w:hideMark/>
          </w:tcPr>
          <w:p w14:paraId="53D1530B"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Huawei</w:t>
            </w:r>
          </w:p>
        </w:tc>
      </w:tr>
      <w:tr w:rsidR="006523CF" w:rsidRPr="006523CF" w14:paraId="5CBB02DD" w14:textId="77777777" w:rsidTr="006523CF">
        <w:trPr>
          <w:trHeight w:val="225"/>
        </w:trPr>
        <w:tc>
          <w:tcPr>
            <w:tcW w:w="1255" w:type="dxa"/>
            <w:tcBorders>
              <w:top w:val="nil"/>
              <w:left w:val="single" w:sz="4" w:space="0" w:color="A6A6A6"/>
              <w:bottom w:val="single" w:sz="4" w:space="0" w:color="A6A6A6"/>
              <w:right w:val="single" w:sz="4" w:space="0" w:color="A6A6A6"/>
            </w:tcBorders>
            <w:shd w:val="clear" w:color="auto" w:fill="auto"/>
            <w:hideMark/>
          </w:tcPr>
          <w:p w14:paraId="5C8A75CF" w14:textId="77777777" w:rsidR="006523CF" w:rsidRPr="006523CF" w:rsidRDefault="00DB558A" w:rsidP="006523C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72" w:history="1">
              <w:r w:rsidR="006523CF" w:rsidRPr="006523CF">
                <w:rPr>
                  <w:rFonts w:ascii="Arial" w:eastAsia="Times New Roman" w:hAnsi="Arial" w:cs="Arial"/>
                  <w:b/>
                  <w:bCs/>
                  <w:color w:val="0000FF"/>
                  <w:sz w:val="16"/>
                  <w:szCs w:val="16"/>
                  <w:u w:val="single"/>
                  <w:lang w:val="en-US"/>
                </w:rPr>
                <w:t>R3-196995</w:t>
              </w:r>
            </w:hyperlink>
          </w:p>
        </w:tc>
        <w:tc>
          <w:tcPr>
            <w:tcW w:w="5310" w:type="dxa"/>
            <w:tcBorders>
              <w:top w:val="nil"/>
              <w:left w:val="nil"/>
              <w:bottom w:val="single" w:sz="4" w:space="0" w:color="A6A6A6"/>
              <w:right w:val="single" w:sz="4" w:space="0" w:color="A6A6A6"/>
            </w:tcBorders>
            <w:shd w:val="clear" w:color="auto" w:fill="auto"/>
            <w:hideMark/>
          </w:tcPr>
          <w:p w14:paraId="46D6789D"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Inter IAB donor CU topology adaptation</w:t>
            </w:r>
          </w:p>
        </w:tc>
        <w:tc>
          <w:tcPr>
            <w:tcW w:w="2340" w:type="dxa"/>
            <w:tcBorders>
              <w:top w:val="nil"/>
              <w:left w:val="nil"/>
              <w:bottom w:val="single" w:sz="4" w:space="0" w:color="A6A6A6"/>
              <w:right w:val="single" w:sz="4" w:space="0" w:color="A6A6A6"/>
            </w:tcBorders>
            <w:shd w:val="clear" w:color="auto" w:fill="auto"/>
            <w:hideMark/>
          </w:tcPr>
          <w:p w14:paraId="2CDE06E3"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Huawei</w:t>
            </w:r>
          </w:p>
        </w:tc>
      </w:tr>
      <w:tr w:rsidR="006523CF" w:rsidRPr="006523CF" w14:paraId="5492BBE2" w14:textId="77777777" w:rsidTr="006523CF">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0D69AE4E" w14:textId="77777777" w:rsidR="006523CF" w:rsidRPr="006523CF" w:rsidRDefault="00DB558A" w:rsidP="006523C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73" w:history="1">
              <w:r w:rsidR="006523CF" w:rsidRPr="006523CF">
                <w:rPr>
                  <w:rFonts w:ascii="Arial" w:eastAsia="Times New Roman" w:hAnsi="Arial" w:cs="Arial"/>
                  <w:b/>
                  <w:bCs/>
                  <w:color w:val="0000FF"/>
                  <w:sz w:val="16"/>
                  <w:szCs w:val="16"/>
                  <w:u w:val="single"/>
                  <w:lang w:val="en-US"/>
                </w:rPr>
                <w:t>R3-196996</w:t>
              </w:r>
            </w:hyperlink>
          </w:p>
        </w:tc>
        <w:tc>
          <w:tcPr>
            <w:tcW w:w="5310" w:type="dxa"/>
            <w:tcBorders>
              <w:top w:val="nil"/>
              <w:left w:val="nil"/>
              <w:bottom w:val="single" w:sz="4" w:space="0" w:color="A6A6A6"/>
              <w:right w:val="single" w:sz="4" w:space="0" w:color="A6A6A6"/>
            </w:tcBorders>
            <w:shd w:val="clear" w:color="auto" w:fill="auto"/>
            <w:hideMark/>
          </w:tcPr>
          <w:p w14:paraId="2A50ADE5"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(TP for NR_IAB BL CR for TS 38.473): Remaining issues for BL RLC channel management</w:t>
            </w:r>
          </w:p>
        </w:tc>
        <w:tc>
          <w:tcPr>
            <w:tcW w:w="2340" w:type="dxa"/>
            <w:tcBorders>
              <w:top w:val="nil"/>
              <w:left w:val="nil"/>
              <w:bottom w:val="single" w:sz="4" w:space="0" w:color="A6A6A6"/>
              <w:right w:val="single" w:sz="4" w:space="0" w:color="A6A6A6"/>
            </w:tcBorders>
            <w:shd w:val="clear" w:color="auto" w:fill="auto"/>
            <w:hideMark/>
          </w:tcPr>
          <w:p w14:paraId="742BEF92"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Huawei</w:t>
            </w:r>
          </w:p>
        </w:tc>
      </w:tr>
      <w:tr w:rsidR="006523CF" w:rsidRPr="006523CF" w14:paraId="50C08728" w14:textId="77777777" w:rsidTr="006523CF">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1C3EB315" w14:textId="77777777" w:rsidR="006523CF" w:rsidRPr="006523CF" w:rsidRDefault="00DB558A" w:rsidP="006523C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74" w:history="1">
              <w:r w:rsidR="006523CF" w:rsidRPr="006523CF">
                <w:rPr>
                  <w:rFonts w:ascii="Arial" w:eastAsia="Times New Roman" w:hAnsi="Arial" w:cs="Arial"/>
                  <w:b/>
                  <w:bCs/>
                  <w:color w:val="0000FF"/>
                  <w:sz w:val="16"/>
                  <w:szCs w:val="16"/>
                  <w:u w:val="single"/>
                  <w:lang w:val="en-US"/>
                </w:rPr>
                <w:t>R3-196997</w:t>
              </w:r>
            </w:hyperlink>
          </w:p>
        </w:tc>
        <w:tc>
          <w:tcPr>
            <w:tcW w:w="5310" w:type="dxa"/>
            <w:tcBorders>
              <w:top w:val="nil"/>
              <w:left w:val="nil"/>
              <w:bottom w:val="single" w:sz="4" w:space="0" w:color="A6A6A6"/>
              <w:right w:val="single" w:sz="4" w:space="0" w:color="A6A6A6"/>
            </w:tcBorders>
            <w:shd w:val="clear" w:color="auto" w:fill="auto"/>
            <w:hideMark/>
          </w:tcPr>
          <w:p w14:paraId="2C68E846"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(TP for NR_IAB BL CR for TS 38.401): Protocol stacks of IAB network</w:t>
            </w:r>
          </w:p>
        </w:tc>
        <w:tc>
          <w:tcPr>
            <w:tcW w:w="2340" w:type="dxa"/>
            <w:tcBorders>
              <w:top w:val="nil"/>
              <w:left w:val="nil"/>
              <w:bottom w:val="single" w:sz="4" w:space="0" w:color="A6A6A6"/>
              <w:right w:val="single" w:sz="4" w:space="0" w:color="A6A6A6"/>
            </w:tcBorders>
            <w:shd w:val="clear" w:color="auto" w:fill="auto"/>
            <w:hideMark/>
          </w:tcPr>
          <w:p w14:paraId="4FA38F62"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Huawei</w:t>
            </w:r>
          </w:p>
        </w:tc>
      </w:tr>
      <w:tr w:rsidR="006523CF" w:rsidRPr="006523CF" w14:paraId="1203ABCC" w14:textId="77777777" w:rsidTr="006523CF">
        <w:trPr>
          <w:trHeight w:val="225"/>
        </w:trPr>
        <w:tc>
          <w:tcPr>
            <w:tcW w:w="1255" w:type="dxa"/>
            <w:tcBorders>
              <w:top w:val="nil"/>
              <w:left w:val="single" w:sz="4" w:space="0" w:color="A6A6A6"/>
              <w:bottom w:val="single" w:sz="4" w:space="0" w:color="A6A6A6"/>
              <w:right w:val="single" w:sz="4" w:space="0" w:color="A6A6A6"/>
            </w:tcBorders>
            <w:shd w:val="clear" w:color="auto" w:fill="auto"/>
            <w:hideMark/>
          </w:tcPr>
          <w:p w14:paraId="050DDA3C" w14:textId="77777777" w:rsidR="006523CF" w:rsidRPr="006523CF" w:rsidRDefault="00DB558A" w:rsidP="006523C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75" w:history="1">
              <w:r w:rsidR="006523CF" w:rsidRPr="006523CF">
                <w:rPr>
                  <w:rFonts w:ascii="Arial" w:eastAsia="Times New Roman" w:hAnsi="Arial" w:cs="Arial"/>
                  <w:b/>
                  <w:bCs/>
                  <w:color w:val="0000FF"/>
                  <w:sz w:val="16"/>
                  <w:szCs w:val="16"/>
                  <w:u w:val="single"/>
                  <w:lang w:val="en-US"/>
                </w:rPr>
                <w:t>R3-197007</w:t>
              </w:r>
            </w:hyperlink>
          </w:p>
        </w:tc>
        <w:tc>
          <w:tcPr>
            <w:tcW w:w="5310" w:type="dxa"/>
            <w:tcBorders>
              <w:top w:val="nil"/>
              <w:left w:val="nil"/>
              <w:bottom w:val="single" w:sz="4" w:space="0" w:color="A6A6A6"/>
              <w:right w:val="single" w:sz="4" w:space="0" w:color="A6A6A6"/>
            </w:tcBorders>
            <w:shd w:val="clear" w:color="auto" w:fill="auto"/>
            <w:hideMark/>
          </w:tcPr>
          <w:p w14:paraId="7F79D4F5"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Flow control mechanism for DL in IAB network</w:t>
            </w:r>
          </w:p>
        </w:tc>
        <w:tc>
          <w:tcPr>
            <w:tcW w:w="2340" w:type="dxa"/>
            <w:tcBorders>
              <w:top w:val="nil"/>
              <w:left w:val="nil"/>
              <w:bottom w:val="single" w:sz="4" w:space="0" w:color="A6A6A6"/>
              <w:right w:val="single" w:sz="4" w:space="0" w:color="A6A6A6"/>
            </w:tcBorders>
            <w:shd w:val="clear" w:color="auto" w:fill="auto"/>
            <w:hideMark/>
          </w:tcPr>
          <w:p w14:paraId="7FEBBECD"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LG Electronics</w:t>
            </w:r>
          </w:p>
        </w:tc>
      </w:tr>
      <w:tr w:rsidR="006523CF" w:rsidRPr="006523CF" w14:paraId="3832E427" w14:textId="77777777" w:rsidTr="006523CF">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31E26530" w14:textId="77777777" w:rsidR="006523CF" w:rsidRPr="006523CF" w:rsidRDefault="00DB558A" w:rsidP="006523C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76" w:history="1">
              <w:r w:rsidR="006523CF" w:rsidRPr="006523CF">
                <w:rPr>
                  <w:rFonts w:ascii="Arial" w:eastAsia="Times New Roman" w:hAnsi="Arial" w:cs="Arial"/>
                  <w:b/>
                  <w:bCs/>
                  <w:color w:val="0000FF"/>
                  <w:sz w:val="16"/>
                  <w:szCs w:val="16"/>
                  <w:u w:val="single"/>
                  <w:lang w:val="en-US"/>
                </w:rPr>
                <w:t>R3-197008</w:t>
              </w:r>
            </w:hyperlink>
          </w:p>
        </w:tc>
        <w:tc>
          <w:tcPr>
            <w:tcW w:w="5310" w:type="dxa"/>
            <w:tcBorders>
              <w:top w:val="nil"/>
              <w:left w:val="nil"/>
              <w:bottom w:val="single" w:sz="4" w:space="0" w:color="A6A6A6"/>
              <w:right w:val="single" w:sz="4" w:space="0" w:color="A6A6A6"/>
            </w:tcBorders>
            <w:shd w:val="clear" w:color="auto" w:fill="auto"/>
            <w:hideMark/>
          </w:tcPr>
          <w:p w14:paraId="55509F21"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(TP for NR_IAB BL CR for TS 38.401) Open issue on IAB-node migration under the same IAB-donor</w:t>
            </w:r>
          </w:p>
        </w:tc>
        <w:tc>
          <w:tcPr>
            <w:tcW w:w="2340" w:type="dxa"/>
            <w:tcBorders>
              <w:top w:val="nil"/>
              <w:left w:val="nil"/>
              <w:bottom w:val="single" w:sz="4" w:space="0" w:color="A6A6A6"/>
              <w:right w:val="single" w:sz="4" w:space="0" w:color="A6A6A6"/>
            </w:tcBorders>
            <w:shd w:val="clear" w:color="auto" w:fill="auto"/>
            <w:hideMark/>
          </w:tcPr>
          <w:p w14:paraId="10F593C7"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LG Electronics</w:t>
            </w:r>
          </w:p>
        </w:tc>
      </w:tr>
      <w:tr w:rsidR="006523CF" w:rsidRPr="006523CF" w14:paraId="780A1F18" w14:textId="77777777" w:rsidTr="006523CF">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1367821D" w14:textId="77777777" w:rsidR="006523CF" w:rsidRPr="006523CF" w:rsidRDefault="00DB558A" w:rsidP="006523C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77" w:history="1">
              <w:r w:rsidR="006523CF" w:rsidRPr="006523CF">
                <w:rPr>
                  <w:rFonts w:ascii="Arial" w:eastAsia="Times New Roman" w:hAnsi="Arial" w:cs="Arial"/>
                  <w:b/>
                  <w:bCs/>
                  <w:color w:val="0000FF"/>
                  <w:sz w:val="16"/>
                  <w:szCs w:val="16"/>
                  <w:u w:val="single"/>
                  <w:lang w:val="en-US"/>
                </w:rPr>
                <w:t>R3-197009</w:t>
              </w:r>
            </w:hyperlink>
          </w:p>
        </w:tc>
        <w:tc>
          <w:tcPr>
            <w:tcW w:w="5310" w:type="dxa"/>
            <w:tcBorders>
              <w:top w:val="nil"/>
              <w:left w:val="nil"/>
              <w:bottom w:val="single" w:sz="4" w:space="0" w:color="A6A6A6"/>
              <w:right w:val="single" w:sz="4" w:space="0" w:color="A6A6A6"/>
            </w:tcBorders>
            <w:shd w:val="clear" w:color="auto" w:fill="auto"/>
            <w:hideMark/>
          </w:tcPr>
          <w:p w14:paraId="04F75321"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(TP for NR_IAB BL CR for TS 38.401) IAB-node migration between different IAB-donors</w:t>
            </w:r>
          </w:p>
        </w:tc>
        <w:tc>
          <w:tcPr>
            <w:tcW w:w="2340" w:type="dxa"/>
            <w:tcBorders>
              <w:top w:val="nil"/>
              <w:left w:val="nil"/>
              <w:bottom w:val="single" w:sz="4" w:space="0" w:color="A6A6A6"/>
              <w:right w:val="single" w:sz="4" w:space="0" w:color="A6A6A6"/>
            </w:tcBorders>
            <w:shd w:val="clear" w:color="auto" w:fill="auto"/>
            <w:hideMark/>
          </w:tcPr>
          <w:p w14:paraId="1F3CBC22"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LG Electronics</w:t>
            </w:r>
          </w:p>
        </w:tc>
      </w:tr>
      <w:tr w:rsidR="006523CF" w:rsidRPr="006523CF" w14:paraId="65E01375" w14:textId="77777777" w:rsidTr="006523CF">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3757C525" w14:textId="77777777" w:rsidR="006523CF" w:rsidRPr="006523CF" w:rsidRDefault="00DB558A" w:rsidP="006523C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78" w:history="1">
              <w:r w:rsidR="006523CF" w:rsidRPr="006523CF">
                <w:rPr>
                  <w:rFonts w:ascii="Arial" w:eastAsia="Times New Roman" w:hAnsi="Arial" w:cs="Arial"/>
                  <w:b/>
                  <w:bCs/>
                  <w:color w:val="0000FF"/>
                  <w:sz w:val="16"/>
                  <w:szCs w:val="16"/>
                  <w:u w:val="single"/>
                  <w:lang w:val="en-US"/>
                </w:rPr>
                <w:t>R3-197123</w:t>
              </w:r>
            </w:hyperlink>
          </w:p>
        </w:tc>
        <w:tc>
          <w:tcPr>
            <w:tcW w:w="5310" w:type="dxa"/>
            <w:tcBorders>
              <w:top w:val="nil"/>
              <w:left w:val="nil"/>
              <w:bottom w:val="single" w:sz="4" w:space="0" w:color="A6A6A6"/>
              <w:right w:val="single" w:sz="4" w:space="0" w:color="A6A6A6"/>
            </w:tcBorders>
            <w:shd w:val="clear" w:color="auto" w:fill="auto"/>
            <w:hideMark/>
          </w:tcPr>
          <w:p w14:paraId="3D32E5CC"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(TP for NR-IAB BL CR for 38.473) Control signalling mapping in IAB network</w:t>
            </w:r>
          </w:p>
        </w:tc>
        <w:tc>
          <w:tcPr>
            <w:tcW w:w="2340" w:type="dxa"/>
            <w:tcBorders>
              <w:top w:val="nil"/>
              <w:left w:val="nil"/>
              <w:bottom w:val="single" w:sz="4" w:space="0" w:color="A6A6A6"/>
              <w:right w:val="single" w:sz="4" w:space="0" w:color="A6A6A6"/>
            </w:tcBorders>
            <w:shd w:val="clear" w:color="auto" w:fill="auto"/>
            <w:hideMark/>
          </w:tcPr>
          <w:p w14:paraId="64A69647"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Samsung</w:t>
            </w:r>
          </w:p>
        </w:tc>
      </w:tr>
      <w:tr w:rsidR="006523CF" w:rsidRPr="006523CF" w14:paraId="1B7A734C" w14:textId="77777777" w:rsidTr="006523CF">
        <w:trPr>
          <w:trHeight w:val="225"/>
        </w:trPr>
        <w:tc>
          <w:tcPr>
            <w:tcW w:w="1255" w:type="dxa"/>
            <w:tcBorders>
              <w:top w:val="nil"/>
              <w:left w:val="single" w:sz="4" w:space="0" w:color="A6A6A6"/>
              <w:bottom w:val="single" w:sz="4" w:space="0" w:color="A6A6A6"/>
              <w:right w:val="single" w:sz="4" w:space="0" w:color="A6A6A6"/>
            </w:tcBorders>
            <w:shd w:val="clear" w:color="auto" w:fill="auto"/>
            <w:hideMark/>
          </w:tcPr>
          <w:p w14:paraId="60575E65" w14:textId="77777777" w:rsidR="006523CF" w:rsidRPr="006523CF" w:rsidRDefault="00DB558A" w:rsidP="006523C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79" w:history="1">
              <w:r w:rsidR="006523CF" w:rsidRPr="006523CF">
                <w:rPr>
                  <w:rFonts w:ascii="Arial" w:eastAsia="Times New Roman" w:hAnsi="Arial" w:cs="Arial"/>
                  <w:b/>
                  <w:bCs/>
                  <w:color w:val="0000FF"/>
                  <w:sz w:val="16"/>
                  <w:szCs w:val="16"/>
                  <w:u w:val="single"/>
                  <w:lang w:val="en-US"/>
                </w:rPr>
                <w:t>R3-197124</w:t>
              </w:r>
            </w:hyperlink>
          </w:p>
        </w:tc>
        <w:tc>
          <w:tcPr>
            <w:tcW w:w="5310" w:type="dxa"/>
            <w:tcBorders>
              <w:top w:val="nil"/>
              <w:left w:val="nil"/>
              <w:bottom w:val="single" w:sz="4" w:space="0" w:color="A6A6A6"/>
              <w:right w:val="single" w:sz="4" w:space="0" w:color="A6A6A6"/>
            </w:tcBorders>
            <w:shd w:val="clear" w:color="auto" w:fill="auto"/>
            <w:hideMark/>
          </w:tcPr>
          <w:p w14:paraId="12CD424E"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[Draft] Reply LS on CP bearer mapping for IAB</w:t>
            </w:r>
          </w:p>
        </w:tc>
        <w:tc>
          <w:tcPr>
            <w:tcW w:w="2340" w:type="dxa"/>
            <w:tcBorders>
              <w:top w:val="nil"/>
              <w:left w:val="nil"/>
              <w:bottom w:val="single" w:sz="4" w:space="0" w:color="A6A6A6"/>
              <w:right w:val="single" w:sz="4" w:space="0" w:color="A6A6A6"/>
            </w:tcBorders>
            <w:shd w:val="clear" w:color="auto" w:fill="auto"/>
            <w:hideMark/>
          </w:tcPr>
          <w:p w14:paraId="6775563E"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Samsung</w:t>
            </w:r>
          </w:p>
        </w:tc>
      </w:tr>
      <w:tr w:rsidR="006523CF" w:rsidRPr="006523CF" w14:paraId="58F02904" w14:textId="77777777" w:rsidTr="006523CF">
        <w:trPr>
          <w:trHeight w:val="675"/>
        </w:trPr>
        <w:tc>
          <w:tcPr>
            <w:tcW w:w="1255" w:type="dxa"/>
            <w:tcBorders>
              <w:top w:val="nil"/>
              <w:left w:val="single" w:sz="4" w:space="0" w:color="A6A6A6"/>
              <w:bottom w:val="single" w:sz="4" w:space="0" w:color="A6A6A6"/>
              <w:right w:val="single" w:sz="4" w:space="0" w:color="A6A6A6"/>
            </w:tcBorders>
            <w:shd w:val="clear" w:color="auto" w:fill="auto"/>
            <w:hideMark/>
          </w:tcPr>
          <w:p w14:paraId="43A5FE3B" w14:textId="77777777" w:rsidR="006523CF" w:rsidRPr="006523CF" w:rsidRDefault="00DB558A" w:rsidP="006523C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80" w:history="1">
              <w:r w:rsidR="006523CF" w:rsidRPr="006523CF">
                <w:rPr>
                  <w:rFonts w:ascii="Arial" w:eastAsia="Times New Roman" w:hAnsi="Arial" w:cs="Arial"/>
                  <w:b/>
                  <w:bCs/>
                  <w:color w:val="0000FF"/>
                  <w:sz w:val="16"/>
                  <w:szCs w:val="16"/>
                  <w:u w:val="single"/>
                  <w:lang w:val="en-US"/>
                </w:rPr>
                <w:t>R3-197125</w:t>
              </w:r>
            </w:hyperlink>
          </w:p>
        </w:tc>
        <w:tc>
          <w:tcPr>
            <w:tcW w:w="5310" w:type="dxa"/>
            <w:tcBorders>
              <w:top w:val="nil"/>
              <w:left w:val="nil"/>
              <w:bottom w:val="single" w:sz="4" w:space="0" w:color="A6A6A6"/>
              <w:right w:val="single" w:sz="4" w:space="0" w:color="A6A6A6"/>
            </w:tcBorders>
            <w:shd w:val="clear" w:color="auto" w:fill="auto"/>
            <w:hideMark/>
          </w:tcPr>
          <w:p w14:paraId="5216EC2F"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(TP for NR-IAB BL CR for 38.473) Mapping configuration for intra-donor and intermediate IAB node</w:t>
            </w:r>
          </w:p>
        </w:tc>
        <w:tc>
          <w:tcPr>
            <w:tcW w:w="2340" w:type="dxa"/>
            <w:tcBorders>
              <w:top w:val="nil"/>
              <w:left w:val="nil"/>
              <w:bottom w:val="single" w:sz="4" w:space="0" w:color="A6A6A6"/>
              <w:right w:val="single" w:sz="4" w:space="0" w:color="A6A6A6"/>
            </w:tcBorders>
            <w:shd w:val="clear" w:color="auto" w:fill="auto"/>
            <w:hideMark/>
          </w:tcPr>
          <w:p w14:paraId="546F9D3E"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Samsung</w:t>
            </w:r>
          </w:p>
        </w:tc>
      </w:tr>
      <w:tr w:rsidR="006523CF" w:rsidRPr="006523CF" w14:paraId="7058F738" w14:textId="77777777" w:rsidTr="006523CF">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106261F6" w14:textId="77777777" w:rsidR="006523CF" w:rsidRPr="006523CF" w:rsidRDefault="00DB558A" w:rsidP="006523C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81" w:history="1">
              <w:r w:rsidR="006523CF" w:rsidRPr="006523CF">
                <w:rPr>
                  <w:rFonts w:ascii="Arial" w:eastAsia="Times New Roman" w:hAnsi="Arial" w:cs="Arial"/>
                  <w:b/>
                  <w:bCs/>
                  <w:color w:val="0000FF"/>
                  <w:sz w:val="16"/>
                  <w:szCs w:val="16"/>
                  <w:u w:val="single"/>
                  <w:lang w:val="en-US"/>
                </w:rPr>
                <w:t>R3-197126</w:t>
              </w:r>
            </w:hyperlink>
          </w:p>
        </w:tc>
        <w:tc>
          <w:tcPr>
            <w:tcW w:w="5310" w:type="dxa"/>
            <w:tcBorders>
              <w:top w:val="nil"/>
              <w:left w:val="nil"/>
              <w:bottom w:val="single" w:sz="4" w:space="0" w:color="A6A6A6"/>
              <w:right w:val="single" w:sz="4" w:space="0" w:color="A6A6A6"/>
            </w:tcBorders>
            <w:shd w:val="clear" w:color="auto" w:fill="auto"/>
            <w:hideMark/>
          </w:tcPr>
          <w:p w14:paraId="2954D63D"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(TP for NR-IAB BL CR for 38.473) Further discussion on IP address issues of IAB network</w:t>
            </w:r>
          </w:p>
        </w:tc>
        <w:tc>
          <w:tcPr>
            <w:tcW w:w="2340" w:type="dxa"/>
            <w:tcBorders>
              <w:top w:val="nil"/>
              <w:left w:val="nil"/>
              <w:bottom w:val="single" w:sz="4" w:space="0" w:color="A6A6A6"/>
              <w:right w:val="single" w:sz="4" w:space="0" w:color="A6A6A6"/>
            </w:tcBorders>
            <w:shd w:val="clear" w:color="auto" w:fill="auto"/>
            <w:hideMark/>
          </w:tcPr>
          <w:p w14:paraId="36AB9AA8"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Samsung</w:t>
            </w:r>
          </w:p>
        </w:tc>
      </w:tr>
      <w:tr w:rsidR="006523CF" w:rsidRPr="006523CF" w14:paraId="06A6B3A4" w14:textId="77777777" w:rsidTr="006523CF">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20111788" w14:textId="77777777" w:rsidR="006523CF" w:rsidRPr="006523CF" w:rsidRDefault="00DB558A" w:rsidP="006523C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82" w:history="1">
              <w:r w:rsidR="006523CF" w:rsidRPr="006523CF">
                <w:rPr>
                  <w:rFonts w:ascii="Arial" w:eastAsia="Times New Roman" w:hAnsi="Arial" w:cs="Arial"/>
                  <w:b/>
                  <w:bCs/>
                  <w:color w:val="0000FF"/>
                  <w:sz w:val="16"/>
                  <w:szCs w:val="16"/>
                  <w:u w:val="single"/>
                  <w:lang w:val="en-US"/>
                </w:rPr>
                <w:t>R3-197127</w:t>
              </w:r>
            </w:hyperlink>
          </w:p>
        </w:tc>
        <w:tc>
          <w:tcPr>
            <w:tcW w:w="5310" w:type="dxa"/>
            <w:tcBorders>
              <w:top w:val="nil"/>
              <w:left w:val="nil"/>
              <w:bottom w:val="single" w:sz="4" w:space="0" w:color="A6A6A6"/>
              <w:right w:val="single" w:sz="4" w:space="0" w:color="A6A6A6"/>
            </w:tcBorders>
            <w:shd w:val="clear" w:color="auto" w:fill="auto"/>
            <w:hideMark/>
          </w:tcPr>
          <w:p w14:paraId="4AC07D5E"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[Draft] LS on IP address management in IAB network</w:t>
            </w:r>
          </w:p>
        </w:tc>
        <w:tc>
          <w:tcPr>
            <w:tcW w:w="2340" w:type="dxa"/>
            <w:tcBorders>
              <w:top w:val="nil"/>
              <w:left w:val="nil"/>
              <w:bottom w:val="single" w:sz="4" w:space="0" w:color="A6A6A6"/>
              <w:right w:val="single" w:sz="4" w:space="0" w:color="A6A6A6"/>
            </w:tcBorders>
            <w:shd w:val="clear" w:color="auto" w:fill="auto"/>
            <w:hideMark/>
          </w:tcPr>
          <w:p w14:paraId="55966B7E"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Samsung</w:t>
            </w:r>
          </w:p>
        </w:tc>
      </w:tr>
      <w:tr w:rsidR="006523CF" w:rsidRPr="006523CF" w14:paraId="1686B11F" w14:textId="77777777" w:rsidTr="006523CF">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44465F83" w14:textId="77777777" w:rsidR="006523CF" w:rsidRPr="006523CF" w:rsidRDefault="00DB558A" w:rsidP="006523C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83" w:history="1">
              <w:r w:rsidR="006523CF" w:rsidRPr="006523CF">
                <w:rPr>
                  <w:rFonts w:ascii="Arial" w:eastAsia="Times New Roman" w:hAnsi="Arial" w:cs="Arial"/>
                  <w:b/>
                  <w:bCs/>
                  <w:color w:val="0000FF"/>
                  <w:sz w:val="16"/>
                  <w:szCs w:val="16"/>
                  <w:u w:val="single"/>
                  <w:lang w:val="en-US"/>
                </w:rPr>
                <w:t>R3-197128</w:t>
              </w:r>
            </w:hyperlink>
          </w:p>
        </w:tc>
        <w:tc>
          <w:tcPr>
            <w:tcW w:w="5310" w:type="dxa"/>
            <w:tcBorders>
              <w:top w:val="nil"/>
              <w:left w:val="nil"/>
              <w:bottom w:val="single" w:sz="4" w:space="0" w:color="A6A6A6"/>
              <w:right w:val="single" w:sz="4" w:space="0" w:color="A6A6A6"/>
            </w:tcBorders>
            <w:shd w:val="clear" w:color="auto" w:fill="auto"/>
            <w:hideMark/>
          </w:tcPr>
          <w:p w14:paraId="5ACB02A0"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(TP for NR_IAB BL CR for TS38.473) Discussion on BH RLC CH setup/modification failure</w:t>
            </w:r>
          </w:p>
        </w:tc>
        <w:tc>
          <w:tcPr>
            <w:tcW w:w="2340" w:type="dxa"/>
            <w:tcBorders>
              <w:top w:val="nil"/>
              <w:left w:val="nil"/>
              <w:bottom w:val="single" w:sz="4" w:space="0" w:color="A6A6A6"/>
              <w:right w:val="single" w:sz="4" w:space="0" w:color="A6A6A6"/>
            </w:tcBorders>
            <w:shd w:val="clear" w:color="auto" w:fill="auto"/>
            <w:hideMark/>
          </w:tcPr>
          <w:p w14:paraId="39308C64"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Samsung</w:t>
            </w:r>
          </w:p>
        </w:tc>
      </w:tr>
      <w:tr w:rsidR="006523CF" w:rsidRPr="006523CF" w14:paraId="3C0F49A3" w14:textId="77777777" w:rsidTr="006523CF">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4845AF1A" w14:textId="77777777" w:rsidR="006523CF" w:rsidRPr="006523CF" w:rsidRDefault="00DB558A" w:rsidP="006523C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84" w:history="1">
              <w:r w:rsidR="006523CF" w:rsidRPr="006523CF">
                <w:rPr>
                  <w:rFonts w:ascii="Arial" w:eastAsia="Times New Roman" w:hAnsi="Arial" w:cs="Arial"/>
                  <w:b/>
                  <w:bCs/>
                  <w:color w:val="0000FF"/>
                  <w:sz w:val="16"/>
                  <w:szCs w:val="16"/>
                  <w:u w:val="single"/>
                  <w:lang w:val="en-US"/>
                </w:rPr>
                <w:t>R3-197129</w:t>
              </w:r>
            </w:hyperlink>
          </w:p>
        </w:tc>
        <w:tc>
          <w:tcPr>
            <w:tcW w:w="5310" w:type="dxa"/>
            <w:tcBorders>
              <w:top w:val="nil"/>
              <w:left w:val="nil"/>
              <w:bottom w:val="single" w:sz="4" w:space="0" w:color="A6A6A6"/>
              <w:right w:val="single" w:sz="4" w:space="0" w:color="A6A6A6"/>
            </w:tcBorders>
            <w:shd w:val="clear" w:color="auto" w:fill="auto"/>
            <w:hideMark/>
          </w:tcPr>
          <w:p w14:paraId="345B652B"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Summary of DL End-to-end flow control in IAB network</w:t>
            </w:r>
          </w:p>
        </w:tc>
        <w:tc>
          <w:tcPr>
            <w:tcW w:w="2340" w:type="dxa"/>
            <w:tcBorders>
              <w:top w:val="nil"/>
              <w:left w:val="nil"/>
              <w:bottom w:val="single" w:sz="4" w:space="0" w:color="A6A6A6"/>
              <w:right w:val="single" w:sz="4" w:space="0" w:color="A6A6A6"/>
            </w:tcBorders>
            <w:shd w:val="clear" w:color="auto" w:fill="auto"/>
            <w:hideMark/>
          </w:tcPr>
          <w:p w14:paraId="3144EB9A"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Samsung</w:t>
            </w:r>
          </w:p>
        </w:tc>
      </w:tr>
      <w:tr w:rsidR="006523CF" w:rsidRPr="006523CF" w14:paraId="0FF3884D" w14:textId="77777777" w:rsidTr="006523CF">
        <w:trPr>
          <w:trHeight w:val="225"/>
        </w:trPr>
        <w:tc>
          <w:tcPr>
            <w:tcW w:w="1255" w:type="dxa"/>
            <w:tcBorders>
              <w:top w:val="nil"/>
              <w:left w:val="single" w:sz="4" w:space="0" w:color="A6A6A6"/>
              <w:bottom w:val="single" w:sz="4" w:space="0" w:color="A6A6A6"/>
              <w:right w:val="single" w:sz="4" w:space="0" w:color="A6A6A6"/>
            </w:tcBorders>
            <w:shd w:val="clear" w:color="auto" w:fill="auto"/>
            <w:hideMark/>
          </w:tcPr>
          <w:p w14:paraId="3188D220" w14:textId="77777777" w:rsidR="006523CF" w:rsidRPr="006523CF" w:rsidRDefault="00DB558A" w:rsidP="006523C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85" w:history="1">
              <w:r w:rsidR="006523CF" w:rsidRPr="006523CF">
                <w:rPr>
                  <w:rFonts w:ascii="Arial" w:eastAsia="Times New Roman" w:hAnsi="Arial" w:cs="Arial"/>
                  <w:b/>
                  <w:bCs/>
                  <w:color w:val="0000FF"/>
                  <w:sz w:val="16"/>
                  <w:szCs w:val="16"/>
                  <w:u w:val="single"/>
                  <w:lang w:val="en-US"/>
                </w:rPr>
                <w:t>R3-197130</w:t>
              </w:r>
            </w:hyperlink>
          </w:p>
        </w:tc>
        <w:tc>
          <w:tcPr>
            <w:tcW w:w="5310" w:type="dxa"/>
            <w:tcBorders>
              <w:top w:val="nil"/>
              <w:left w:val="nil"/>
              <w:bottom w:val="single" w:sz="4" w:space="0" w:color="A6A6A6"/>
              <w:right w:val="single" w:sz="4" w:space="0" w:color="A6A6A6"/>
            </w:tcBorders>
            <w:shd w:val="clear" w:color="auto" w:fill="auto"/>
            <w:hideMark/>
          </w:tcPr>
          <w:p w14:paraId="68F1DC48"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CR on DL end-to-end flow control for IAB</w:t>
            </w:r>
          </w:p>
        </w:tc>
        <w:tc>
          <w:tcPr>
            <w:tcW w:w="2340" w:type="dxa"/>
            <w:tcBorders>
              <w:top w:val="nil"/>
              <w:left w:val="nil"/>
              <w:bottom w:val="single" w:sz="4" w:space="0" w:color="A6A6A6"/>
              <w:right w:val="single" w:sz="4" w:space="0" w:color="A6A6A6"/>
            </w:tcBorders>
            <w:shd w:val="clear" w:color="auto" w:fill="auto"/>
            <w:hideMark/>
          </w:tcPr>
          <w:p w14:paraId="219C9B03"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Samsung</w:t>
            </w:r>
          </w:p>
        </w:tc>
      </w:tr>
      <w:tr w:rsidR="006523CF" w:rsidRPr="006523CF" w14:paraId="2616F354" w14:textId="77777777" w:rsidTr="006523CF">
        <w:trPr>
          <w:trHeight w:val="225"/>
        </w:trPr>
        <w:tc>
          <w:tcPr>
            <w:tcW w:w="1255" w:type="dxa"/>
            <w:tcBorders>
              <w:top w:val="nil"/>
              <w:left w:val="single" w:sz="4" w:space="0" w:color="A6A6A6"/>
              <w:bottom w:val="single" w:sz="4" w:space="0" w:color="A6A6A6"/>
              <w:right w:val="single" w:sz="4" w:space="0" w:color="A6A6A6"/>
            </w:tcBorders>
            <w:shd w:val="clear" w:color="auto" w:fill="auto"/>
            <w:hideMark/>
          </w:tcPr>
          <w:p w14:paraId="0CC0AD05" w14:textId="77777777" w:rsidR="006523CF" w:rsidRPr="006523CF" w:rsidRDefault="00DB558A" w:rsidP="006523C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86" w:history="1">
              <w:r w:rsidR="006523CF" w:rsidRPr="006523CF">
                <w:rPr>
                  <w:rFonts w:ascii="Arial" w:eastAsia="Times New Roman" w:hAnsi="Arial" w:cs="Arial"/>
                  <w:b/>
                  <w:bCs/>
                  <w:color w:val="0000FF"/>
                  <w:sz w:val="16"/>
                  <w:szCs w:val="16"/>
                  <w:u w:val="single"/>
                  <w:lang w:val="en-US"/>
                </w:rPr>
                <w:t>R3-197131</w:t>
              </w:r>
            </w:hyperlink>
          </w:p>
        </w:tc>
        <w:tc>
          <w:tcPr>
            <w:tcW w:w="5310" w:type="dxa"/>
            <w:tcBorders>
              <w:top w:val="nil"/>
              <w:left w:val="nil"/>
              <w:bottom w:val="single" w:sz="4" w:space="0" w:color="A6A6A6"/>
              <w:right w:val="single" w:sz="4" w:space="0" w:color="A6A6A6"/>
            </w:tcBorders>
            <w:shd w:val="clear" w:color="auto" w:fill="auto"/>
            <w:hideMark/>
          </w:tcPr>
          <w:p w14:paraId="56BA5163"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Retransmission packet indication in IAB network</w:t>
            </w:r>
          </w:p>
        </w:tc>
        <w:tc>
          <w:tcPr>
            <w:tcW w:w="2340" w:type="dxa"/>
            <w:tcBorders>
              <w:top w:val="nil"/>
              <w:left w:val="nil"/>
              <w:bottom w:val="single" w:sz="4" w:space="0" w:color="A6A6A6"/>
              <w:right w:val="single" w:sz="4" w:space="0" w:color="A6A6A6"/>
            </w:tcBorders>
            <w:shd w:val="clear" w:color="auto" w:fill="auto"/>
            <w:hideMark/>
          </w:tcPr>
          <w:p w14:paraId="44D12220"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Samsung</w:t>
            </w:r>
          </w:p>
        </w:tc>
      </w:tr>
      <w:tr w:rsidR="006523CF" w:rsidRPr="006523CF" w14:paraId="1A7B7613" w14:textId="77777777" w:rsidTr="006523CF">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59819EDA" w14:textId="77777777" w:rsidR="006523CF" w:rsidRPr="006523CF" w:rsidRDefault="00DB558A" w:rsidP="006523C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87" w:history="1">
              <w:r w:rsidR="006523CF" w:rsidRPr="006523CF">
                <w:rPr>
                  <w:rFonts w:ascii="Arial" w:eastAsia="Times New Roman" w:hAnsi="Arial" w:cs="Arial"/>
                  <w:b/>
                  <w:bCs/>
                  <w:color w:val="0000FF"/>
                  <w:sz w:val="16"/>
                  <w:szCs w:val="16"/>
                  <w:u w:val="single"/>
                  <w:lang w:val="en-US"/>
                </w:rPr>
                <w:t>R3-197132</w:t>
              </w:r>
            </w:hyperlink>
          </w:p>
        </w:tc>
        <w:tc>
          <w:tcPr>
            <w:tcW w:w="5310" w:type="dxa"/>
            <w:tcBorders>
              <w:top w:val="nil"/>
              <w:left w:val="nil"/>
              <w:bottom w:val="single" w:sz="4" w:space="0" w:color="A6A6A6"/>
              <w:right w:val="single" w:sz="4" w:space="0" w:color="A6A6A6"/>
            </w:tcBorders>
            <w:shd w:val="clear" w:color="auto" w:fill="auto"/>
            <w:hideMark/>
          </w:tcPr>
          <w:p w14:paraId="5CB7FA05"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(TP for NR-IAB BL CR for 36.423) IP packet mapping for EN-DC case</w:t>
            </w:r>
          </w:p>
        </w:tc>
        <w:tc>
          <w:tcPr>
            <w:tcW w:w="2340" w:type="dxa"/>
            <w:tcBorders>
              <w:top w:val="nil"/>
              <w:left w:val="nil"/>
              <w:bottom w:val="single" w:sz="4" w:space="0" w:color="A6A6A6"/>
              <w:right w:val="single" w:sz="4" w:space="0" w:color="A6A6A6"/>
            </w:tcBorders>
            <w:shd w:val="clear" w:color="auto" w:fill="auto"/>
            <w:hideMark/>
          </w:tcPr>
          <w:p w14:paraId="18FF7014"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Samsung</w:t>
            </w:r>
          </w:p>
        </w:tc>
      </w:tr>
      <w:tr w:rsidR="006523CF" w:rsidRPr="006523CF" w14:paraId="18A36B05" w14:textId="77777777" w:rsidTr="006523CF">
        <w:trPr>
          <w:trHeight w:val="675"/>
        </w:trPr>
        <w:tc>
          <w:tcPr>
            <w:tcW w:w="1255" w:type="dxa"/>
            <w:tcBorders>
              <w:top w:val="nil"/>
              <w:left w:val="single" w:sz="4" w:space="0" w:color="A6A6A6"/>
              <w:bottom w:val="single" w:sz="4" w:space="0" w:color="A6A6A6"/>
              <w:right w:val="single" w:sz="4" w:space="0" w:color="A6A6A6"/>
            </w:tcBorders>
            <w:shd w:val="clear" w:color="auto" w:fill="auto"/>
            <w:hideMark/>
          </w:tcPr>
          <w:p w14:paraId="0D6D8355" w14:textId="77777777" w:rsidR="006523CF" w:rsidRPr="006523CF" w:rsidRDefault="00DB558A" w:rsidP="006523C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88" w:history="1">
              <w:r w:rsidR="006523CF" w:rsidRPr="006523CF">
                <w:rPr>
                  <w:rFonts w:ascii="Arial" w:eastAsia="Times New Roman" w:hAnsi="Arial" w:cs="Arial"/>
                  <w:b/>
                  <w:bCs/>
                  <w:color w:val="0000FF"/>
                  <w:sz w:val="16"/>
                  <w:szCs w:val="16"/>
                  <w:u w:val="single"/>
                  <w:lang w:val="en-US"/>
                </w:rPr>
                <w:t>R3-197180</w:t>
              </w:r>
            </w:hyperlink>
          </w:p>
        </w:tc>
        <w:tc>
          <w:tcPr>
            <w:tcW w:w="5310" w:type="dxa"/>
            <w:tcBorders>
              <w:top w:val="nil"/>
              <w:left w:val="nil"/>
              <w:bottom w:val="single" w:sz="4" w:space="0" w:color="A6A6A6"/>
              <w:right w:val="single" w:sz="4" w:space="0" w:color="A6A6A6"/>
            </w:tcBorders>
            <w:shd w:val="clear" w:color="auto" w:fill="auto"/>
            <w:hideMark/>
          </w:tcPr>
          <w:p w14:paraId="3D5411D8"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(TP for NR-IAB BL CR for TS 38.473): Downlink Backhaul RLC Channel Mapping Configuration for IAB Nodes</w:t>
            </w:r>
          </w:p>
        </w:tc>
        <w:tc>
          <w:tcPr>
            <w:tcW w:w="2340" w:type="dxa"/>
            <w:tcBorders>
              <w:top w:val="nil"/>
              <w:left w:val="nil"/>
              <w:bottom w:val="single" w:sz="4" w:space="0" w:color="A6A6A6"/>
              <w:right w:val="single" w:sz="4" w:space="0" w:color="A6A6A6"/>
            </w:tcBorders>
            <w:shd w:val="clear" w:color="auto" w:fill="auto"/>
            <w:hideMark/>
          </w:tcPr>
          <w:p w14:paraId="5D3D6DA0"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Ericsson</w:t>
            </w:r>
          </w:p>
        </w:tc>
      </w:tr>
      <w:tr w:rsidR="006523CF" w:rsidRPr="006523CF" w14:paraId="14A1C5C2" w14:textId="77777777" w:rsidTr="006523CF">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504D54C4" w14:textId="77777777" w:rsidR="006523CF" w:rsidRPr="006523CF" w:rsidRDefault="00DB558A" w:rsidP="006523C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89" w:history="1">
              <w:r w:rsidR="006523CF" w:rsidRPr="006523CF">
                <w:rPr>
                  <w:rFonts w:ascii="Arial" w:eastAsia="Times New Roman" w:hAnsi="Arial" w:cs="Arial"/>
                  <w:b/>
                  <w:bCs/>
                  <w:color w:val="0000FF"/>
                  <w:sz w:val="16"/>
                  <w:szCs w:val="16"/>
                  <w:u w:val="single"/>
                  <w:lang w:val="en-US"/>
                </w:rPr>
                <w:t>R3-197181</w:t>
              </w:r>
            </w:hyperlink>
          </w:p>
        </w:tc>
        <w:tc>
          <w:tcPr>
            <w:tcW w:w="5310" w:type="dxa"/>
            <w:tcBorders>
              <w:top w:val="nil"/>
              <w:left w:val="nil"/>
              <w:bottom w:val="single" w:sz="4" w:space="0" w:color="A6A6A6"/>
              <w:right w:val="single" w:sz="4" w:space="0" w:color="A6A6A6"/>
            </w:tcBorders>
            <w:shd w:val="clear" w:color="auto" w:fill="auto"/>
            <w:hideMark/>
          </w:tcPr>
          <w:p w14:paraId="41B9B4A7"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(TP for NR-IAB BL CR for TS 38.473): Downlink Routing Configuration for IAB Nodes</w:t>
            </w:r>
          </w:p>
        </w:tc>
        <w:tc>
          <w:tcPr>
            <w:tcW w:w="2340" w:type="dxa"/>
            <w:tcBorders>
              <w:top w:val="nil"/>
              <w:left w:val="nil"/>
              <w:bottom w:val="single" w:sz="4" w:space="0" w:color="A6A6A6"/>
              <w:right w:val="single" w:sz="4" w:space="0" w:color="A6A6A6"/>
            </w:tcBorders>
            <w:shd w:val="clear" w:color="auto" w:fill="auto"/>
            <w:hideMark/>
          </w:tcPr>
          <w:p w14:paraId="0C542F28"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Ericsson</w:t>
            </w:r>
          </w:p>
        </w:tc>
      </w:tr>
      <w:tr w:rsidR="006523CF" w:rsidRPr="006523CF" w14:paraId="22325D06" w14:textId="77777777" w:rsidTr="006523CF">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1D2C6E1C" w14:textId="77777777" w:rsidR="006523CF" w:rsidRPr="006523CF" w:rsidRDefault="00DB558A" w:rsidP="006523C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90" w:history="1">
              <w:r w:rsidR="006523CF" w:rsidRPr="006523CF">
                <w:rPr>
                  <w:rFonts w:ascii="Arial" w:eastAsia="Times New Roman" w:hAnsi="Arial" w:cs="Arial"/>
                  <w:b/>
                  <w:bCs/>
                  <w:color w:val="0000FF"/>
                  <w:sz w:val="16"/>
                  <w:szCs w:val="16"/>
                  <w:u w:val="single"/>
                  <w:lang w:val="en-US"/>
                </w:rPr>
                <w:t>R3-197182</w:t>
              </w:r>
            </w:hyperlink>
          </w:p>
        </w:tc>
        <w:tc>
          <w:tcPr>
            <w:tcW w:w="5310" w:type="dxa"/>
            <w:tcBorders>
              <w:top w:val="nil"/>
              <w:left w:val="nil"/>
              <w:bottom w:val="single" w:sz="4" w:space="0" w:color="A6A6A6"/>
              <w:right w:val="single" w:sz="4" w:space="0" w:color="A6A6A6"/>
            </w:tcBorders>
            <w:shd w:val="clear" w:color="auto" w:fill="auto"/>
            <w:hideMark/>
          </w:tcPr>
          <w:p w14:paraId="4C88D85A"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(TP for NR-IAB BL CR for TS 38.473): BAP-IP Mapping at IAB-donor-DU</w:t>
            </w:r>
          </w:p>
        </w:tc>
        <w:tc>
          <w:tcPr>
            <w:tcW w:w="2340" w:type="dxa"/>
            <w:tcBorders>
              <w:top w:val="nil"/>
              <w:left w:val="nil"/>
              <w:bottom w:val="single" w:sz="4" w:space="0" w:color="A6A6A6"/>
              <w:right w:val="single" w:sz="4" w:space="0" w:color="A6A6A6"/>
            </w:tcBorders>
            <w:shd w:val="clear" w:color="auto" w:fill="auto"/>
            <w:hideMark/>
          </w:tcPr>
          <w:p w14:paraId="38E0C6AB"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Ericsson</w:t>
            </w:r>
          </w:p>
        </w:tc>
      </w:tr>
      <w:tr w:rsidR="006523CF" w:rsidRPr="006523CF" w14:paraId="15546021" w14:textId="77777777" w:rsidTr="006523CF">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01276CED" w14:textId="77777777" w:rsidR="006523CF" w:rsidRPr="006523CF" w:rsidRDefault="00DB558A" w:rsidP="006523C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91" w:history="1">
              <w:r w:rsidR="006523CF" w:rsidRPr="006523CF">
                <w:rPr>
                  <w:rFonts w:ascii="Arial" w:eastAsia="Times New Roman" w:hAnsi="Arial" w:cs="Arial"/>
                  <w:b/>
                  <w:bCs/>
                  <w:color w:val="0000FF"/>
                  <w:sz w:val="16"/>
                  <w:szCs w:val="16"/>
                  <w:u w:val="single"/>
                  <w:lang w:val="en-US"/>
                </w:rPr>
                <w:t>R3-197183</w:t>
              </w:r>
            </w:hyperlink>
          </w:p>
        </w:tc>
        <w:tc>
          <w:tcPr>
            <w:tcW w:w="5310" w:type="dxa"/>
            <w:tcBorders>
              <w:top w:val="nil"/>
              <w:left w:val="nil"/>
              <w:bottom w:val="single" w:sz="4" w:space="0" w:color="A6A6A6"/>
              <w:right w:val="single" w:sz="4" w:space="0" w:color="A6A6A6"/>
            </w:tcBorders>
            <w:shd w:val="clear" w:color="auto" w:fill="auto"/>
            <w:hideMark/>
          </w:tcPr>
          <w:p w14:paraId="608A66FC"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On Carrying Different SRBs Over Different SCTP Streams in IAB</w:t>
            </w:r>
          </w:p>
        </w:tc>
        <w:tc>
          <w:tcPr>
            <w:tcW w:w="2340" w:type="dxa"/>
            <w:tcBorders>
              <w:top w:val="nil"/>
              <w:left w:val="nil"/>
              <w:bottom w:val="single" w:sz="4" w:space="0" w:color="A6A6A6"/>
              <w:right w:val="single" w:sz="4" w:space="0" w:color="A6A6A6"/>
            </w:tcBorders>
            <w:shd w:val="clear" w:color="auto" w:fill="auto"/>
            <w:hideMark/>
          </w:tcPr>
          <w:p w14:paraId="389DB5CE"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Ericsson, KDDI, AT&amp;T</w:t>
            </w:r>
          </w:p>
        </w:tc>
      </w:tr>
      <w:tr w:rsidR="006523CF" w:rsidRPr="006523CF" w14:paraId="77215F1B" w14:textId="77777777" w:rsidTr="006523CF">
        <w:trPr>
          <w:trHeight w:val="225"/>
        </w:trPr>
        <w:tc>
          <w:tcPr>
            <w:tcW w:w="1255" w:type="dxa"/>
            <w:tcBorders>
              <w:top w:val="nil"/>
              <w:left w:val="single" w:sz="4" w:space="0" w:color="A6A6A6"/>
              <w:bottom w:val="single" w:sz="4" w:space="0" w:color="A6A6A6"/>
              <w:right w:val="single" w:sz="4" w:space="0" w:color="A6A6A6"/>
            </w:tcBorders>
            <w:shd w:val="clear" w:color="auto" w:fill="auto"/>
            <w:hideMark/>
          </w:tcPr>
          <w:p w14:paraId="60F87F9E" w14:textId="77777777" w:rsidR="006523CF" w:rsidRPr="006523CF" w:rsidRDefault="00DB558A" w:rsidP="006523C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92" w:history="1">
              <w:r w:rsidR="006523CF" w:rsidRPr="006523CF">
                <w:rPr>
                  <w:rFonts w:ascii="Arial" w:eastAsia="Times New Roman" w:hAnsi="Arial" w:cs="Arial"/>
                  <w:b/>
                  <w:bCs/>
                  <w:color w:val="0000FF"/>
                  <w:sz w:val="16"/>
                  <w:szCs w:val="16"/>
                  <w:u w:val="single"/>
                  <w:lang w:val="en-US"/>
                </w:rPr>
                <w:t>R3-197184</w:t>
              </w:r>
            </w:hyperlink>
          </w:p>
        </w:tc>
        <w:tc>
          <w:tcPr>
            <w:tcW w:w="5310" w:type="dxa"/>
            <w:tcBorders>
              <w:top w:val="nil"/>
              <w:left w:val="nil"/>
              <w:bottom w:val="single" w:sz="4" w:space="0" w:color="A6A6A6"/>
              <w:right w:val="single" w:sz="4" w:space="0" w:color="A6A6A6"/>
            </w:tcBorders>
            <w:shd w:val="clear" w:color="auto" w:fill="auto"/>
            <w:hideMark/>
          </w:tcPr>
          <w:p w14:paraId="3844C1FE"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[Draft] LS Reply on CP Bearer Mapping for IAB</w:t>
            </w:r>
          </w:p>
        </w:tc>
        <w:tc>
          <w:tcPr>
            <w:tcW w:w="2340" w:type="dxa"/>
            <w:tcBorders>
              <w:top w:val="nil"/>
              <w:left w:val="nil"/>
              <w:bottom w:val="single" w:sz="4" w:space="0" w:color="A6A6A6"/>
              <w:right w:val="single" w:sz="4" w:space="0" w:color="A6A6A6"/>
            </w:tcBorders>
            <w:shd w:val="clear" w:color="auto" w:fill="auto"/>
            <w:hideMark/>
          </w:tcPr>
          <w:p w14:paraId="40D2EED6"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Ericsson</w:t>
            </w:r>
          </w:p>
        </w:tc>
      </w:tr>
      <w:tr w:rsidR="006523CF" w:rsidRPr="006523CF" w14:paraId="5982930E" w14:textId="77777777" w:rsidTr="006523CF">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564A8711" w14:textId="77777777" w:rsidR="006523CF" w:rsidRPr="006523CF" w:rsidRDefault="00DB558A" w:rsidP="006523C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93" w:history="1">
              <w:r w:rsidR="006523CF" w:rsidRPr="006523CF">
                <w:rPr>
                  <w:rFonts w:ascii="Arial" w:eastAsia="Times New Roman" w:hAnsi="Arial" w:cs="Arial"/>
                  <w:b/>
                  <w:bCs/>
                  <w:color w:val="0000FF"/>
                  <w:sz w:val="16"/>
                  <w:szCs w:val="16"/>
                  <w:u w:val="single"/>
                  <w:lang w:val="en-US"/>
                </w:rPr>
                <w:t>R3-197185</w:t>
              </w:r>
            </w:hyperlink>
          </w:p>
        </w:tc>
        <w:tc>
          <w:tcPr>
            <w:tcW w:w="5310" w:type="dxa"/>
            <w:tcBorders>
              <w:top w:val="nil"/>
              <w:left w:val="nil"/>
              <w:bottom w:val="single" w:sz="4" w:space="0" w:color="A6A6A6"/>
              <w:right w:val="single" w:sz="4" w:space="0" w:color="A6A6A6"/>
            </w:tcBorders>
            <w:shd w:val="clear" w:color="auto" w:fill="auto"/>
            <w:hideMark/>
          </w:tcPr>
          <w:p w14:paraId="042C858D"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(TP for NR-IAB BL CR for TS 38.473): Way Forward on DL CP Traffic Mapping</w:t>
            </w:r>
          </w:p>
        </w:tc>
        <w:tc>
          <w:tcPr>
            <w:tcW w:w="2340" w:type="dxa"/>
            <w:tcBorders>
              <w:top w:val="nil"/>
              <w:left w:val="nil"/>
              <w:bottom w:val="single" w:sz="4" w:space="0" w:color="A6A6A6"/>
              <w:right w:val="single" w:sz="4" w:space="0" w:color="A6A6A6"/>
            </w:tcBorders>
            <w:shd w:val="clear" w:color="auto" w:fill="auto"/>
            <w:hideMark/>
          </w:tcPr>
          <w:p w14:paraId="3B0C14B1"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Ericsson, KDDI, AT&amp;T</w:t>
            </w:r>
          </w:p>
        </w:tc>
      </w:tr>
      <w:tr w:rsidR="006523CF" w:rsidRPr="006523CF" w14:paraId="53470774" w14:textId="77777777" w:rsidTr="006523CF">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0150683E" w14:textId="77777777" w:rsidR="006523CF" w:rsidRPr="006523CF" w:rsidRDefault="00DB558A" w:rsidP="006523C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94" w:history="1">
              <w:r w:rsidR="006523CF" w:rsidRPr="006523CF">
                <w:rPr>
                  <w:rFonts w:ascii="Arial" w:eastAsia="Times New Roman" w:hAnsi="Arial" w:cs="Arial"/>
                  <w:b/>
                  <w:bCs/>
                  <w:color w:val="0000FF"/>
                  <w:sz w:val="16"/>
                  <w:szCs w:val="16"/>
                  <w:u w:val="single"/>
                  <w:lang w:val="en-US"/>
                </w:rPr>
                <w:t>R3-197186</w:t>
              </w:r>
            </w:hyperlink>
          </w:p>
        </w:tc>
        <w:tc>
          <w:tcPr>
            <w:tcW w:w="5310" w:type="dxa"/>
            <w:tcBorders>
              <w:top w:val="nil"/>
              <w:left w:val="nil"/>
              <w:bottom w:val="single" w:sz="4" w:space="0" w:color="A6A6A6"/>
              <w:right w:val="single" w:sz="4" w:space="0" w:color="A6A6A6"/>
            </w:tcBorders>
            <w:shd w:val="clear" w:color="auto" w:fill="auto"/>
            <w:hideMark/>
          </w:tcPr>
          <w:p w14:paraId="04BBB212"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(TP for NR-IAB BL CR for TS 38.470): Backhaul RLC Channel QoS</w:t>
            </w:r>
          </w:p>
        </w:tc>
        <w:tc>
          <w:tcPr>
            <w:tcW w:w="2340" w:type="dxa"/>
            <w:tcBorders>
              <w:top w:val="nil"/>
              <w:left w:val="nil"/>
              <w:bottom w:val="single" w:sz="4" w:space="0" w:color="A6A6A6"/>
              <w:right w:val="single" w:sz="4" w:space="0" w:color="A6A6A6"/>
            </w:tcBorders>
            <w:shd w:val="clear" w:color="auto" w:fill="auto"/>
            <w:hideMark/>
          </w:tcPr>
          <w:p w14:paraId="2FAB2213"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Ericsson</w:t>
            </w:r>
          </w:p>
        </w:tc>
      </w:tr>
      <w:tr w:rsidR="006523CF" w:rsidRPr="006523CF" w14:paraId="06BF46F0" w14:textId="77777777" w:rsidTr="006523CF">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66F5D1CE" w14:textId="77777777" w:rsidR="006523CF" w:rsidRPr="006523CF" w:rsidRDefault="00DB558A" w:rsidP="006523C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95" w:history="1">
              <w:r w:rsidR="006523CF" w:rsidRPr="006523CF">
                <w:rPr>
                  <w:rFonts w:ascii="Arial" w:eastAsia="Times New Roman" w:hAnsi="Arial" w:cs="Arial"/>
                  <w:b/>
                  <w:bCs/>
                  <w:color w:val="0000FF"/>
                  <w:sz w:val="16"/>
                  <w:szCs w:val="16"/>
                  <w:u w:val="single"/>
                  <w:lang w:val="en-US"/>
                </w:rPr>
                <w:t>R3-197187</w:t>
              </w:r>
            </w:hyperlink>
          </w:p>
        </w:tc>
        <w:tc>
          <w:tcPr>
            <w:tcW w:w="5310" w:type="dxa"/>
            <w:tcBorders>
              <w:top w:val="nil"/>
              <w:left w:val="nil"/>
              <w:bottom w:val="single" w:sz="4" w:space="0" w:color="A6A6A6"/>
              <w:right w:val="single" w:sz="4" w:space="0" w:color="A6A6A6"/>
            </w:tcBorders>
            <w:shd w:val="clear" w:color="auto" w:fill="auto"/>
            <w:hideMark/>
          </w:tcPr>
          <w:p w14:paraId="7F7EBA20"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(TP for NR-IAB BL CR for TS 38.473): Path Assignment to a DRB</w:t>
            </w:r>
          </w:p>
        </w:tc>
        <w:tc>
          <w:tcPr>
            <w:tcW w:w="2340" w:type="dxa"/>
            <w:tcBorders>
              <w:top w:val="nil"/>
              <w:left w:val="nil"/>
              <w:bottom w:val="single" w:sz="4" w:space="0" w:color="A6A6A6"/>
              <w:right w:val="single" w:sz="4" w:space="0" w:color="A6A6A6"/>
            </w:tcBorders>
            <w:shd w:val="clear" w:color="auto" w:fill="auto"/>
            <w:hideMark/>
          </w:tcPr>
          <w:p w14:paraId="3BB76C37"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Ericsson</w:t>
            </w:r>
          </w:p>
        </w:tc>
      </w:tr>
      <w:tr w:rsidR="006523CF" w:rsidRPr="006523CF" w14:paraId="3C73679F" w14:textId="77777777" w:rsidTr="006523CF">
        <w:trPr>
          <w:trHeight w:val="675"/>
        </w:trPr>
        <w:tc>
          <w:tcPr>
            <w:tcW w:w="1255" w:type="dxa"/>
            <w:tcBorders>
              <w:top w:val="nil"/>
              <w:left w:val="single" w:sz="4" w:space="0" w:color="A6A6A6"/>
              <w:bottom w:val="single" w:sz="4" w:space="0" w:color="A6A6A6"/>
              <w:right w:val="single" w:sz="4" w:space="0" w:color="A6A6A6"/>
            </w:tcBorders>
            <w:shd w:val="clear" w:color="auto" w:fill="auto"/>
            <w:hideMark/>
          </w:tcPr>
          <w:p w14:paraId="73110734" w14:textId="77777777" w:rsidR="006523CF" w:rsidRPr="006523CF" w:rsidRDefault="00DB558A" w:rsidP="006523C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96" w:history="1">
              <w:r w:rsidR="006523CF" w:rsidRPr="006523CF">
                <w:rPr>
                  <w:rFonts w:ascii="Arial" w:eastAsia="Times New Roman" w:hAnsi="Arial" w:cs="Arial"/>
                  <w:b/>
                  <w:bCs/>
                  <w:color w:val="0000FF"/>
                  <w:sz w:val="16"/>
                  <w:szCs w:val="16"/>
                  <w:u w:val="single"/>
                  <w:lang w:val="en-US"/>
                </w:rPr>
                <w:t>R3-197188</w:t>
              </w:r>
            </w:hyperlink>
          </w:p>
        </w:tc>
        <w:tc>
          <w:tcPr>
            <w:tcW w:w="5310" w:type="dxa"/>
            <w:tcBorders>
              <w:top w:val="nil"/>
              <w:left w:val="nil"/>
              <w:bottom w:val="single" w:sz="4" w:space="0" w:color="A6A6A6"/>
              <w:right w:val="single" w:sz="4" w:space="0" w:color="A6A6A6"/>
            </w:tcBorders>
            <w:shd w:val="clear" w:color="auto" w:fill="auto"/>
            <w:hideMark/>
          </w:tcPr>
          <w:p w14:paraId="6F4E418F"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(TP for NR-IAB BL CR for TS 38.473): Configuration of Uplink F1-U Traffic in IAB Networks</w:t>
            </w:r>
          </w:p>
        </w:tc>
        <w:tc>
          <w:tcPr>
            <w:tcW w:w="2340" w:type="dxa"/>
            <w:tcBorders>
              <w:top w:val="nil"/>
              <w:left w:val="nil"/>
              <w:bottom w:val="single" w:sz="4" w:space="0" w:color="A6A6A6"/>
              <w:right w:val="single" w:sz="4" w:space="0" w:color="A6A6A6"/>
            </w:tcBorders>
            <w:shd w:val="clear" w:color="auto" w:fill="auto"/>
            <w:hideMark/>
          </w:tcPr>
          <w:p w14:paraId="28360BE7"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Ericsson, KDDI</w:t>
            </w:r>
          </w:p>
        </w:tc>
      </w:tr>
      <w:tr w:rsidR="006523CF" w:rsidRPr="006523CF" w14:paraId="1DB660B2" w14:textId="77777777" w:rsidTr="006523CF">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325B1C46" w14:textId="77777777" w:rsidR="006523CF" w:rsidRPr="006523CF" w:rsidRDefault="00DB558A" w:rsidP="006523C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97" w:history="1">
              <w:r w:rsidR="006523CF" w:rsidRPr="006523CF">
                <w:rPr>
                  <w:rFonts w:ascii="Arial" w:eastAsia="Times New Roman" w:hAnsi="Arial" w:cs="Arial"/>
                  <w:b/>
                  <w:bCs/>
                  <w:color w:val="0000FF"/>
                  <w:sz w:val="16"/>
                  <w:szCs w:val="16"/>
                  <w:u w:val="single"/>
                  <w:lang w:val="en-US"/>
                </w:rPr>
                <w:t>R3-197189</w:t>
              </w:r>
            </w:hyperlink>
          </w:p>
        </w:tc>
        <w:tc>
          <w:tcPr>
            <w:tcW w:w="5310" w:type="dxa"/>
            <w:tcBorders>
              <w:top w:val="nil"/>
              <w:left w:val="nil"/>
              <w:bottom w:val="single" w:sz="4" w:space="0" w:color="A6A6A6"/>
              <w:right w:val="single" w:sz="4" w:space="0" w:color="A6A6A6"/>
            </w:tcBorders>
            <w:shd w:val="clear" w:color="auto" w:fill="auto"/>
            <w:hideMark/>
          </w:tcPr>
          <w:p w14:paraId="6C587747"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(TP for NR-IAB BL CR for TS 38.401) IAB Node Release Procedure</w:t>
            </w:r>
          </w:p>
        </w:tc>
        <w:tc>
          <w:tcPr>
            <w:tcW w:w="2340" w:type="dxa"/>
            <w:tcBorders>
              <w:top w:val="nil"/>
              <w:left w:val="nil"/>
              <w:bottom w:val="single" w:sz="4" w:space="0" w:color="A6A6A6"/>
              <w:right w:val="single" w:sz="4" w:space="0" w:color="A6A6A6"/>
            </w:tcBorders>
            <w:shd w:val="clear" w:color="auto" w:fill="auto"/>
            <w:hideMark/>
          </w:tcPr>
          <w:p w14:paraId="18E4D46F"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Ericsson</w:t>
            </w:r>
          </w:p>
        </w:tc>
      </w:tr>
      <w:tr w:rsidR="006523CF" w:rsidRPr="006523CF" w14:paraId="7A455FF3" w14:textId="77777777" w:rsidTr="006523CF">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78A8533E" w14:textId="77777777" w:rsidR="006523CF" w:rsidRPr="006523CF" w:rsidRDefault="00DB558A" w:rsidP="006523C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98" w:history="1">
              <w:r w:rsidR="006523CF" w:rsidRPr="006523CF">
                <w:rPr>
                  <w:rFonts w:ascii="Arial" w:eastAsia="Times New Roman" w:hAnsi="Arial" w:cs="Arial"/>
                  <w:b/>
                  <w:bCs/>
                  <w:color w:val="0000FF"/>
                  <w:sz w:val="16"/>
                  <w:szCs w:val="16"/>
                  <w:u w:val="single"/>
                  <w:lang w:val="en-US"/>
                </w:rPr>
                <w:t>R3-197190</w:t>
              </w:r>
            </w:hyperlink>
          </w:p>
        </w:tc>
        <w:tc>
          <w:tcPr>
            <w:tcW w:w="5310" w:type="dxa"/>
            <w:tcBorders>
              <w:top w:val="nil"/>
              <w:left w:val="nil"/>
              <w:bottom w:val="single" w:sz="4" w:space="0" w:color="A6A6A6"/>
              <w:right w:val="single" w:sz="4" w:space="0" w:color="A6A6A6"/>
            </w:tcBorders>
            <w:shd w:val="clear" w:color="auto" w:fill="auto"/>
            <w:hideMark/>
          </w:tcPr>
          <w:p w14:paraId="6C8E75C5"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Downlink End-to-End Flow Control in IAB Networks</w:t>
            </w:r>
          </w:p>
        </w:tc>
        <w:tc>
          <w:tcPr>
            <w:tcW w:w="2340" w:type="dxa"/>
            <w:tcBorders>
              <w:top w:val="nil"/>
              <w:left w:val="nil"/>
              <w:bottom w:val="single" w:sz="4" w:space="0" w:color="A6A6A6"/>
              <w:right w:val="single" w:sz="4" w:space="0" w:color="A6A6A6"/>
            </w:tcBorders>
            <w:shd w:val="clear" w:color="auto" w:fill="auto"/>
            <w:hideMark/>
          </w:tcPr>
          <w:p w14:paraId="3048F756"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Ericsson</w:t>
            </w:r>
          </w:p>
        </w:tc>
      </w:tr>
      <w:tr w:rsidR="006523CF" w:rsidRPr="006523CF" w14:paraId="152CE62E" w14:textId="77777777" w:rsidTr="006523CF">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527EF8F1" w14:textId="77777777" w:rsidR="006523CF" w:rsidRPr="006523CF" w:rsidRDefault="00DB558A" w:rsidP="006523C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99" w:history="1">
              <w:r w:rsidR="006523CF" w:rsidRPr="006523CF">
                <w:rPr>
                  <w:rFonts w:ascii="Arial" w:eastAsia="Times New Roman" w:hAnsi="Arial" w:cs="Arial"/>
                  <w:b/>
                  <w:bCs/>
                  <w:color w:val="0000FF"/>
                  <w:sz w:val="16"/>
                  <w:szCs w:val="16"/>
                  <w:u w:val="single"/>
                  <w:lang w:val="en-US"/>
                </w:rPr>
                <w:t>R3-197191</w:t>
              </w:r>
            </w:hyperlink>
          </w:p>
        </w:tc>
        <w:tc>
          <w:tcPr>
            <w:tcW w:w="5310" w:type="dxa"/>
            <w:tcBorders>
              <w:top w:val="nil"/>
              <w:left w:val="nil"/>
              <w:bottom w:val="single" w:sz="4" w:space="0" w:color="A6A6A6"/>
              <w:right w:val="single" w:sz="4" w:space="0" w:color="A6A6A6"/>
            </w:tcBorders>
            <w:shd w:val="clear" w:color="auto" w:fill="auto"/>
            <w:hideMark/>
          </w:tcPr>
          <w:p w14:paraId="6C212591"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TS 38.425 Downlink End-to-End Flow Control Feedback</w:t>
            </w:r>
          </w:p>
        </w:tc>
        <w:tc>
          <w:tcPr>
            <w:tcW w:w="2340" w:type="dxa"/>
            <w:tcBorders>
              <w:top w:val="nil"/>
              <w:left w:val="nil"/>
              <w:bottom w:val="single" w:sz="4" w:space="0" w:color="A6A6A6"/>
              <w:right w:val="single" w:sz="4" w:space="0" w:color="A6A6A6"/>
            </w:tcBorders>
            <w:shd w:val="clear" w:color="auto" w:fill="auto"/>
            <w:hideMark/>
          </w:tcPr>
          <w:p w14:paraId="4EAB1AB8"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Ericsson</w:t>
            </w:r>
          </w:p>
        </w:tc>
      </w:tr>
      <w:tr w:rsidR="006523CF" w:rsidRPr="006523CF" w14:paraId="23C58557" w14:textId="77777777" w:rsidTr="006523CF">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7687244F" w14:textId="77777777" w:rsidR="006523CF" w:rsidRPr="006523CF" w:rsidRDefault="00DB558A" w:rsidP="006523C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00" w:history="1">
              <w:r w:rsidR="006523CF" w:rsidRPr="006523CF">
                <w:rPr>
                  <w:rFonts w:ascii="Arial" w:eastAsia="Times New Roman" w:hAnsi="Arial" w:cs="Arial"/>
                  <w:b/>
                  <w:bCs/>
                  <w:color w:val="0000FF"/>
                  <w:sz w:val="16"/>
                  <w:szCs w:val="16"/>
                  <w:u w:val="single"/>
                  <w:lang w:val="en-US"/>
                </w:rPr>
                <w:t>R3-197192</w:t>
              </w:r>
            </w:hyperlink>
          </w:p>
        </w:tc>
        <w:tc>
          <w:tcPr>
            <w:tcW w:w="5310" w:type="dxa"/>
            <w:tcBorders>
              <w:top w:val="nil"/>
              <w:left w:val="nil"/>
              <w:bottom w:val="single" w:sz="4" w:space="0" w:color="A6A6A6"/>
              <w:right w:val="single" w:sz="4" w:space="0" w:color="A6A6A6"/>
            </w:tcBorders>
            <w:shd w:val="clear" w:color="auto" w:fill="auto"/>
            <w:hideMark/>
          </w:tcPr>
          <w:p w14:paraId="3988F458"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General Principles of IAB Downlink End-to-End Flow Control</w:t>
            </w:r>
          </w:p>
        </w:tc>
        <w:tc>
          <w:tcPr>
            <w:tcW w:w="2340" w:type="dxa"/>
            <w:tcBorders>
              <w:top w:val="nil"/>
              <w:left w:val="nil"/>
              <w:bottom w:val="single" w:sz="4" w:space="0" w:color="A6A6A6"/>
              <w:right w:val="single" w:sz="4" w:space="0" w:color="A6A6A6"/>
            </w:tcBorders>
            <w:shd w:val="clear" w:color="auto" w:fill="auto"/>
            <w:hideMark/>
          </w:tcPr>
          <w:p w14:paraId="5612A15E"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Ericsson</w:t>
            </w:r>
          </w:p>
        </w:tc>
      </w:tr>
      <w:tr w:rsidR="006523CF" w:rsidRPr="006523CF" w14:paraId="03B33EFE" w14:textId="77777777" w:rsidTr="006523CF">
        <w:trPr>
          <w:trHeight w:val="225"/>
        </w:trPr>
        <w:tc>
          <w:tcPr>
            <w:tcW w:w="1255" w:type="dxa"/>
            <w:tcBorders>
              <w:top w:val="nil"/>
              <w:left w:val="single" w:sz="4" w:space="0" w:color="A6A6A6"/>
              <w:bottom w:val="single" w:sz="4" w:space="0" w:color="A6A6A6"/>
              <w:right w:val="single" w:sz="4" w:space="0" w:color="A6A6A6"/>
            </w:tcBorders>
            <w:shd w:val="clear" w:color="auto" w:fill="auto"/>
            <w:hideMark/>
          </w:tcPr>
          <w:p w14:paraId="6B992D8C" w14:textId="77777777" w:rsidR="006523CF" w:rsidRPr="006523CF" w:rsidRDefault="00DB558A" w:rsidP="006523C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01" w:history="1">
              <w:r w:rsidR="006523CF" w:rsidRPr="006523CF">
                <w:rPr>
                  <w:rFonts w:ascii="Arial" w:eastAsia="Times New Roman" w:hAnsi="Arial" w:cs="Arial"/>
                  <w:b/>
                  <w:bCs/>
                  <w:color w:val="0000FF"/>
                  <w:sz w:val="16"/>
                  <w:szCs w:val="16"/>
                  <w:u w:val="single"/>
                  <w:lang w:val="en-US"/>
                </w:rPr>
                <w:t>R3-197193</w:t>
              </w:r>
            </w:hyperlink>
          </w:p>
        </w:tc>
        <w:tc>
          <w:tcPr>
            <w:tcW w:w="5310" w:type="dxa"/>
            <w:tcBorders>
              <w:top w:val="nil"/>
              <w:left w:val="nil"/>
              <w:bottom w:val="single" w:sz="4" w:space="0" w:color="A6A6A6"/>
              <w:right w:val="single" w:sz="4" w:space="0" w:color="A6A6A6"/>
            </w:tcBorders>
            <w:shd w:val="clear" w:color="auto" w:fill="auto"/>
            <w:hideMark/>
          </w:tcPr>
          <w:p w14:paraId="6E7556FB"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On Multi-connectivity for IAB</w:t>
            </w:r>
          </w:p>
        </w:tc>
        <w:tc>
          <w:tcPr>
            <w:tcW w:w="2340" w:type="dxa"/>
            <w:tcBorders>
              <w:top w:val="nil"/>
              <w:left w:val="nil"/>
              <w:bottom w:val="single" w:sz="4" w:space="0" w:color="A6A6A6"/>
              <w:right w:val="single" w:sz="4" w:space="0" w:color="A6A6A6"/>
            </w:tcBorders>
            <w:shd w:val="clear" w:color="auto" w:fill="auto"/>
            <w:hideMark/>
          </w:tcPr>
          <w:p w14:paraId="2696D698"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Ericsson</w:t>
            </w:r>
          </w:p>
        </w:tc>
      </w:tr>
      <w:tr w:rsidR="006523CF" w:rsidRPr="006523CF" w14:paraId="0D7BE104" w14:textId="77777777" w:rsidTr="006523CF">
        <w:trPr>
          <w:trHeight w:val="225"/>
        </w:trPr>
        <w:tc>
          <w:tcPr>
            <w:tcW w:w="1255" w:type="dxa"/>
            <w:tcBorders>
              <w:top w:val="nil"/>
              <w:left w:val="single" w:sz="4" w:space="0" w:color="A6A6A6"/>
              <w:bottom w:val="single" w:sz="4" w:space="0" w:color="A6A6A6"/>
              <w:right w:val="single" w:sz="4" w:space="0" w:color="A6A6A6"/>
            </w:tcBorders>
            <w:shd w:val="clear" w:color="auto" w:fill="auto"/>
            <w:hideMark/>
          </w:tcPr>
          <w:p w14:paraId="0E844B7A" w14:textId="77777777" w:rsidR="006523CF" w:rsidRPr="006523CF" w:rsidRDefault="00DB558A" w:rsidP="006523C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02" w:history="1">
              <w:r w:rsidR="006523CF" w:rsidRPr="006523CF">
                <w:rPr>
                  <w:rFonts w:ascii="Arial" w:eastAsia="Times New Roman" w:hAnsi="Arial" w:cs="Arial"/>
                  <w:b/>
                  <w:bCs/>
                  <w:color w:val="0000FF"/>
                  <w:sz w:val="16"/>
                  <w:szCs w:val="16"/>
                  <w:u w:val="single"/>
                  <w:lang w:val="en-US"/>
                </w:rPr>
                <w:t>R3-197208</w:t>
              </w:r>
            </w:hyperlink>
          </w:p>
        </w:tc>
        <w:tc>
          <w:tcPr>
            <w:tcW w:w="5310" w:type="dxa"/>
            <w:tcBorders>
              <w:top w:val="nil"/>
              <w:left w:val="nil"/>
              <w:bottom w:val="single" w:sz="4" w:space="0" w:color="A6A6A6"/>
              <w:right w:val="single" w:sz="4" w:space="0" w:color="A6A6A6"/>
            </w:tcBorders>
            <w:shd w:val="clear" w:color="auto" w:fill="auto"/>
            <w:hideMark/>
          </w:tcPr>
          <w:p w14:paraId="04503974"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Consideration on BAP configuration failure</w:t>
            </w:r>
          </w:p>
        </w:tc>
        <w:tc>
          <w:tcPr>
            <w:tcW w:w="2340" w:type="dxa"/>
            <w:tcBorders>
              <w:top w:val="nil"/>
              <w:left w:val="nil"/>
              <w:bottom w:val="single" w:sz="4" w:space="0" w:color="A6A6A6"/>
              <w:right w:val="single" w:sz="4" w:space="0" w:color="A6A6A6"/>
            </w:tcBorders>
            <w:shd w:val="clear" w:color="auto" w:fill="auto"/>
            <w:hideMark/>
          </w:tcPr>
          <w:p w14:paraId="14B8B81D"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ZTE, Sanechips</w:t>
            </w:r>
          </w:p>
        </w:tc>
      </w:tr>
      <w:tr w:rsidR="006523CF" w:rsidRPr="006523CF" w14:paraId="3BF50363" w14:textId="77777777" w:rsidTr="006523CF">
        <w:trPr>
          <w:trHeight w:val="225"/>
        </w:trPr>
        <w:tc>
          <w:tcPr>
            <w:tcW w:w="1255" w:type="dxa"/>
            <w:tcBorders>
              <w:top w:val="nil"/>
              <w:left w:val="single" w:sz="4" w:space="0" w:color="A6A6A6"/>
              <w:bottom w:val="single" w:sz="4" w:space="0" w:color="A6A6A6"/>
              <w:right w:val="single" w:sz="4" w:space="0" w:color="A6A6A6"/>
            </w:tcBorders>
            <w:shd w:val="clear" w:color="auto" w:fill="auto"/>
            <w:hideMark/>
          </w:tcPr>
          <w:p w14:paraId="64741DEF" w14:textId="77777777" w:rsidR="006523CF" w:rsidRPr="006523CF" w:rsidRDefault="00DB558A" w:rsidP="006523C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03" w:history="1">
              <w:r w:rsidR="006523CF" w:rsidRPr="006523CF">
                <w:rPr>
                  <w:rFonts w:ascii="Arial" w:eastAsia="Times New Roman" w:hAnsi="Arial" w:cs="Arial"/>
                  <w:b/>
                  <w:bCs/>
                  <w:color w:val="0000FF"/>
                  <w:sz w:val="16"/>
                  <w:szCs w:val="16"/>
                  <w:u w:val="single"/>
                  <w:lang w:val="en-US"/>
                </w:rPr>
                <w:t>R3-197249</w:t>
              </w:r>
            </w:hyperlink>
          </w:p>
        </w:tc>
        <w:tc>
          <w:tcPr>
            <w:tcW w:w="5310" w:type="dxa"/>
            <w:tcBorders>
              <w:top w:val="nil"/>
              <w:left w:val="nil"/>
              <w:bottom w:val="single" w:sz="4" w:space="0" w:color="A6A6A6"/>
              <w:right w:val="single" w:sz="4" w:space="0" w:color="A6A6A6"/>
            </w:tcBorders>
            <w:shd w:val="clear" w:color="auto" w:fill="auto"/>
            <w:hideMark/>
          </w:tcPr>
          <w:p w14:paraId="55AD3E9A"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Issues on support of NSA for IAB</w:t>
            </w:r>
          </w:p>
        </w:tc>
        <w:tc>
          <w:tcPr>
            <w:tcW w:w="2340" w:type="dxa"/>
            <w:tcBorders>
              <w:top w:val="nil"/>
              <w:left w:val="nil"/>
              <w:bottom w:val="single" w:sz="4" w:space="0" w:color="A6A6A6"/>
              <w:right w:val="single" w:sz="4" w:space="0" w:color="A6A6A6"/>
            </w:tcBorders>
            <w:shd w:val="clear" w:color="auto" w:fill="auto"/>
            <w:hideMark/>
          </w:tcPr>
          <w:p w14:paraId="72477F8C"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LG Electronics</w:t>
            </w:r>
          </w:p>
        </w:tc>
      </w:tr>
      <w:tr w:rsidR="006523CF" w:rsidRPr="006523CF" w14:paraId="482B1A9A" w14:textId="77777777" w:rsidTr="006523CF">
        <w:trPr>
          <w:trHeight w:val="225"/>
        </w:trPr>
        <w:tc>
          <w:tcPr>
            <w:tcW w:w="1255" w:type="dxa"/>
            <w:tcBorders>
              <w:top w:val="nil"/>
              <w:left w:val="single" w:sz="4" w:space="0" w:color="A6A6A6"/>
              <w:bottom w:val="single" w:sz="4" w:space="0" w:color="A6A6A6"/>
              <w:right w:val="single" w:sz="4" w:space="0" w:color="A6A6A6"/>
            </w:tcBorders>
            <w:shd w:val="clear" w:color="auto" w:fill="auto"/>
            <w:hideMark/>
          </w:tcPr>
          <w:p w14:paraId="418FCB99" w14:textId="77777777" w:rsidR="006523CF" w:rsidRPr="006523CF" w:rsidRDefault="00DB558A" w:rsidP="006523C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04" w:history="1">
              <w:r w:rsidR="006523CF" w:rsidRPr="006523CF">
                <w:rPr>
                  <w:rFonts w:ascii="Arial" w:eastAsia="Times New Roman" w:hAnsi="Arial" w:cs="Arial"/>
                  <w:b/>
                  <w:bCs/>
                  <w:color w:val="0000FF"/>
                  <w:sz w:val="16"/>
                  <w:szCs w:val="16"/>
                  <w:u w:val="single"/>
                  <w:lang w:val="en-US"/>
                </w:rPr>
                <w:t>R3-197325</w:t>
              </w:r>
            </w:hyperlink>
          </w:p>
        </w:tc>
        <w:tc>
          <w:tcPr>
            <w:tcW w:w="5310" w:type="dxa"/>
            <w:tcBorders>
              <w:top w:val="nil"/>
              <w:left w:val="nil"/>
              <w:bottom w:val="single" w:sz="4" w:space="0" w:color="A6A6A6"/>
              <w:right w:val="single" w:sz="4" w:space="0" w:color="A6A6A6"/>
            </w:tcBorders>
            <w:shd w:val="clear" w:color="auto" w:fill="auto"/>
            <w:hideMark/>
          </w:tcPr>
          <w:p w14:paraId="4482963B"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UL mapping configuration</w:t>
            </w:r>
          </w:p>
        </w:tc>
        <w:tc>
          <w:tcPr>
            <w:tcW w:w="2340" w:type="dxa"/>
            <w:tcBorders>
              <w:top w:val="nil"/>
              <w:left w:val="nil"/>
              <w:bottom w:val="single" w:sz="4" w:space="0" w:color="A6A6A6"/>
              <w:right w:val="single" w:sz="4" w:space="0" w:color="A6A6A6"/>
            </w:tcBorders>
            <w:shd w:val="clear" w:color="auto" w:fill="auto"/>
            <w:hideMark/>
          </w:tcPr>
          <w:p w14:paraId="60CA339E"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Samsung</w:t>
            </w:r>
          </w:p>
        </w:tc>
      </w:tr>
      <w:tr w:rsidR="006523CF" w:rsidRPr="006523CF" w14:paraId="42004962" w14:textId="77777777" w:rsidTr="006523CF">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38A8567E" w14:textId="77777777" w:rsidR="006523CF" w:rsidRPr="006523CF" w:rsidRDefault="00DB558A" w:rsidP="006523C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05" w:history="1">
              <w:r w:rsidR="006523CF" w:rsidRPr="006523CF">
                <w:rPr>
                  <w:rFonts w:ascii="Arial" w:eastAsia="Times New Roman" w:hAnsi="Arial" w:cs="Arial"/>
                  <w:b/>
                  <w:bCs/>
                  <w:color w:val="0000FF"/>
                  <w:sz w:val="16"/>
                  <w:szCs w:val="16"/>
                  <w:u w:val="single"/>
                  <w:lang w:val="en-US"/>
                </w:rPr>
                <w:t>R3-197326</w:t>
              </w:r>
            </w:hyperlink>
          </w:p>
        </w:tc>
        <w:tc>
          <w:tcPr>
            <w:tcW w:w="5310" w:type="dxa"/>
            <w:tcBorders>
              <w:top w:val="nil"/>
              <w:left w:val="nil"/>
              <w:bottom w:val="single" w:sz="4" w:space="0" w:color="A6A6A6"/>
              <w:right w:val="single" w:sz="4" w:space="0" w:color="A6A6A6"/>
            </w:tcBorders>
            <w:shd w:val="clear" w:color="auto" w:fill="auto"/>
            <w:hideMark/>
          </w:tcPr>
          <w:p w14:paraId="2D0B03BB"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Discussion on DL bearer mapping and routing configuration</w:t>
            </w:r>
          </w:p>
        </w:tc>
        <w:tc>
          <w:tcPr>
            <w:tcW w:w="2340" w:type="dxa"/>
            <w:tcBorders>
              <w:top w:val="nil"/>
              <w:left w:val="nil"/>
              <w:bottom w:val="single" w:sz="4" w:space="0" w:color="A6A6A6"/>
              <w:right w:val="single" w:sz="4" w:space="0" w:color="A6A6A6"/>
            </w:tcBorders>
            <w:shd w:val="clear" w:color="auto" w:fill="auto"/>
            <w:hideMark/>
          </w:tcPr>
          <w:p w14:paraId="1A9ADC40"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Samsung</w:t>
            </w:r>
          </w:p>
        </w:tc>
      </w:tr>
      <w:tr w:rsidR="006523CF" w:rsidRPr="006523CF" w14:paraId="2F374D6E" w14:textId="77777777" w:rsidTr="006523CF">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200C0F0B" w14:textId="77777777" w:rsidR="006523CF" w:rsidRPr="006523CF" w:rsidRDefault="00DB558A" w:rsidP="006523C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06" w:history="1">
              <w:r w:rsidR="006523CF" w:rsidRPr="006523CF">
                <w:rPr>
                  <w:rFonts w:ascii="Arial" w:eastAsia="Times New Roman" w:hAnsi="Arial" w:cs="Arial"/>
                  <w:b/>
                  <w:bCs/>
                  <w:color w:val="0000FF"/>
                  <w:sz w:val="16"/>
                  <w:szCs w:val="16"/>
                  <w:u w:val="single"/>
                  <w:lang w:val="en-US"/>
                </w:rPr>
                <w:t>R3-197327</w:t>
              </w:r>
            </w:hyperlink>
          </w:p>
        </w:tc>
        <w:tc>
          <w:tcPr>
            <w:tcW w:w="5310" w:type="dxa"/>
            <w:tcBorders>
              <w:top w:val="nil"/>
              <w:left w:val="nil"/>
              <w:bottom w:val="single" w:sz="4" w:space="0" w:color="A6A6A6"/>
              <w:right w:val="single" w:sz="4" w:space="0" w:color="A6A6A6"/>
            </w:tcBorders>
            <w:shd w:val="clear" w:color="auto" w:fill="auto"/>
            <w:hideMark/>
          </w:tcPr>
          <w:p w14:paraId="09A9D5B1"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(TP for NR-IAB BL CR for 38.401) Further discussion on the left issues for intra-CU migration</w:t>
            </w:r>
          </w:p>
        </w:tc>
        <w:tc>
          <w:tcPr>
            <w:tcW w:w="2340" w:type="dxa"/>
            <w:tcBorders>
              <w:top w:val="nil"/>
              <w:left w:val="nil"/>
              <w:bottom w:val="single" w:sz="4" w:space="0" w:color="A6A6A6"/>
              <w:right w:val="single" w:sz="4" w:space="0" w:color="A6A6A6"/>
            </w:tcBorders>
            <w:shd w:val="clear" w:color="auto" w:fill="auto"/>
            <w:hideMark/>
          </w:tcPr>
          <w:p w14:paraId="53779FB9"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Samsung</w:t>
            </w:r>
          </w:p>
        </w:tc>
      </w:tr>
      <w:tr w:rsidR="006523CF" w:rsidRPr="006523CF" w14:paraId="5D6562CD" w14:textId="77777777" w:rsidTr="006523CF">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77A24AE7" w14:textId="77777777" w:rsidR="006523CF" w:rsidRPr="006523CF" w:rsidRDefault="00DB558A" w:rsidP="006523C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07" w:history="1">
              <w:r w:rsidR="006523CF" w:rsidRPr="006523CF">
                <w:rPr>
                  <w:rFonts w:ascii="Arial" w:eastAsia="Times New Roman" w:hAnsi="Arial" w:cs="Arial"/>
                  <w:b/>
                  <w:bCs/>
                  <w:color w:val="0000FF"/>
                  <w:sz w:val="16"/>
                  <w:szCs w:val="16"/>
                  <w:u w:val="single"/>
                  <w:lang w:val="en-US"/>
                </w:rPr>
                <w:t>R3-197328</w:t>
              </w:r>
            </w:hyperlink>
          </w:p>
        </w:tc>
        <w:tc>
          <w:tcPr>
            <w:tcW w:w="5310" w:type="dxa"/>
            <w:tcBorders>
              <w:top w:val="nil"/>
              <w:left w:val="nil"/>
              <w:bottom w:val="single" w:sz="4" w:space="0" w:color="A6A6A6"/>
              <w:right w:val="single" w:sz="4" w:space="0" w:color="A6A6A6"/>
            </w:tcBorders>
            <w:shd w:val="clear" w:color="auto" w:fill="auto"/>
            <w:hideMark/>
          </w:tcPr>
          <w:p w14:paraId="282066DF"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(TP for NR-IAB BL CR for 38.401) IAB node reestablishment</w:t>
            </w:r>
          </w:p>
        </w:tc>
        <w:tc>
          <w:tcPr>
            <w:tcW w:w="2340" w:type="dxa"/>
            <w:tcBorders>
              <w:top w:val="nil"/>
              <w:left w:val="nil"/>
              <w:bottom w:val="single" w:sz="4" w:space="0" w:color="A6A6A6"/>
              <w:right w:val="single" w:sz="4" w:space="0" w:color="A6A6A6"/>
            </w:tcBorders>
            <w:shd w:val="clear" w:color="auto" w:fill="auto"/>
            <w:hideMark/>
          </w:tcPr>
          <w:p w14:paraId="7E1742AA"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Samsung</w:t>
            </w:r>
          </w:p>
        </w:tc>
      </w:tr>
      <w:tr w:rsidR="006523CF" w:rsidRPr="006523CF" w14:paraId="5447ED70" w14:textId="77777777" w:rsidTr="006523CF">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158C33CF" w14:textId="77777777" w:rsidR="006523CF" w:rsidRPr="006523CF" w:rsidRDefault="00DB558A" w:rsidP="006523C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08" w:history="1">
              <w:r w:rsidR="006523CF" w:rsidRPr="006523CF">
                <w:rPr>
                  <w:rFonts w:ascii="Arial" w:eastAsia="Times New Roman" w:hAnsi="Arial" w:cs="Arial"/>
                  <w:b/>
                  <w:bCs/>
                  <w:color w:val="0000FF"/>
                  <w:sz w:val="16"/>
                  <w:szCs w:val="16"/>
                  <w:u w:val="single"/>
                  <w:lang w:val="en-US"/>
                </w:rPr>
                <w:t>R3-197451</w:t>
              </w:r>
            </w:hyperlink>
          </w:p>
        </w:tc>
        <w:tc>
          <w:tcPr>
            <w:tcW w:w="5310" w:type="dxa"/>
            <w:tcBorders>
              <w:top w:val="nil"/>
              <w:left w:val="nil"/>
              <w:bottom w:val="single" w:sz="4" w:space="0" w:color="A6A6A6"/>
              <w:right w:val="single" w:sz="4" w:space="0" w:color="A6A6A6"/>
            </w:tcBorders>
            <w:shd w:val="clear" w:color="auto" w:fill="auto"/>
            <w:hideMark/>
          </w:tcPr>
          <w:p w14:paraId="3EAC3DCD"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IAB node resource allocation signalling and configuration</w:t>
            </w:r>
          </w:p>
        </w:tc>
        <w:tc>
          <w:tcPr>
            <w:tcW w:w="2340" w:type="dxa"/>
            <w:tcBorders>
              <w:top w:val="nil"/>
              <w:left w:val="nil"/>
              <w:bottom w:val="single" w:sz="4" w:space="0" w:color="A6A6A6"/>
              <w:right w:val="single" w:sz="4" w:space="0" w:color="A6A6A6"/>
            </w:tcBorders>
            <w:shd w:val="clear" w:color="auto" w:fill="auto"/>
            <w:hideMark/>
          </w:tcPr>
          <w:p w14:paraId="70CBC4C0"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AT&amp;T</w:t>
            </w:r>
          </w:p>
        </w:tc>
      </w:tr>
      <w:tr w:rsidR="006523CF" w:rsidRPr="006523CF" w14:paraId="2A3C0C5B" w14:textId="77777777" w:rsidTr="006523CF">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666CCCE8" w14:textId="77777777" w:rsidR="006523CF" w:rsidRPr="006523CF" w:rsidRDefault="00DB558A" w:rsidP="006523C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09" w:history="1">
              <w:r w:rsidR="006523CF" w:rsidRPr="006523CF">
                <w:rPr>
                  <w:rFonts w:ascii="Arial" w:eastAsia="Times New Roman" w:hAnsi="Arial" w:cs="Arial"/>
                  <w:b/>
                  <w:bCs/>
                  <w:color w:val="0000FF"/>
                  <w:sz w:val="16"/>
                  <w:szCs w:val="16"/>
                  <w:u w:val="single"/>
                  <w:lang w:val="en-US"/>
                </w:rPr>
                <w:t>R3-197452</w:t>
              </w:r>
            </w:hyperlink>
          </w:p>
        </w:tc>
        <w:tc>
          <w:tcPr>
            <w:tcW w:w="5310" w:type="dxa"/>
            <w:tcBorders>
              <w:top w:val="nil"/>
              <w:left w:val="nil"/>
              <w:bottom w:val="single" w:sz="4" w:space="0" w:color="A6A6A6"/>
              <w:right w:val="single" w:sz="4" w:space="0" w:color="A6A6A6"/>
            </w:tcBorders>
            <w:shd w:val="clear" w:color="auto" w:fill="auto"/>
            <w:hideMark/>
          </w:tcPr>
          <w:p w14:paraId="76FDDDB5"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Congestion indication from intermediate IAB nodes to CU-CP</w:t>
            </w:r>
          </w:p>
        </w:tc>
        <w:tc>
          <w:tcPr>
            <w:tcW w:w="2340" w:type="dxa"/>
            <w:tcBorders>
              <w:top w:val="nil"/>
              <w:left w:val="nil"/>
              <w:bottom w:val="single" w:sz="4" w:space="0" w:color="A6A6A6"/>
              <w:right w:val="single" w:sz="4" w:space="0" w:color="A6A6A6"/>
            </w:tcBorders>
            <w:shd w:val="clear" w:color="auto" w:fill="auto"/>
            <w:hideMark/>
          </w:tcPr>
          <w:p w14:paraId="042F6B82"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AT&amp;T</w:t>
            </w:r>
          </w:p>
        </w:tc>
      </w:tr>
      <w:tr w:rsidR="006523CF" w:rsidRPr="006523CF" w14:paraId="3E0FC602" w14:textId="77777777" w:rsidTr="006523CF">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5CB2C664" w14:textId="77777777" w:rsidR="006523CF" w:rsidRPr="006523CF" w:rsidRDefault="00DB558A" w:rsidP="006523C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10" w:history="1">
              <w:r w:rsidR="006523CF" w:rsidRPr="006523CF">
                <w:rPr>
                  <w:rFonts w:ascii="Arial" w:eastAsia="Times New Roman" w:hAnsi="Arial" w:cs="Arial"/>
                  <w:b/>
                  <w:bCs/>
                  <w:color w:val="0000FF"/>
                  <w:sz w:val="16"/>
                  <w:szCs w:val="16"/>
                  <w:u w:val="single"/>
                  <w:lang w:val="en-US"/>
                </w:rPr>
                <w:t>R3-197464</w:t>
              </w:r>
            </w:hyperlink>
          </w:p>
        </w:tc>
        <w:tc>
          <w:tcPr>
            <w:tcW w:w="5310" w:type="dxa"/>
            <w:tcBorders>
              <w:top w:val="nil"/>
              <w:left w:val="nil"/>
              <w:bottom w:val="single" w:sz="4" w:space="0" w:color="A6A6A6"/>
              <w:right w:val="single" w:sz="4" w:space="0" w:color="A6A6A6"/>
            </w:tcBorders>
            <w:shd w:val="clear" w:color="auto" w:fill="auto"/>
            <w:hideMark/>
          </w:tcPr>
          <w:p w14:paraId="5171C12B"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IAB lossless delivery of UL data with hop-by-hop ARQ</w:t>
            </w:r>
          </w:p>
        </w:tc>
        <w:tc>
          <w:tcPr>
            <w:tcW w:w="2340" w:type="dxa"/>
            <w:tcBorders>
              <w:top w:val="nil"/>
              <w:left w:val="nil"/>
              <w:bottom w:val="single" w:sz="4" w:space="0" w:color="A6A6A6"/>
              <w:right w:val="single" w:sz="4" w:space="0" w:color="A6A6A6"/>
            </w:tcBorders>
            <w:shd w:val="clear" w:color="auto" w:fill="auto"/>
            <w:hideMark/>
          </w:tcPr>
          <w:p w14:paraId="140C7C78"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Intel Corporation</w:t>
            </w:r>
          </w:p>
        </w:tc>
      </w:tr>
      <w:tr w:rsidR="006523CF" w:rsidRPr="006523CF" w14:paraId="026DFA37" w14:textId="77777777" w:rsidTr="006523CF">
        <w:trPr>
          <w:trHeight w:val="675"/>
        </w:trPr>
        <w:tc>
          <w:tcPr>
            <w:tcW w:w="1255" w:type="dxa"/>
            <w:tcBorders>
              <w:top w:val="nil"/>
              <w:left w:val="single" w:sz="4" w:space="0" w:color="A6A6A6"/>
              <w:bottom w:val="single" w:sz="4" w:space="0" w:color="A6A6A6"/>
              <w:right w:val="single" w:sz="4" w:space="0" w:color="A6A6A6"/>
            </w:tcBorders>
            <w:shd w:val="clear" w:color="auto" w:fill="auto"/>
            <w:hideMark/>
          </w:tcPr>
          <w:p w14:paraId="7E2C2053" w14:textId="77777777" w:rsidR="006523CF" w:rsidRPr="006523CF" w:rsidRDefault="00DB558A" w:rsidP="006523C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11" w:history="1">
              <w:r w:rsidR="006523CF" w:rsidRPr="006523CF">
                <w:rPr>
                  <w:rFonts w:ascii="Arial" w:eastAsia="Times New Roman" w:hAnsi="Arial" w:cs="Arial"/>
                  <w:b/>
                  <w:bCs/>
                  <w:color w:val="0000FF"/>
                  <w:sz w:val="16"/>
                  <w:szCs w:val="16"/>
                  <w:u w:val="single"/>
                  <w:lang w:val="en-US"/>
                </w:rPr>
                <w:t>R3-197490</w:t>
              </w:r>
            </w:hyperlink>
          </w:p>
        </w:tc>
        <w:tc>
          <w:tcPr>
            <w:tcW w:w="5310" w:type="dxa"/>
            <w:tcBorders>
              <w:top w:val="nil"/>
              <w:left w:val="nil"/>
              <w:bottom w:val="single" w:sz="4" w:space="0" w:color="A6A6A6"/>
              <w:right w:val="single" w:sz="4" w:space="0" w:color="A6A6A6"/>
            </w:tcBorders>
            <w:shd w:val="clear" w:color="auto" w:fill="auto"/>
            <w:hideMark/>
          </w:tcPr>
          <w:p w14:paraId="7DE11C0A"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(TP for NR-IAB BL CR for TS 38.473): Configuration of Uplink F1-U Traffic in IAB Networks</w:t>
            </w:r>
          </w:p>
        </w:tc>
        <w:tc>
          <w:tcPr>
            <w:tcW w:w="2340" w:type="dxa"/>
            <w:tcBorders>
              <w:top w:val="nil"/>
              <w:left w:val="nil"/>
              <w:bottom w:val="single" w:sz="4" w:space="0" w:color="A6A6A6"/>
              <w:right w:val="single" w:sz="4" w:space="0" w:color="A6A6A6"/>
            </w:tcBorders>
            <w:shd w:val="clear" w:color="auto" w:fill="auto"/>
            <w:hideMark/>
          </w:tcPr>
          <w:p w14:paraId="3FFDB0A2"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Ericsson, KDDI, Verizon Wireless</w:t>
            </w:r>
          </w:p>
        </w:tc>
      </w:tr>
    </w:tbl>
    <w:p w14:paraId="62C85D6B" w14:textId="486137AF" w:rsidR="00E239D3" w:rsidRDefault="00E239D3" w:rsidP="00584A06">
      <w:pPr>
        <w:rPr>
          <w:rFonts w:ascii="Calibri" w:hAnsi="Calibri" w:cs="Calibri"/>
          <w:b/>
          <w:u w:val="single"/>
          <w:lang w:eastAsia="zh-CN"/>
        </w:rPr>
      </w:pPr>
    </w:p>
    <w:p w14:paraId="5E0339CA" w14:textId="2332A0BF" w:rsidR="006523CF" w:rsidRDefault="006523CF" w:rsidP="006523CF">
      <w:pPr>
        <w:rPr>
          <w:rFonts w:ascii="Calibri" w:hAnsi="Calibri" w:cs="Calibri"/>
          <w:b/>
          <w:u w:val="single"/>
          <w:lang w:eastAsia="zh-CN"/>
        </w:rPr>
      </w:pPr>
      <w:r w:rsidRPr="0029553A">
        <w:rPr>
          <w:rFonts w:ascii="Calibri" w:hAnsi="Calibri" w:cs="Calibri"/>
          <w:b/>
          <w:u w:val="single"/>
          <w:lang w:eastAsia="zh-CN"/>
        </w:rPr>
        <w:t>RAN</w:t>
      </w:r>
      <w:r>
        <w:rPr>
          <w:rFonts w:ascii="Calibri" w:hAnsi="Calibri" w:cs="Calibri"/>
          <w:b/>
          <w:u w:val="single"/>
          <w:lang w:eastAsia="zh-CN"/>
        </w:rPr>
        <w:t>4</w:t>
      </w:r>
      <w:r w:rsidRPr="0029553A">
        <w:rPr>
          <w:rFonts w:ascii="Calibri" w:hAnsi="Calibri" w:cs="Calibri"/>
          <w:b/>
          <w:u w:val="single"/>
          <w:lang w:eastAsia="zh-CN"/>
        </w:rPr>
        <w:t xml:space="preserve"> #</w:t>
      </w:r>
      <w:r>
        <w:rPr>
          <w:rFonts w:ascii="Calibri" w:hAnsi="Calibri" w:cs="Calibri"/>
          <w:b/>
          <w:u w:val="single"/>
          <w:lang w:eastAsia="zh-CN"/>
        </w:rPr>
        <w:t>92bis</w:t>
      </w:r>
    </w:p>
    <w:tbl>
      <w:tblPr>
        <w:tblW w:w="8905" w:type="dxa"/>
        <w:tblLook w:val="04A0" w:firstRow="1" w:lastRow="0" w:firstColumn="1" w:lastColumn="0" w:noHBand="0" w:noVBand="1"/>
      </w:tblPr>
      <w:tblGrid>
        <w:gridCol w:w="1165"/>
        <w:gridCol w:w="5400"/>
        <w:gridCol w:w="2340"/>
      </w:tblGrid>
      <w:tr w:rsidR="00230CD5" w:rsidRPr="00230CD5" w14:paraId="018D16B7" w14:textId="77777777" w:rsidTr="00230CD5">
        <w:trPr>
          <w:trHeight w:val="450"/>
        </w:trPr>
        <w:tc>
          <w:tcPr>
            <w:tcW w:w="1165" w:type="dxa"/>
            <w:tcBorders>
              <w:top w:val="single" w:sz="4" w:space="0" w:color="A6A6A6"/>
              <w:left w:val="single" w:sz="4" w:space="0" w:color="A6A6A6"/>
              <w:bottom w:val="single" w:sz="4" w:space="0" w:color="A6A6A6"/>
              <w:right w:val="single" w:sz="4" w:space="0" w:color="A6A6A6"/>
            </w:tcBorders>
            <w:shd w:val="clear" w:color="auto" w:fill="auto"/>
            <w:hideMark/>
          </w:tcPr>
          <w:p w14:paraId="1B272A15" w14:textId="77777777" w:rsidR="00230CD5" w:rsidRPr="00230CD5" w:rsidRDefault="00DB558A" w:rsidP="00230CD5">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12" w:history="1">
              <w:r w:rsidR="00230CD5" w:rsidRPr="00230CD5">
                <w:rPr>
                  <w:rFonts w:ascii="Arial" w:eastAsia="Times New Roman" w:hAnsi="Arial" w:cs="Arial"/>
                  <w:b/>
                  <w:bCs/>
                  <w:color w:val="0000FF"/>
                  <w:sz w:val="16"/>
                  <w:szCs w:val="16"/>
                  <w:u w:val="single"/>
                  <w:lang w:val="en-US"/>
                </w:rPr>
                <w:t>R4-1910786</w:t>
              </w:r>
            </w:hyperlink>
          </w:p>
        </w:tc>
        <w:tc>
          <w:tcPr>
            <w:tcW w:w="5400" w:type="dxa"/>
            <w:tcBorders>
              <w:top w:val="single" w:sz="4" w:space="0" w:color="A6A6A6"/>
              <w:left w:val="nil"/>
              <w:bottom w:val="single" w:sz="4" w:space="0" w:color="A6A6A6"/>
              <w:right w:val="single" w:sz="4" w:space="0" w:color="A6A6A6"/>
            </w:tcBorders>
            <w:shd w:val="clear" w:color="auto" w:fill="auto"/>
            <w:hideMark/>
          </w:tcPr>
          <w:p w14:paraId="4886152F"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Further discussion on IAB requirement reference points</w:t>
            </w:r>
          </w:p>
        </w:tc>
        <w:tc>
          <w:tcPr>
            <w:tcW w:w="2340" w:type="dxa"/>
            <w:tcBorders>
              <w:top w:val="single" w:sz="4" w:space="0" w:color="A6A6A6"/>
              <w:left w:val="nil"/>
              <w:bottom w:val="single" w:sz="4" w:space="0" w:color="A6A6A6"/>
              <w:right w:val="single" w:sz="4" w:space="0" w:color="A6A6A6"/>
            </w:tcBorders>
            <w:shd w:val="clear" w:color="auto" w:fill="auto"/>
            <w:hideMark/>
          </w:tcPr>
          <w:p w14:paraId="5AE796B2"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CMCC</w:t>
            </w:r>
          </w:p>
        </w:tc>
      </w:tr>
      <w:tr w:rsidR="00230CD5" w:rsidRPr="00230CD5" w14:paraId="564A8DDD" w14:textId="77777777" w:rsidTr="00230CD5">
        <w:trPr>
          <w:trHeight w:val="450"/>
        </w:trPr>
        <w:tc>
          <w:tcPr>
            <w:tcW w:w="1165" w:type="dxa"/>
            <w:tcBorders>
              <w:top w:val="nil"/>
              <w:left w:val="single" w:sz="4" w:space="0" w:color="A6A6A6"/>
              <w:bottom w:val="single" w:sz="4" w:space="0" w:color="A6A6A6"/>
              <w:right w:val="single" w:sz="4" w:space="0" w:color="A6A6A6"/>
            </w:tcBorders>
            <w:shd w:val="clear" w:color="auto" w:fill="auto"/>
            <w:hideMark/>
          </w:tcPr>
          <w:p w14:paraId="1CAD1B1D" w14:textId="77777777" w:rsidR="00230CD5" w:rsidRPr="00230CD5" w:rsidRDefault="00DB558A" w:rsidP="00230CD5">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13" w:history="1">
              <w:r w:rsidR="00230CD5" w:rsidRPr="00230CD5">
                <w:rPr>
                  <w:rFonts w:ascii="Arial" w:eastAsia="Times New Roman" w:hAnsi="Arial" w:cs="Arial"/>
                  <w:b/>
                  <w:bCs/>
                  <w:color w:val="0000FF"/>
                  <w:sz w:val="16"/>
                  <w:szCs w:val="16"/>
                  <w:u w:val="single"/>
                  <w:lang w:val="en-US"/>
                </w:rPr>
                <w:t>R4-1910787</w:t>
              </w:r>
            </w:hyperlink>
          </w:p>
        </w:tc>
        <w:tc>
          <w:tcPr>
            <w:tcW w:w="5400" w:type="dxa"/>
            <w:tcBorders>
              <w:top w:val="nil"/>
              <w:left w:val="nil"/>
              <w:bottom w:val="single" w:sz="4" w:space="0" w:color="A6A6A6"/>
              <w:right w:val="single" w:sz="4" w:space="0" w:color="A6A6A6"/>
            </w:tcBorders>
            <w:shd w:val="clear" w:color="auto" w:fill="auto"/>
            <w:hideMark/>
          </w:tcPr>
          <w:p w14:paraId="37F5D698"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Further Discussion on IAB with hybrid RF requirements at FR1</w:t>
            </w:r>
          </w:p>
        </w:tc>
        <w:tc>
          <w:tcPr>
            <w:tcW w:w="2340" w:type="dxa"/>
            <w:tcBorders>
              <w:top w:val="nil"/>
              <w:left w:val="nil"/>
              <w:bottom w:val="single" w:sz="4" w:space="0" w:color="A6A6A6"/>
              <w:right w:val="single" w:sz="4" w:space="0" w:color="A6A6A6"/>
            </w:tcBorders>
            <w:shd w:val="clear" w:color="auto" w:fill="auto"/>
            <w:hideMark/>
          </w:tcPr>
          <w:p w14:paraId="6D3646E4"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CMCC</w:t>
            </w:r>
          </w:p>
        </w:tc>
      </w:tr>
      <w:tr w:rsidR="00230CD5" w:rsidRPr="00230CD5" w14:paraId="26C8BCA8" w14:textId="77777777" w:rsidTr="00230CD5">
        <w:trPr>
          <w:trHeight w:val="450"/>
        </w:trPr>
        <w:tc>
          <w:tcPr>
            <w:tcW w:w="1165" w:type="dxa"/>
            <w:tcBorders>
              <w:top w:val="nil"/>
              <w:left w:val="single" w:sz="4" w:space="0" w:color="A6A6A6"/>
              <w:bottom w:val="single" w:sz="4" w:space="0" w:color="A6A6A6"/>
              <w:right w:val="single" w:sz="4" w:space="0" w:color="A6A6A6"/>
            </w:tcBorders>
            <w:shd w:val="clear" w:color="auto" w:fill="auto"/>
            <w:hideMark/>
          </w:tcPr>
          <w:p w14:paraId="05314D00" w14:textId="77777777" w:rsidR="00230CD5" w:rsidRPr="00230CD5" w:rsidRDefault="00DB558A" w:rsidP="00230CD5">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14" w:history="1">
              <w:r w:rsidR="00230CD5" w:rsidRPr="00230CD5">
                <w:rPr>
                  <w:rFonts w:ascii="Arial" w:eastAsia="Times New Roman" w:hAnsi="Arial" w:cs="Arial"/>
                  <w:b/>
                  <w:bCs/>
                  <w:color w:val="0000FF"/>
                  <w:sz w:val="16"/>
                  <w:szCs w:val="16"/>
                  <w:u w:val="single"/>
                  <w:lang w:val="en-US"/>
                </w:rPr>
                <w:t>R4-1910835</w:t>
              </w:r>
            </w:hyperlink>
          </w:p>
        </w:tc>
        <w:tc>
          <w:tcPr>
            <w:tcW w:w="5400" w:type="dxa"/>
            <w:tcBorders>
              <w:top w:val="nil"/>
              <w:left w:val="nil"/>
              <w:bottom w:val="single" w:sz="4" w:space="0" w:color="A6A6A6"/>
              <w:right w:val="single" w:sz="4" w:space="0" w:color="A6A6A6"/>
            </w:tcBorders>
            <w:shd w:val="clear" w:color="auto" w:fill="auto"/>
            <w:hideMark/>
          </w:tcPr>
          <w:p w14:paraId="4F63BA30"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FR1 IAB class and minimum output power requirement</w:t>
            </w:r>
          </w:p>
        </w:tc>
        <w:tc>
          <w:tcPr>
            <w:tcW w:w="2340" w:type="dxa"/>
            <w:tcBorders>
              <w:top w:val="nil"/>
              <w:left w:val="nil"/>
              <w:bottom w:val="single" w:sz="4" w:space="0" w:color="A6A6A6"/>
              <w:right w:val="single" w:sz="4" w:space="0" w:color="A6A6A6"/>
            </w:tcBorders>
            <w:shd w:val="clear" w:color="auto" w:fill="auto"/>
            <w:hideMark/>
          </w:tcPr>
          <w:p w14:paraId="3FEA9E53"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CMCC</w:t>
            </w:r>
          </w:p>
        </w:tc>
      </w:tr>
      <w:tr w:rsidR="00230CD5" w:rsidRPr="00230CD5" w14:paraId="37EF1C2B" w14:textId="77777777" w:rsidTr="00230CD5">
        <w:trPr>
          <w:trHeight w:val="450"/>
        </w:trPr>
        <w:tc>
          <w:tcPr>
            <w:tcW w:w="1165" w:type="dxa"/>
            <w:tcBorders>
              <w:top w:val="nil"/>
              <w:left w:val="single" w:sz="4" w:space="0" w:color="A6A6A6"/>
              <w:bottom w:val="single" w:sz="4" w:space="0" w:color="A6A6A6"/>
              <w:right w:val="single" w:sz="4" w:space="0" w:color="A6A6A6"/>
            </w:tcBorders>
            <w:shd w:val="clear" w:color="auto" w:fill="auto"/>
            <w:hideMark/>
          </w:tcPr>
          <w:p w14:paraId="7DFA3F16" w14:textId="77777777" w:rsidR="00230CD5" w:rsidRPr="00230CD5" w:rsidRDefault="00230CD5" w:rsidP="00230CD5">
            <w:pPr>
              <w:overflowPunct/>
              <w:autoSpaceDE/>
              <w:autoSpaceDN/>
              <w:adjustRightInd/>
              <w:spacing w:after="0"/>
              <w:textAlignment w:val="auto"/>
              <w:rPr>
                <w:rFonts w:ascii="Arial" w:eastAsia="Times New Roman" w:hAnsi="Arial" w:cs="Arial"/>
                <w:color w:val="000000"/>
                <w:sz w:val="16"/>
                <w:szCs w:val="16"/>
                <w:lang w:val="en-US"/>
              </w:rPr>
            </w:pPr>
            <w:r w:rsidRPr="00230CD5">
              <w:rPr>
                <w:rFonts w:ascii="Arial" w:eastAsia="Times New Roman" w:hAnsi="Arial" w:cs="Arial"/>
                <w:color w:val="000000"/>
                <w:sz w:val="16"/>
                <w:szCs w:val="16"/>
                <w:lang w:val="en-US"/>
              </w:rPr>
              <w:t>R4-1910836</w:t>
            </w:r>
          </w:p>
        </w:tc>
        <w:tc>
          <w:tcPr>
            <w:tcW w:w="5400" w:type="dxa"/>
            <w:tcBorders>
              <w:top w:val="nil"/>
              <w:left w:val="nil"/>
              <w:bottom w:val="single" w:sz="4" w:space="0" w:color="A6A6A6"/>
              <w:right w:val="single" w:sz="4" w:space="0" w:color="A6A6A6"/>
            </w:tcBorders>
            <w:shd w:val="clear" w:color="auto" w:fill="auto"/>
            <w:hideMark/>
          </w:tcPr>
          <w:p w14:paraId="045328D4"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FR1 IAB co-existence study</w:t>
            </w:r>
          </w:p>
        </w:tc>
        <w:tc>
          <w:tcPr>
            <w:tcW w:w="2340" w:type="dxa"/>
            <w:tcBorders>
              <w:top w:val="nil"/>
              <w:left w:val="nil"/>
              <w:bottom w:val="single" w:sz="4" w:space="0" w:color="A6A6A6"/>
              <w:right w:val="single" w:sz="4" w:space="0" w:color="A6A6A6"/>
            </w:tcBorders>
            <w:shd w:val="clear" w:color="auto" w:fill="auto"/>
            <w:hideMark/>
          </w:tcPr>
          <w:p w14:paraId="05520DFB"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CMCC</w:t>
            </w:r>
          </w:p>
        </w:tc>
      </w:tr>
      <w:tr w:rsidR="00230CD5" w:rsidRPr="00230CD5" w14:paraId="3E2DFCD0" w14:textId="77777777" w:rsidTr="00230CD5">
        <w:trPr>
          <w:trHeight w:val="450"/>
        </w:trPr>
        <w:tc>
          <w:tcPr>
            <w:tcW w:w="1165" w:type="dxa"/>
            <w:tcBorders>
              <w:top w:val="nil"/>
              <w:left w:val="single" w:sz="4" w:space="0" w:color="A6A6A6"/>
              <w:bottom w:val="single" w:sz="4" w:space="0" w:color="A6A6A6"/>
              <w:right w:val="single" w:sz="4" w:space="0" w:color="A6A6A6"/>
            </w:tcBorders>
            <w:shd w:val="clear" w:color="auto" w:fill="auto"/>
            <w:hideMark/>
          </w:tcPr>
          <w:p w14:paraId="6B186A1F" w14:textId="77777777" w:rsidR="00230CD5" w:rsidRPr="00230CD5" w:rsidRDefault="00230CD5" w:rsidP="00230CD5">
            <w:pPr>
              <w:overflowPunct/>
              <w:autoSpaceDE/>
              <w:autoSpaceDN/>
              <w:adjustRightInd/>
              <w:spacing w:after="0"/>
              <w:textAlignment w:val="auto"/>
              <w:rPr>
                <w:rFonts w:ascii="Arial" w:eastAsia="Times New Roman" w:hAnsi="Arial" w:cs="Arial"/>
                <w:color w:val="000000"/>
                <w:sz w:val="16"/>
                <w:szCs w:val="16"/>
                <w:lang w:val="en-US"/>
              </w:rPr>
            </w:pPr>
            <w:r w:rsidRPr="00230CD5">
              <w:rPr>
                <w:rFonts w:ascii="Arial" w:eastAsia="Times New Roman" w:hAnsi="Arial" w:cs="Arial"/>
                <w:color w:val="000000"/>
                <w:sz w:val="16"/>
                <w:szCs w:val="16"/>
                <w:lang w:val="en-US"/>
              </w:rPr>
              <w:t>R4-1910837</w:t>
            </w:r>
          </w:p>
        </w:tc>
        <w:tc>
          <w:tcPr>
            <w:tcW w:w="5400" w:type="dxa"/>
            <w:tcBorders>
              <w:top w:val="nil"/>
              <w:left w:val="nil"/>
              <w:bottom w:val="single" w:sz="4" w:space="0" w:color="A6A6A6"/>
              <w:right w:val="single" w:sz="4" w:space="0" w:color="A6A6A6"/>
            </w:tcBorders>
            <w:shd w:val="clear" w:color="auto" w:fill="auto"/>
            <w:hideMark/>
          </w:tcPr>
          <w:p w14:paraId="22AC1290"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FR1 IAB co-existence study</w:t>
            </w:r>
          </w:p>
        </w:tc>
        <w:tc>
          <w:tcPr>
            <w:tcW w:w="2340" w:type="dxa"/>
            <w:tcBorders>
              <w:top w:val="nil"/>
              <w:left w:val="nil"/>
              <w:bottom w:val="single" w:sz="4" w:space="0" w:color="A6A6A6"/>
              <w:right w:val="single" w:sz="4" w:space="0" w:color="A6A6A6"/>
            </w:tcBorders>
            <w:shd w:val="clear" w:color="auto" w:fill="auto"/>
            <w:hideMark/>
          </w:tcPr>
          <w:p w14:paraId="3E50D5FC"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CMCC</w:t>
            </w:r>
          </w:p>
        </w:tc>
      </w:tr>
      <w:tr w:rsidR="00230CD5" w:rsidRPr="00230CD5" w14:paraId="1FE927C7" w14:textId="77777777" w:rsidTr="00230CD5">
        <w:trPr>
          <w:trHeight w:val="450"/>
        </w:trPr>
        <w:tc>
          <w:tcPr>
            <w:tcW w:w="1165" w:type="dxa"/>
            <w:tcBorders>
              <w:top w:val="nil"/>
              <w:left w:val="single" w:sz="4" w:space="0" w:color="A6A6A6"/>
              <w:bottom w:val="single" w:sz="4" w:space="0" w:color="A6A6A6"/>
              <w:right w:val="single" w:sz="4" w:space="0" w:color="A6A6A6"/>
            </w:tcBorders>
            <w:shd w:val="clear" w:color="auto" w:fill="auto"/>
            <w:hideMark/>
          </w:tcPr>
          <w:p w14:paraId="0548905B" w14:textId="77777777" w:rsidR="00230CD5" w:rsidRPr="00230CD5" w:rsidRDefault="00DB558A" w:rsidP="00230CD5">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15" w:history="1">
              <w:r w:rsidR="00230CD5" w:rsidRPr="00230CD5">
                <w:rPr>
                  <w:rFonts w:ascii="Arial" w:eastAsia="Times New Roman" w:hAnsi="Arial" w:cs="Arial"/>
                  <w:b/>
                  <w:bCs/>
                  <w:color w:val="0000FF"/>
                  <w:sz w:val="16"/>
                  <w:szCs w:val="16"/>
                  <w:u w:val="single"/>
                  <w:lang w:val="en-US"/>
                </w:rPr>
                <w:t>R4-1910838</w:t>
              </w:r>
            </w:hyperlink>
          </w:p>
        </w:tc>
        <w:tc>
          <w:tcPr>
            <w:tcW w:w="5400" w:type="dxa"/>
            <w:tcBorders>
              <w:top w:val="nil"/>
              <w:left w:val="nil"/>
              <w:bottom w:val="single" w:sz="4" w:space="0" w:color="A6A6A6"/>
              <w:right w:val="single" w:sz="4" w:space="0" w:color="A6A6A6"/>
            </w:tcBorders>
            <w:shd w:val="clear" w:color="auto" w:fill="auto"/>
            <w:hideMark/>
          </w:tcPr>
          <w:p w14:paraId="4BD6AFE6"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FR1 IAB co-existence study</w:t>
            </w:r>
          </w:p>
        </w:tc>
        <w:tc>
          <w:tcPr>
            <w:tcW w:w="2340" w:type="dxa"/>
            <w:tcBorders>
              <w:top w:val="nil"/>
              <w:left w:val="nil"/>
              <w:bottom w:val="single" w:sz="4" w:space="0" w:color="A6A6A6"/>
              <w:right w:val="single" w:sz="4" w:space="0" w:color="A6A6A6"/>
            </w:tcBorders>
            <w:shd w:val="clear" w:color="auto" w:fill="auto"/>
            <w:hideMark/>
          </w:tcPr>
          <w:p w14:paraId="0626F748"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CMCC</w:t>
            </w:r>
          </w:p>
        </w:tc>
      </w:tr>
      <w:tr w:rsidR="00230CD5" w:rsidRPr="00230CD5" w14:paraId="45676EEE" w14:textId="77777777" w:rsidTr="00230CD5">
        <w:trPr>
          <w:trHeight w:val="450"/>
        </w:trPr>
        <w:tc>
          <w:tcPr>
            <w:tcW w:w="1165" w:type="dxa"/>
            <w:tcBorders>
              <w:top w:val="nil"/>
              <w:left w:val="single" w:sz="4" w:space="0" w:color="A6A6A6"/>
              <w:bottom w:val="single" w:sz="4" w:space="0" w:color="A6A6A6"/>
              <w:right w:val="single" w:sz="4" w:space="0" w:color="A6A6A6"/>
            </w:tcBorders>
            <w:shd w:val="clear" w:color="auto" w:fill="auto"/>
            <w:hideMark/>
          </w:tcPr>
          <w:p w14:paraId="4EA7AD9F" w14:textId="77777777" w:rsidR="00230CD5" w:rsidRPr="00230CD5" w:rsidRDefault="00230CD5" w:rsidP="00230CD5">
            <w:pPr>
              <w:overflowPunct/>
              <w:autoSpaceDE/>
              <w:autoSpaceDN/>
              <w:adjustRightInd/>
              <w:spacing w:after="0"/>
              <w:textAlignment w:val="auto"/>
              <w:rPr>
                <w:rFonts w:ascii="Arial" w:eastAsia="Times New Roman" w:hAnsi="Arial" w:cs="Arial"/>
                <w:color w:val="000000"/>
                <w:sz w:val="16"/>
                <w:szCs w:val="16"/>
                <w:lang w:val="en-US"/>
              </w:rPr>
            </w:pPr>
            <w:r w:rsidRPr="00230CD5">
              <w:rPr>
                <w:rFonts w:ascii="Arial" w:eastAsia="Times New Roman" w:hAnsi="Arial" w:cs="Arial"/>
                <w:color w:val="000000"/>
                <w:sz w:val="16"/>
                <w:szCs w:val="16"/>
                <w:lang w:val="en-US"/>
              </w:rPr>
              <w:t>R4-1910839</w:t>
            </w:r>
          </w:p>
        </w:tc>
        <w:tc>
          <w:tcPr>
            <w:tcW w:w="5400" w:type="dxa"/>
            <w:tcBorders>
              <w:top w:val="nil"/>
              <w:left w:val="nil"/>
              <w:bottom w:val="single" w:sz="4" w:space="0" w:color="A6A6A6"/>
              <w:right w:val="single" w:sz="4" w:space="0" w:color="A6A6A6"/>
            </w:tcBorders>
            <w:shd w:val="clear" w:color="auto" w:fill="auto"/>
            <w:hideMark/>
          </w:tcPr>
          <w:p w14:paraId="11BC8CAC"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FR1 IAB conducted requirement</w:t>
            </w:r>
          </w:p>
        </w:tc>
        <w:tc>
          <w:tcPr>
            <w:tcW w:w="2340" w:type="dxa"/>
            <w:tcBorders>
              <w:top w:val="nil"/>
              <w:left w:val="nil"/>
              <w:bottom w:val="single" w:sz="4" w:space="0" w:color="A6A6A6"/>
              <w:right w:val="single" w:sz="4" w:space="0" w:color="A6A6A6"/>
            </w:tcBorders>
            <w:shd w:val="clear" w:color="auto" w:fill="auto"/>
            <w:hideMark/>
          </w:tcPr>
          <w:p w14:paraId="096D6925"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CMCC</w:t>
            </w:r>
          </w:p>
        </w:tc>
      </w:tr>
      <w:tr w:rsidR="00230CD5" w:rsidRPr="00230CD5" w14:paraId="2C2C19CC" w14:textId="77777777" w:rsidTr="00230CD5">
        <w:trPr>
          <w:trHeight w:val="450"/>
        </w:trPr>
        <w:tc>
          <w:tcPr>
            <w:tcW w:w="1165" w:type="dxa"/>
            <w:tcBorders>
              <w:top w:val="nil"/>
              <w:left w:val="single" w:sz="4" w:space="0" w:color="A6A6A6"/>
              <w:bottom w:val="single" w:sz="4" w:space="0" w:color="A6A6A6"/>
              <w:right w:val="single" w:sz="4" w:space="0" w:color="A6A6A6"/>
            </w:tcBorders>
            <w:shd w:val="clear" w:color="auto" w:fill="auto"/>
            <w:hideMark/>
          </w:tcPr>
          <w:p w14:paraId="2C178D09" w14:textId="77777777" w:rsidR="00230CD5" w:rsidRPr="00230CD5" w:rsidRDefault="00230CD5" w:rsidP="00230CD5">
            <w:pPr>
              <w:overflowPunct/>
              <w:autoSpaceDE/>
              <w:autoSpaceDN/>
              <w:adjustRightInd/>
              <w:spacing w:after="0"/>
              <w:textAlignment w:val="auto"/>
              <w:rPr>
                <w:rFonts w:ascii="Arial" w:eastAsia="Times New Roman" w:hAnsi="Arial" w:cs="Arial"/>
                <w:color w:val="000000"/>
                <w:sz w:val="16"/>
                <w:szCs w:val="16"/>
                <w:lang w:val="en-US"/>
              </w:rPr>
            </w:pPr>
            <w:r w:rsidRPr="00230CD5">
              <w:rPr>
                <w:rFonts w:ascii="Arial" w:eastAsia="Times New Roman" w:hAnsi="Arial" w:cs="Arial"/>
                <w:color w:val="000000"/>
                <w:sz w:val="16"/>
                <w:szCs w:val="16"/>
                <w:lang w:val="en-US"/>
              </w:rPr>
              <w:t>R4-1910840</w:t>
            </w:r>
          </w:p>
        </w:tc>
        <w:tc>
          <w:tcPr>
            <w:tcW w:w="5400" w:type="dxa"/>
            <w:tcBorders>
              <w:top w:val="nil"/>
              <w:left w:val="nil"/>
              <w:bottom w:val="single" w:sz="4" w:space="0" w:color="A6A6A6"/>
              <w:right w:val="single" w:sz="4" w:space="0" w:color="A6A6A6"/>
            </w:tcBorders>
            <w:shd w:val="clear" w:color="auto" w:fill="auto"/>
            <w:hideMark/>
          </w:tcPr>
          <w:p w14:paraId="1E8A4D51"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FR1 IAB conducted requirement</w:t>
            </w:r>
          </w:p>
        </w:tc>
        <w:tc>
          <w:tcPr>
            <w:tcW w:w="2340" w:type="dxa"/>
            <w:tcBorders>
              <w:top w:val="nil"/>
              <w:left w:val="nil"/>
              <w:bottom w:val="single" w:sz="4" w:space="0" w:color="A6A6A6"/>
              <w:right w:val="single" w:sz="4" w:space="0" w:color="A6A6A6"/>
            </w:tcBorders>
            <w:shd w:val="clear" w:color="auto" w:fill="auto"/>
            <w:hideMark/>
          </w:tcPr>
          <w:p w14:paraId="3AC4D4FF"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CMCC</w:t>
            </w:r>
          </w:p>
        </w:tc>
      </w:tr>
      <w:tr w:rsidR="00230CD5" w:rsidRPr="00230CD5" w14:paraId="7F69D77F" w14:textId="77777777" w:rsidTr="00230CD5">
        <w:trPr>
          <w:trHeight w:val="450"/>
        </w:trPr>
        <w:tc>
          <w:tcPr>
            <w:tcW w:w="1165" w:type="dxa"/>
            <w:tcBorders>
              <w:top w:val="nil"/>
              <w:left w:val="single" w:sz="4" w:space="0" w:color="A6A6A6"/>
              <w:bottom w:val="single" w:sz="4" w:space="0" w:color="A6A6A6"/>
              <w:right w:val="single" w:sz="4" w:space="0" w:color="A6A6A6"/>
            </w:tcBorders>
            <w:shd w:val="clear" w:color="auto" w:fill="auto"/>
            <w:hideMark/>
          </w:tcPr>
          <w:p w14:paraId="32E674D0" w14:textId="77777777" w:rsidR="00230CD5" w:rsidRPr="00230CD5" w:rsidRDefault="00230CD5" w:rsidP="00230CD5">
            <w:pPr>
              <w:overflowPunct/>
              <w:autoSpaceDE/>
              <w:autoSpaceDN/>
              <w:adjustRightInd/>
              <w:spacing w:after="0"/>
              <w:textAlignment w:val="auto"/>
              <w:rPr>
                <w:rFonts w:ascii="Arial" w:eastAsia="Times New Roman" w:hAnsi="Arial" w:cs="Arial"/>
                <w:color w:val="000000"/>
                <w:sz w:val="16"/>
                <w:szCs w:val="16"/>
                <w:lang w:val="en-US"/>
              </w:rPr>
            </w:pPr>
            <w:r w:rsidRPr="00230CD5">
              <w:rPr>
                <w:rFonts w:ascii="Arial" w:eastAsia="Times New Roman" w:hAnsi="Arial" w:cs="Arial"/>
                <w:color w:val="000000"/>
                <w:sz w:val="16"/>
                <w:szCs w:val="16"/>
                <w:lang w:val="en-US"/>
              </w:rPr>
              <w:t>R4-1910841</w:t>
            </w:r>
          </w:p>
        </w:tc>
        <w:tc>
          <w:tcPr>
            <w:tcW w:w="5400" w:type="dxa"/>
            <w:tcBorders>
              <w:top w:val="nil"/>
              <w:left w:val="nil"/>
              <w:bottom w:val="single" w:sz="4" w:space="0" w:color="A6A6A6"/>
              <w:right w:val="single" w:sz="4" w:space="0" w:color="A6A6A6"/>
            </w:tcBorders>
            <w:shd w:val="clear" w:color="auto" w:fill="auto"/>
            <w:hideMark/>
          </w:tcPr>
          <w:p w14:paraId="4E1C10E6"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FR1 IAB conducted requirement</w:t>
            </w:r>
          </w:p>
        </w:tc>
        <w:tc>
          <w:tcPr>
            <w:tcW w:w="2340" w:type="dxa"/>
            <w:tcBorders>
              <w:top w:val="nil"/>
              <w:left w:val="nil"/>
              <w:bottom w:val="single" w:sz="4" w:space="0" w:color="A6A6A6"/>
              <w:right w:val="single" w:sz="4" w:space="0" w:color="A6A6A6"/>
            </w:tcBorders>
            <w:shd w:val="clear" w:color="auto" w:fill="auto"/>
            <w:hideMark/>
          </w:tcPr>
          <w:p w14:paraId="25C13062"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CMCC</w:t>
            </w:r>
          </w:p>
        </w:tc>
      </w:tr>
      <w:tr w:rsidR="00230CD5" w:rsidRPr="00230CD5" w14:paraId="7B7EBAAF" w14:textId="77777777" w:rsidTr="00230CD5">
        <w:trPr>
          <w:trHeight w:val="450"/>
        </w:trPr>
        <w:tc>
          <w:tcPr>
            <w:tcW w:w="1165" w:type="dxa"/>
            <w:tcBorders>
              <w:top w:val="nil"/>
              <w:left w:val="single" w:sz="4" w:space="0" w:color="A6A6A6"/>
              <w:bottom w:val="single" w:sz="4" w:space="0" w:color="A6A6A6"/>
              <w:right w:val="single" w:sz="4" w:space="0" w:color="A6A6A6"/>
            </w:tcBorders>
            <w:shd w:val="clear" w:color="auto" w:fill="auto"/>
            <w:hideMark/>
          </w:tcPr>
          <w:p w14:paraId="1A7D104F" w14:textId="77777777" w:rsidR="00230CD5" w:rsidRPr="00230CD5" w:rsidRDefault="00DB558A" w:rsidP="00230CD5">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16" w:history="1">
              <w:r w:rsidR="00230CD5" w:rsidRPr="00230CD5">
                <w:rPr>
                  <w:rFonts w:ascii="Arial" w:eastAsia="Times New Roman" w:hAnsi="Arial" w:cs="Arial"/>
                  <w:b/>
                  <w:bCs/>
                  <w:color w:val="0000FF"/>
                  <w:sz w:val="16"/>
                  <w:szCs w:val="16"/>
                  <w:u w:val="single"/>
                  <w:lang w:val="en-US"/>
                </w:rPr>
                <w:t>R4-1910842</w:t>
              </w:r>
            </w:hyperlink>
          </w:p>
        </w:tc>
        <w:tc>
          <w:tcPr>
            <w:tcW w:w="5400" w:type="dxa"/>
            <w:tcBorders>
              <w:top w:val="nil"/>
              <w:left w:val="nil"/>
              <w:bottom w:val="single" w:sz="4" w:space="0" w:color="A6A6A6"/>
              <w:right w:val="single" w:sz="4" w:space="0" w:color="A6A6A6"/>
            </w:tcBorders>
            <w:shd w:val="clear" w:color="auto" w:fill="auto"/>
            <w:hideMark/>
          </w:tcPr>
          <w:p w14:paraId="4AE77333"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FR1 IAB conducted requirement</w:t>
            </w:r>
          </w:p>
        </w:tc>
        <w:tc>
          <w:tcPr>
            <w:tcW w:w="2340" w:type="dxa"/>
            <w:tcBorders>
              <w:top w:val="nil"/>
              <w:left w:val="nil"/>
              <w:bottom w:val="single" w:sz="4" w:space="0" w:color="A6A6A6"/>
              <w:right w:val="single" w:sz="4" w:space="0" w:color="A6A6A6"/>
            </w:tcBorders>
            <w:shd w:val="clear" w:color="auto" w:fill="auto"/>
            <w:hideMark/>
          </w:tcPr>
          <w:p w14:paraId="2C3B56D4"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CMCC</w:t>
            </w:r>
          </w:p>
        </w:tc>
      </w:tr>
      <w:tr w:rsidR="00230CD5" w:rsidRPr="00230CD5" w14:paraId="1CAFEE03" w14:textId="77777777" w:rsidTr="00030F06">
        <w:trPr>
          <w:trHeight w:val="606"/>
        </w:trPr>
        <w:tc>
          <w:tcPr>
            <w:tcW w:w="1165" w:type="dxa"/>
            <w:tcBorders>
              <w:top w:val="nil"/>
              <w:left w:val="single" w:sz="4" w:space="0" w:color="A6A6A6"/>
              <w:bottom w:val="single" w:sz="4" w:space="0" w:color="A6A6A6"/>
              <w:right w:val="single" w:sz="4" w:space="0" w:color="A6A6A6"/>
            </w:tcBorders>
            <w:shd w:val="clear" w:color="auto" w:fill="auto"/>
            <w:hideMark/>
          </w:tcPr>
          <w:p w14:paraId="47CCCA34" w14:textId="77777777" w:rsidR="00230CD5" w:rsidRPr="00230CD5" w:rsidRDefault="00DB558A" w:rsidP="00230CD5">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17" w:history="1">
              <w:r w:rsidR="00230CD5" w:rsidRPr="00230CD5">
                <w:rPr>
                  <w:rFonts w:ascii="Arial" w:eastAsia="Times New Roman" w:hAnsi="Arial" w:cs="Arial"/>
                  <w:b/>
                  <w:bCs/>
                  <w:color w:val="0000FF"/>
                  <w:sz w:val="16"/>
                  <w:szCs w:val="16"/>
                  <w:u w:val="single"/>
                  <w:lang w:val="en-US"/>
                </w:rPr>
                <w:t>R4-1911066</w:t>
              </w:r>
            </w:hyperlink>
          </w:p>
        </w:tc>
        <w:tc>
          <w:tcPr>
            <w:tcW w:w="5400" w:type="dxa"/>
            <w:tcBorders>
              <w:top w:val="nil"/>
              <w:left w:val="nil"/>
              <w:bottom w:val="single" w:sz="4" w:space="0" w:color="A6A6A6"/>
              <w:right w:val="single" w:sz="4" w:space="0" w:color="A6A6A6"/>
            </w:tcBorders>
            <w:shd w:val="clear" w:color="auto" w:fill="auto"/>
            <w:hideMark/>
          </w:tcPr>
          <w:p w14:paraId="167605D5"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Further discussion on IAB EMC requirements</w:t>
            </w:r>
          </w:p>
        </w:tc>
        <w:tc>
          <w:tcPr>
            <w:tcW w:w="2340" w:type="dxa"/>
            <w:tcBorders>
              <w:top w:val="nil"/>
              <w:left w:val="nil"/>
              <w:bottom w:val="single" w:sz="4" w:space="0" w:color="A6A6A6"/>
              <w:right w:val="single" w:sz="4" w:space="0" w:color="A6A6A6"/>
            </w:tcBorders>
            <w:shd w:val="clear" w:color="auto" w:fill="auto"/>
            <w:hideMark/>
          </w:tcPr>
          <w:p w14:paraId="48CA8728"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ZTE Corporation</w:t>
            </w:r>
          </w:p>
        </w:tc>
      </w:tr>
      <w:tr w:rsidR="00230CD5" w:rsidRPr="00230CD5" w14:paraId="00FF9EA8" w14:textId="77777777" w:rsidTr="00030F06">
        <w:trPr>
          <w:trHeight w:val="435"/>
        </w:trPr>
        <w:tc>
          <w:tcPr>
            <w:tcW w:w="1165" w:type="dxa"/>
            <w:tcBorders>
              <w:top w:val="nil"/>
              <w:left w:val="single" w:sz="4" w:space="0" w:color="A6A6A6"/>
              <w:bottom w:val="single" w:sz="4" w:space="0" w:color="A6A6A6"/>
              <w:right w:val="single" w:sz="4" w:space="0" w:color="A6A6A6"/>
            </w:tcBorders>
            <w:shd w:val="clear" w:color="auto" w:fill="auto"/>
            <w:hideMark/>
          </w:tcPr>
          <w:p w14:paraId="244AB2D2" w14:textId="77777777" w:rsidR="00230CD5" w:rsidRPr="00230CD5" w:rsidRDefault="00DB558A" w:rsidP="00230CD5">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18" w:history="1">
              <w:r w:rsidR="00230CD5" w:rsidRPr="00230CD5">
                <w:rPr>
                  <w:rFonts w:ascii="Arial" w:eastAsia="Times New Roman" w:hAnsi="Arial" w:cs="Arial"/>
                  <w:b/>
                  <w:bCs/>
                  <w:color w:val="0000FF"/>
                  <w:sz w:val="16"/>
                  <w:szCs w:val="16"/>
                  <w:u w:val="single"/>
                  <w:lang w:val="en-US"/>
                </w:rPr>
                <w:t>R4-1911067</w:t>
              </w:r>
            </w:hyperlink>
          </w:p>
        </w:tc>
        <w:tc>
          <w:tcPr>
            <w:tcW w:w="5400" w:type="dxa"/>
            <w:tcBorders>
              <w:top w:val="nil"/>
              <w:left w:val="nil"/>
              <w:bottom w:val="single" w:sz="4" w:space="0" w:color="A6A6A6"/>
              <w:right w:val="single" w:sz="4" w:space="0" w:color="A6A6A6"/>
            </w:tcBorders>
            <w:shd w:val="clear" w:color="auto" w:fill="auto"/>
            <w:hideMark/>
          </w:tcPr>
          <w:p w14:paraId="60BAF1F0"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work plan on IAB EMC</w:t>
            </w:r>
          </w:p>
        </w:tc>
        <w:tc>
          <w:tcPr>
            <w:tcW w:w="2340" w:type="dxa"/>
            <w:tcBorders>
              <w:top w:val="nil"/>
              <w:left w:val="nil"/>
              <w:bottom w:val="single" w:sz="4" w:space="0" w:color="A6A6A6"/>
              <w:right w:val="single" w:sz="4" w:space="0" w:color="A6A6A6"/>
            </w:tcBorders>
            <w:shd w:val="clear" w:color="auto" w:fill="auto"/>
            <w:hideMark/>
          </w:tcPr>
          <w:p w14:paraId="7EE0613F"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ZTE Corporation</w:t>
            </w:r>
          </w:p>
        </w:tc>
      </w:tr>
      <w:tr w:rsidR="00230CD5" w:rsidRPr="00230CD5" w14:paraId="76137EE0" w14:textId="77777777" w:rsidTr="00230CD5">
        <w:trPr>
          <w:trHeight w:val="450"/>
        </w:trPr>
        <w:tc>
          <w:tcPr>
            <w:tcW w:w="1165" w:type="dxa"/>
            <w:tcBorders>
              <w:top w:val="nil"/>
              <w:left w:val="single" w:sz="4" w:space="0" w:color="A6A6A6"/>
              <w:bottom w:val="single" w:sz="4" w:space="0" w:color="A6A6A6"/>
              <w:right w:val="single" w:sz="4" w:space="0" w:color="A6A6A6"/>
            </w:tcBorders>
            <w:shd w:val="clear" w:color="auto" w:fill="auto"/>
            <w:hideMark/>
          </w:tcPr>
          <w:p w14:paraId="697654BE" w14:textId="77777777" w:rsidR="00230CD5" w:rsidRPr="00230CD5" w:rsidRDefault="00DB558A" w:rsidP="00230CD5">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19" w:history="1">
              <w:r w:rsidR="00230CD5" w:rsidRPr="00230CD5">
                <w:rPr>
                  <w:rFonts w:ascii="Arial" w:eastAsia="Times New Roman" w:hAnsi="Arial" w:cs="Arial"/>
                  <w:b/>
                  <w:bCs/>
                  <w:color w:val="0000FF"/>
                  <w:sz w:val="16"/>
                  <w:szCs w:val="16"/>
                  <w:u w:val="single"/>
                  <w:lang w:val="en-US"/>
                </w:rPr>
                <w:t>R4-1911332</w:t>
              </w:r>
            </w:hyperlink>
          </w:p>
        </w:tc>
        <w:tc>
          <w:tcPr>
            <w:tcW w:w="5400" w:type="dxa"/>
            <w:tcBorders>
              <w:top w:val="nil"/>
              <w:left w:val="nil"/>
              <w:bottom w:val="single" w:sz="4" w:space="0" w:color="A6A6A6"/>
              <w:right w:val="single" w:sz="4" w:space="0" w:color="A6A6A6"/>
            </w:tcBorders>
            <w:shd w:val="clear" w:color="auto" w:fill="auto"/>
            <w:hideMark/>
          </w:tcPr>
          <w:p w14:paraId="7B9DE253"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Simulation results on the minimum Tx power of IAB MT and ACIR</w:t>
            </w:r>
          </w:p>
        </w:tc>
        <w:tc>
          <w:tcPr>
            <w:tcW w:w="2340" w:type="dxa"/>
            <w:tcBorders>
              <w:top w:val="nil"/>
              <w:left w:val="nil"/>
              <w:bottom w:val="single" w:sz="4" w:space="0" w:color="A6A6A6"/>
              <w:right w:val="single" w:sz="4" w:space="0" w:color="A6A6A6"/>
            </w:tcBorders>
            <w:shd w:val="clear" w:color="auto" w:fill="auto"/>
            <w:hideMark/>
          </w:tcPr>
          <w:p w14:paraId="730085A2"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Huawei, HiSilicon</w:t>
            </w:r>
          </w:p>
        </w:tc>
      </w:tr>
      <w:tr w:rsidR="00230CD5" w:rsidRPr="00230CD5" w14:paraId="7FB92262" w14:textId="77777777" w:rsidTr="00230CD5">
        <w:trPr>
          <w:trHeight w:val="450"/>
        </w:trPr>
        <w:tc>
          <w:tcPr>
            <w:tcW w:w="1165" w:type="dxa"/>
            <w:tcBorders>
              <w:top w:val="nil"/>
              <w:left w:val="single" w:sz="4" w:space="0" w:color="A6A6A6"/>
              <w:bottom w:val="single" w:sz="4" w:space="0" w:color="A6A6A6"/>
              <w:right w:val="single" w:sz="4" w:space="0" w:color="A6A6A6"/>
            </w:tcBorders>
            <w:shd w:val="clear" w:color="auto" w:fill="auto"/>
            <w:hideMark/>
          </w:tcPr>
          <w:p w14:paraId="64F74E49" w14:textId="77777777" w:rsidR="00230CD5" w:rsidRPr="00230CD5" w:rsidRDefault="00DB558A" w:rsidP="00230CD5">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20" w:history="1">
              <w:r w:rsidR="00230CD5" w:rsidRPr="00230CD5">
                <w:rPr>
                  <w:rFonts w:ascii="Arial" w:eastAsia="Times New Roman" w:hAnsi="Arial" w:cs="Arial"/>
                  <w:b/>
                  <w:bCs/>
                  <w:color w:val="0000FF"/>
                  <w:sz w:val="16"/>
                  <w:szCs w:val="16"/>
                  <w:u w:val="single"/>
                  <w:lang w:val="en-US"/>
                </w:rPr>
                <w:t>R4-1911385</w:t>
              </w:r>
            </w:hyperlink>
          </w:p>
        </w:tc>
        <w:tc>
          <w:tcPr>
            <w:tcW w:w="5400" w:type="dxa"/>
            <w:tcBorders>
              <w:top w:val="nil"/>
              <w:left w:val="nil"/>
              <w:bottom w:val="single" w:sz="4" w:space="0" w:color="A6A6A6"/>
              <w:right w:val="single" w:sz="4" w:space="0" w:color="A6A6A6"/>
            </w:tcBorders>
            <w:shd w:val="clear" w:color="auto" w:fill="auto"/>
            <w:hideMark/>
          </w:tcPr>
          <w:p w14:paraId="7E832A8C"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Further Discussion on T_delta granularity for IAB OTA timing alignment</w:t>
            </w:r>
          </w:p>
        </w:tc>
        <w:tc>
          <w:tcPr>
            <w:tcW w:w="2340" w:type="dxa"/>
            <w:tcBorders>
              <w:top w:val="nil"/>
              <w:left w:val="nil"/>
              <w:bottom w:val="single" w:sz="4" w:space="0" w:color="A6A6A6"/>
              <w:right w:val="single" w:sz="4" w:space="0" w:color="A6A6A6"/>
            </w:tcBorders>
            <w:shd w:val="clear" w:color="auto" w:fill="auto"/>
            <w:hideMark/>
          </w:tcPr>
          <w:p w14:paraId="09042982"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Samsung</w:t>
            </w:r>
          </w:p>
        </w:tc>
      </w:tr>
      <w:tr w:rsidR="00230CD5" w:rsidRPr="00230CD5" w14:paraId="7D8F689F" w14:textId="77777777" w:rsidTr="00230CD5">
        <w:trPr>
          <w:trHeight w:val="450"/>
        </w:trPr>
        <w:tc>
          <w:tcPr>
            <w:tcW w:w="1165" w:type="dxa"/>
            <w:tcBorders>
              <w:top w:val="nil"/>
              <w:left w:val="single" w:sz="4" w:space="0" w:color="A6A6A6"/>
              <w:bottom w:val="single" w:sz="4" w:space="0" w:color="A6A6A6"/>
              <w:right w:val="single" w:sz="4" w:space="0" w:color="A6A6A6"/>
            </w:tcBorders>
            <w:shd w:val="clear" w:color="auto" w:fill="auto"/>
            <w:hideMark/>
          </w:tcPr>
          <w:p w14:paraId="7C6918B6" w14:textId="77777777" w:rsidR="00230CD5" w:rsidRPr="00230CD5" w:rsidRDefault="00DB558A" w:rsidP="00230CD5">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21" w:history="1">
              <w:r w:rsidR="00230CD5" w:rsidRPr="00230CD5">
                <w:rPr>
                  <w:rFonts w:ascii="Arial" w:eastAsia="Times New Roman" w:hAnsi="Arial" w:cs="Arial"/>
                  <w:b/>
                  <w:bCs/>
                  <w:color w:val="0000FF"/>
                  <w:sz w:val="16"/>
                  <w:szCs w:val="16"/>
                  <w:u w:val="single"/>
                  <w:lang w:val="en-US"/>
                </w:rPr>
                <w:t>R4-1911386</w:t>
              </w:r>
            </w:hyperlink>
          </w:p>
        </w:tc>
        <w:tc>
          <w:tcPr>
            <w:tcW w:w="5400" w:type="dxa"/>
            <w:tcBorders>
              <w:top w:val="nil"/>
              <w:left w:val="nil"/>
              <w:bottom w:val="single" w:sz="4" w:space="0" w:color="A6A6A6"/>
              <w:right w:val="single" w:sz="4" w:space="0" w:color="A6A6A6"/>
            </w:tcBorders>
            <w:shd w:val="clear" w:color="auto" w:fill="auto"/>
            <w:hideMark/>
          </w:tcPr>
          <w:p w14:paraId="66E5FBEB"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Reply LS on T_delta granularity for IAB OTA timing alignment</w:t>
            </w:r>
          </w:p>
        </w:tc>
        <w:tc>
          <w:tcPr>
            <w:tcW w:w="2340" w:type="dxa"/>
            <w:tcBorders>
              <w:top w:val="nil"/>
              <w:left w:val="nil"/>
              <w:bottom w:val="single" w:sz="4" w:space="0" w:color="A6A6A6"/>
              <w:right w:val="single" w:sz="4" w:space="0" w:color="A6A6A6"/>
            </w:tcBorders>
            <w:shd w:val="clear" w:color="auto" w:fill="auto"/>
            <w:hideMark/>
          </w:tcPr>
          <w:p w14:paraId="1FFE65AD"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Samsung</w:t>
            </w:r>
          </w:p>
        </w:tc>
      </w:tr>
      <w:tr w:rsidR="00230CD5" w:rsidRPr="00230CD5" w14:paraId="639A3D2F" w14:textId="77777777" w:rsidTr="00230CD5">
        <w:trPr>
          <w:trHeight w:val="450"/>
        </w:trPr>
        <w:tc>
          <w:tcPr>
            <w:tcW w:w="1165" w:type="dxa"/>
            <w:tcBorders>
              <w:top w:val="nil"/>
              <w:left w:val="single" w:sz="4" w:space="0" w:color="A6A6A6"/>
              <w:bottom w:val="single" w:sz="4" w:space="0" w:color="A6A6A6"/>
              <w:right w:val="single" w:sz="4" w:space="0" w:color="A6A6A6"/>
            </w:tcBorders>
            <w:shd w:val="clear" w:color="auto" w:fill="auto"/>
            <w:hideMark/>
          </w:tcPr>
          <w:p w14:paraId="01ADA69C" w14:textId="77777777" w:rsidR="00230CD5" w:rsidRPr="00230CD5" w:rsidRDefault="00DB558A" w:rsidP="00230CD5">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22" w:history="1">
              <w:r w:rsidR="00230CD5" w:rsidRPr="00230CD5">
                <w:rPr>
                  <w:rFonts w:ascii="Arial" w:eastAsia="Times New Roman" w:hAnsi="Arial" w:cs="Arial"/>
                  <w:b/>
                  <w:bCs/>
                  <w:color w:val="0000FF"/>
                  <w:sz w:val="16"/>
                  <w:szCs w:val="16"/>
                  <w:u w:val="single"/>
                  <w:lang w:val="en-US"/>
                </w:rPr>
                <w:t>R4-1911387</w:t>
              </w:r>
            </w:hyperlink>
          </w:p>
        </w:tc>
        <w:tc>
          <w:tcPr>
            <w:tcW w:w="5400" w:type="dxa"/>
            <w:tcBorders>
              <w:top w:val="nil"/>
              <w:left w:val="nil"/>
              <w:bottom w:val="single" w:sz="4" w:space="0" w:color="A6A6A6"/>
              <w:right w:val="single" w:sz="4" w:space="0" w:color="A6A6A6"/>
            </w:tcBorders>
            <w:shd w:val="clear" w:color="auto" w:fill="auto"/>
            <w:hideMark/>
          </w:tcPr>
          <w:p w14:paraId="7DDD521C"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Discussion on scope of IAB RRM requirement</w:t>
            </w:r>
          </w:p>
        </w:tc>
        <w:tc>
          <w:tcPr>
            <w:tcW w:w="2340" w:type="dxa"/>
            <w:tcBorders>
              <w:top w:val="nil"/>
              <w:left w:val="nil"/>
              <w:bottom w:val="single" w:sz="4" w:space="0" w:color="A6A6A6"/>
              <w:right w:val="single" w:sz="4" w:space="0" w:color="A6A6A6"/>
            </w:tcBorders>
            <w:shd w:val="clear" w:color="auto" w:fill="auto"/>
            <w:hideMark/>
          </w:tcPr>
          <w:p w14:paraId="2EA3F928"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Samsung</w:t>
            </w:r>
          </w:p>
        </w:tc>
      </w:tr>
      <w:tr w:rsidR="00230CD5" w:rsidRPr="00230CD5" w14:paraId="3218FA8E" w14:textId="77777777" w:rsidTr="00230CD5">
        <w:trPr>
          <w:trHeight w:val="450"/>
        </w:trPr>
        <w:tc>
          <w:tcPr>
            <w:tcW w:w="1165" w:type="dxa"/>
            <w:tcBorders>
              <w:top w:val="nil"/>
              <w:left w:val="single" w:sz="4" w:space="0" w:color="A6A6A6"/>
              <w:bottom w:val="single" w:sz="4" w:space="0" w:color="A6A6A6"/>
              <w:right w:val="single" w:sz="4" w:space="0" w:color="A6A6A6"/>
            </w:tcBorders>
            <w:shd w:val="clear" w:color="auto" w:fill="auto"/>
            <w:hideMark/>
          </w:tcPr>
          <w:p w14:paraId="2F2A231F" w14:textId="77777777" w:rsidR="00230CD5" w:rsidRPr="00230CD5" w:rsidRDefault="00DB558A" w:rsidP="00230CD5">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23" w:history="1">
              <w:r w:rsidR="00230CD5" w:rsidRPr="00230CD5">
                <w:rPr>
                  <w:rFonts w:ascii="Arial" w:eastAsia="Times New Roman" w:hAnsi="Arial" w:cs="Arial"/>
                  <w:b/>
                  <w:bCs/>
                  <w:color w:val="0000FF"/>
                  <w:sz w:val="16"/>
                  <w:szCs w:val="16"/>
                  <w:u w:val="single"/>
                  <w:lang w:val="en-US"/>
                </w:rPr>
                <w:t>R4-1911393</w:t>
              </w:r>
            </w:hyperlink>
          </w:p>
        </w:tc>
        <w:tc>
          <w:tcPr>
            <w:tcW w:w="5400" w:type="dxa"/>
            <w:tcBorders>
              <w:top w:val="nil"/>
              <w:left w:val="nil"/>
              <w:bottom w:val="single" w:sz="4" w:space="0" w:color="A6A6A6"/>
              <w:right w:val="single" w:sz="4" w:space="0" w:color="A6A6A6"/>
            </w:tcBorders>
            <w:shd w:val="clear" w:color="auto" w:fill="auto"/>
            <w:hideMark/>
          </w:tcPr>
          <w:p w14:paraId="7E921714"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System parameter for IAB node</w:t>
            </w:r>
          </w:p>
        </w:tc>
        <w:tc>
          <w:tcPr>
            <w:tcW w:w="2340" w:type="dxa"/>
            <w:tcBorders>
              <w:top w:val="nil"/>
              <w:left w:val="nil"/>
              <w:bottom w:val="single" w:sz="4" w:space="0" w:color="A6A6A6"/>
              <w:right w:val="single" w:sz="4" w:space="0" w:color="A6A6A6"/>
            </w:tcBorders>
            <w:shd w:val="clear" w:color="auto" w:fill="auto"/>
            <w:hideMark/>
          </w:tcPr>
          <w:p w14:paraId="458C4AA8"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Samsung</w:t>
            </w:r>
          </w:p>
        </w:tc>
      </w:tr>
      <w:tr w:rsidR="00230CD5" w:rsidRPr="00230CD5" w14:paraId="1C02C7D8" w14:textId="77777777" w:rsidTr="00230CD5">
        <w:trPr>
          <w:trHeight w:val="450"/>
        </w:trPr>
        <w:tc>
          <w:tcPr>
            <w:tcW w:w="1165" w:type="dxa"/>
            <w:tcBorders>
              <w:top w:val="nil"/>
              <w:left w:val="single" w:sz="4" w:space="0" w:color="A6A6A6"/>
              <w:bottom w:val="single" w:sz="4" w:space="0" w:color="A6A6A6"/>
              <w:right w:val="single" w:sz="4" w:space="0" w:color="A6A6A6"/>
            </w:tcBorders>
            <w:shd w:val="clear" w:color="auto" w:fill="auto"/>
            <w:hideMark/>
          </w:tcPr>
          <w:p w14:paraId="0350E62B" w14:textId="77777777" w:rsidR="00230CD5" w:rsidRPr="00230CD5" w:rsidRDefault="00DB558A" w:rsidP="00230CD5">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24" w:history="1">
              <w:r w:rsidR="00230CD5" w:rsidRPr="00230CD5">
                <w:rPr>
                  <w:rFonts w:ascii="Arial" w:eastAsia="Times New Roman" w:hAnsi="Arial" w:cs="Arial"/>
                  <w:b/>
                  <w:bCs/>
                  <w:color w:val="0000FF"/>
                  <w:sz w:val="16"/>
                  <w:szCs w:val="16"/>
                  <w:u w:val="single"/>
                  <w:lang w:val="en-US"/>
                </w:rPr>
                <w:t>R4-1911394</w:t>
              </w:r>
            </w:hyperlink>
          </w:p>
        </w:tc>
        <w:tc>
          <w:tcPr>
            <w:tcW w:w="5400" w:type="dxa"/>
            <w:tcBorders>
              <w:top w:val="nil"/>
              <w:left w:val="nil"/>
              <w:bottom w:val="single" w:sz="4" w:space="0" w:color="A6A6A6"/>
              <w:right w:val="single" w:sz="4" w:space="0" w:color="A6A6A6"/>
            </w:tcBorders>
            <w:shd w:val="clear" w:color="auto" w:fill="auto"/>
            <w:hideMark/>
          </w:tcPr>
          <w:p w14:paraId="519AA529"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Updated simulation result for layout 1</w:t>
            </w:r>
          </w:p>
        </w:tc>
        <w:tc>
          <w:tcPr>
            <w:tcW w:w="2340" w:type="dxa"/>
            <w:tcBorders>
              <w:top w:val="nil"/>
              <w:left w:val="nil"/>
              <w:bottom w:val="single" w:sz="4" w:space="0" w:color="A6A6A6"/>
              <w:right w:val="single" w:sz="4" w:space="0" w:color="A6A6A6"/>
            </w:tcBorders>
            <w:shd w:val="clear" w:color="auto" w:fill="auto"/>
            <w:hideMark/>
          </w:tcPr>
          <w:p w14:paraId="34BEEFD0"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Samsung</w:t>
            </w:r>
          </w:p>
        </w:tc>
      </w:tr>
      <w:tr w:rsidR="00230CD5" w:rsidRPr="00230CD5" w14:paraId="533E7F3D" w14:textId="77777777" w:rsidTr="00230CD5">
        <w:trPr>
          <w:trHeight w:val="450"/>
        </w:trPr>
        <w:tc>
          <w:tcPr>
            <w:tcW w:w="1165" w:type="dxa"/>
            <w:tcBorders>
              <w:top w:val="nil"/>
              <w:left w:val="single" w:sz="4" w:space="0" w:color="A6A6A6"/>
              <w:bottom w:val="single" w:sz="4" w:space="0" w:color="A6A6A6"/>
              <w:right w:val="single" w:sz="4" w:space="0" w:color="A6A6A6"/>
            </w:tcBorders>
            <w:shd w:val="clear" w:color="auto" w:fill="auto"/>
            <w:hideMark/>
          </w:tcPr>
          <w:p w14:paraId="31B975AC" w14:textId="77777777" w:rsidR="00230CD5" w:rsidRPr="00230CD5" w:rsidRDefault="00DB558A" w:rsidP="00230CD5">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25" w:history="1">
              <w:r w:rsidR="00230CD5" w:rsidRPr="00230CD5">
                <w:rPr>
                  <w:rFonts w:ascii="Arial" w:eastAsia="Times New Roman" w:hAnsi="Arial" w:cs="Arial"/>
                  <w:b/>
                  <w:bCs/>
                  <w:color w:val="0000FF"/>
                  <w:sz w:val="16"/>
                  <w:szCs w:val="16"/>
                  <w:u w:val="single"/>
                  <w:lang w:val="en-US"/>
                </w:rPr>
                <w:t>R4-1911395</w:t>
              </w:r>
            </w:hyperlink>
          </w:p>
        </w:tc>
        <w:tc>
          <w:tcPr>
            <w:tcW w:w="5400" w:type="dxa"/>
            <w:tcBorders>
              <w:top w:val="nil"/>
              <w:left w:val="nil"/>
              <w:bottom w:val="single" w:sz="4" w:space="0" w:color="A6A6A6"/>
              <w:right w:val="single" w:sz="4" w:space="0" w:color="A6A6A6"/>
            </w:tcBorders>
            <w:shd w:val="clear" w:color="auto" w:fill="auto"/>
            <w:hideMark/>
          </w:tcPr>
          <w:p w14:paraId="32E416E9"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Updated simulation result for layout 2</w:t>
            </w:r>
          </w:p>
        </w:tc>
        <w:tc>
          <w:tcPr>
            <w:tcW w:w="2340" w:type="dxa"/>
            <w:tcBorders>
              <w:top w:val="nil"/>
              <w:left w:val="nil"/>
              <w:bottom w:val="single" w:sz="4" w:space="0" w:color="A6A6A6"/>
              <w:right w:val="single" w:sz="4" w:space="0" w:color="A6A6A6"/>
            </w:tcBorders>
            <w:shd w:val="clear" w:color="auto" w:fill="auto"/>
            <w:hideMark/>
          </w:tcPr>
          <w:p w14:paraId="734FB0CC"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Samsung</w:t>
            </w:r>
          </w:p>
        </w:tc>
      </w:tr>
      <w:tr w:rsidR="00230CD5" w:rsidRPr="00230CD5" w14:paraId="25A1045D" w14:textId="77777777" w:rsidTr="00230CD5">
        <w:trPr>
          <w:trHeight w:val="450"/>
        </w:trPr>
        <w:tc>
          <w:tcPr>
            <w:tcW w:w="1165" w:type="dxa"/>
            <w:tcBorders>
              <w:top w:val="nil"/>
              <w:left w:val="single" w:sz="4" w:space="0" w:color="A6A6A6"/>
              <w:bottom w:val="single" w:sz="4" w:space="0" w:color="A6A6A6"/>
              <w:right w:val="single" w:sz="4" w:space="0" w:color="A6A6A6"/>
            </w:tcBorders>
            <w:shd w:val="clear" w:color="auto" w:fill="auto"/>
            <w:hideMark/>
          </w:tcPr>
          <w:p w14:paraId="1FA42E30" w14:textId="77777777" w:rsidR="00230CD5" w:rsidRPr="00230CD5" w:rsidRDefault="00DB558A" w:rsidP="00230CD5">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26" w:history="1">
              <w:r w:rsidR="00230CD5" w:rsidRPr="00230CD5">
                <w:rPr>
                  <w:rFonts w:ascii="Arial" w:eastAsia="Times New Roman" w:hAnsi="Arial" w:cs="Arial"/>
                  <w:b/>
                  <w:bCs/>
                  <w:color w:val="0000FF"/>
                  <w:sz w:val="16"/>
                  <w:szCs w:val="16"/>
                  <w:u w:val="single"/>
                  <w:lang w:val="en-US"/>
                </w:rPr>
                <w:t>R4-1911396</w:t>
              </w:r>
            </w:hyperlink>
          </w:p>
        </w:tc>
        <w:tc>
          <w:tcPr>
            <w:tcW w:w="5400" w:type="dxa"/>
            <w:tcBorders>
              <w:top w:val="nil"/>
              <w:left w:val="nil"/>
              <w:bottom w:val="single" w:sz="4" w:space="0" w:color="A6A6A6"/>
              <w:right w:val="single" w:sz="4" w:space="0" w:color="A6A6A6"/>
            </w:tcBorders>
            <w:shd w:val="clear" w:color="auto" w:fill="auto"/>
            <w:hideMark/>
          </w:tcPr>
          <w:p w14:paraId="788CB7E8"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Tx RF requirement for IAB node</w:t>
            </w:r>
          </w:p>
        </w:tc>
        <w:tc>
          <w:tcPr>
            <w:tcW w:w="2340" w:type="dxa"/>
            <w:tcBorders>
              <w:top w:val="nil"/>
              <w:left w:val="nil"/>
              <w:bottom w:val="single" w:sz="4" w:space="0" w:color="A6A6A6"/>
              <w:right w:val="single" w:sz="4" w:space="0" w:color="A6A6A6"/>
            </w:tcBorders>
            <w:shd w:val="clear" w:color="auto" w:fill="auto"/>
            <w:hideMark/>
          </w:tcPr>
          <w:p w14:paraId="497842A1"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Samsung</w:t>
            </w:r>
          </w:p>
        </w:tc>
      </w:tr>
      <w:tr w:rsidR="00230CD5" w:rsidRPr="00230CD5" w14:paraId="39FD9C3E" w14:textId="77777777" w:rsidTr="00230CD5">
        <w:trPr>
          <w:trHeight w:val="450"/>
        </w:trPr>
        <w:tc>
          <w:tcPr>
            <w:tcW w:w="1165" w:type="dxa"/>
            <w:tcBorders>
              <w:top w:val="nil"/>
              <w:left w:val="single" w:sz="4" w:space="0" w:color="A6A6A6"/>
              <w:bottom w:val="single" w:sz="4" w:space="0" w:color="A6A6A6"/>
              <w:right w:val="single" w:sz="4" w:space="0" w:color="A6A6A6"/>
            </w:tcBorders>
            <w:shd w:val="clear" w:color="auto" w:fill="auto"/>
            <w:hideMark/>
          </w:tcPr>
          <w:p w14:paraId="2D313083" w14:textId="77777777" w:rsidR="00230CD5" w:rsidRPr="00230CD5" w:rsidRDefault="00DB558A" w:rsidP="00230CD5">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27" w:history="1">
              <w:r w:rsidR="00230CD5" w:rsidRPr="00230CD5">
                <w:rPr>
                  <w:rFonts w:ascii="Arial" w:eastAsia="Times New Roman" w:hAnsi="Arial" w:cs="Arial"/>
                  <w:b/>
                  <w:bCs/>
                  <w:color w:val="0000FF"/>
                  <w:sz w:val="16"/>
                  <w:szCs w:val="16"/>
                  <w:u w:val="single"/>
                  <w:lang w:val="en-US"/>
                </w:rPr>
                <w:t>R4-1911397</w:t>
              </w:r>
            </w:hyperlink>
          </w:p>
        </w:tc>
        <w:tc>
          <w:tcPr>
            <w:tcW w:w="5400" w:type="dxa"/>
            <w:tcBorders>
              <w:top w:val="nil"/>
              <w:left w:val="nil"/>
              <w:bottom w:val="single" w:sz="4" w:space="0" w:color="A6A6A6"/>
              <w:right w:val="single" w:sz="4" w:space="0" w:color="A6A6A6"/>
            </w:tcBorders>
            <w:shd w:val="clear" w:color="auto" w:fill="auto"/>
            <w:hideMark/>
          </w:tcPr>
          <w:p w14:paraId="531EEB6E"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Rx RF requirement for IAB node</w:t>
            </w:r>
          </w:p>
        </w:tc>
        <w:tc>
          <w:tcPr>
            <w:tcW w:w="2340" w:type="dxa"/>
            <w:tcBorders>
              <w:top w:val="nil"/>
              <w:left w:val="nil"/>
              <w:bottom w:val="single" w:sz="4" w:space="0" w:color="A6A6A6"/>
              <w:right w:val="single" w:sz="4" w:space="0" w:color="A6A6A6"/>
            </w:tcBorders>
            <w:shd w:val="clear" w:color="auto" w:fill="auto"/>
            <w:hideMark/>
          </w:tcPr>
          <w:p w14:paraId="643AACA2"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Samsung</w:t>
            </w:r>
          </w:p>
        </w:tc>
      </w:tr>
      <w:tr w:rsidR="00230CD5" w:rsidRPr="00230CD5" w14:paraId="614765FC" w14:textId="77777777" w:rsidTr="00230CD5">
        <w:trPr>
          <w:trHeight w:val="450"/>
        </w:trPr>
        <w:tc>
          <w:tcPr>
            <w:tcW w:w="1165" w:type="dxa"/>
            <w:tcBorders>
              <w:top w:val="nil"/>
              <w:left w:val="single" w:sz="4" w:space="0" w:color="A6A6A6"/>
              <w:bottom w:val="single" w:sz="4" w:space="0" w:color="A6A6A6"/>
              <w:right w:val="single" w:sz="4" w:space="0" w:color="A6A6A6"/>
            </w:tcBorders>
            <w:shd w:val="clear" w:color="auto" w:fill="auto"/>
            <w:hideMark/>
          </w:tcPr>
          <w:p w14:paraId="515FC4BF" w14:textId="77777777" w:rsidR="00230CD5" w:rsidRPr="00230CD5" w:rsidRDefault="00DB558A" w:rsidP="00230CD5">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28" w:history="1">
              <w:r w:rsidR="00230CD5" w:rsidRPr="00230CD5">
                <w:rPr>
                  <w:rFonts w:ascii="Arial" w:eastAsia="Times New Roman" w:hAnsi="Arial" w:cs="Arial"/>
                  <w:b/>
                  <w:bCs/>
                  <w:color w:val="0000FF"/>
                  <w:sz w:val="16"/>
                  <w:szCs w:val="16"/>
                  <w:u w:val="single"/>
                  <w:lang w:val="en-US"/>
                </w:rPr>
                <w:t>R4-1911398</w:t>
              </w:r>
            </w:hyperlink>
          </w:p>
        </w:tc>
        <w:tc>
          <w:tcPr>
            <w:tcW w:w="5400" w:type="dxa"/>
            <w:tcBorders>
              <w:top w:val="nil"/>
              <w:left w:val="nil"/>
              <w:bottom w:val="single" w:sz="4" w:space="0" w:color="A6A6A6"/>
              <w:right w:val="single" w:sz="4" w:space="0" w:color="A6A6A6"/>
            </w:tcBorders>
            <w:shd w:val="clear" w:color="auto" w:fill="auto"/>
            <w:hideMark/>
          </w:tcPr>
          <w:p w14:paraId="620BC580"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Discussion on IAB spec framework</w:t>
            </w:r>
          </w:p>
        </w:tc>
        <w:tc>
          <w:tcPr>
            <w:tcW w:w="2340" w:type="dxa"/>
            <w:tcBorders>
              <w:top w:val="nil"/>
              <w:left w:val="nil"/>
              <w:bottom w:val="single" w:sz="4" w:space="0" w:color="A6A6A6"/>
              <w:right w:val="single" w:sz="4" w:space="0" w:color="A6A6A6"/>
            </w:tcBorders>
            <w:shd w:val="clear" w:color="auto" w:fill="auto"/>
            <w:hideMark/>
          </w:tcPr>
          <w:p w14:paraId="78A4B1D6"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Samsung</w:t>
            </w:r>
          </w:p>
        </w:tc>
      </w:tr>
      <w:tr w:rsidR="00230CD5" w:rsidRPr="00230CD5" w14:paraId="3C67953B" w14:textId="77777777" w:rsidTr="00230CD5">
        <w:trPr>
          <w:trHeight w:val="450"/>
        </w:trPr>
        <w:tc>
          <w:tcPr>
            <w:tcW w:w="1165" w:type="dxa"/>
            <w:tcBorders>
              <w:top w:val="nil"/>
              <w:left w:val="single" w:sz="4" w:space="0" w:color="A6A6A6"/>
              <w:bottom w:val="single" w:sz="4" w:space="0" w:color="A6A6A6"/>
              <w:right w:val="single" w:sz="4" w:space="0" w:color="A6A6A6"/>
            </w:tcBorders>
            <w:shd w:val="clear" w:color="auto" w:fill="auto"/>
            <w:hideMark/>
          </w:tcPr>
          <w:p w14:paraId="0B206F82" w14:textId="77777777" w:rsidR="00230CD5" w:rsidRPr="00230CD5" w:rsidRDefault="00DB558A" w:rsidP="00230CD5">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29" w:history="1">
              <w:r w:rsidR="00230CD5" w:rsidRPr="00230CD5">
                <w:rPr>
                  <w:rFonts w:ascii="Arial" w:eastAsia="Times New Roman" w:hAnsi="Arial" w:cs="Arial"/>
                  <w:b/>
                  <w:bCs/>
                  <w:color w:val="0000FF"/>
                  <w:sz w:val="16"/>
                  <w:szCs w:val="16"/>
                  <w:u w:val="single"/>
                  <w:lang w:val="en-US"/>
                </w:rPr>
                <w:t>R4-1911560</w:t>
              </w:r>
            </w:hyperlink>
          </w:p>
        </w:tc>
        <w:tc>
          <w:tcPr>
            <w:tcW w:w="5400" w:type="dxa"/>
            <w:tcBorders>
              <w:top w:val="nil"/>
              <w:left w:val="nil"/>
              <w:bottom w:val="single" w:sz="4" w:space="0" w:color="A6A6A6"/>
              <w:right w:val="single" w:sz="4" w:space="0" w:color="A6A6A6"/>
            </w:tcBorders>
            <w:shd w:val="clear" w:color="auto" w:fill="auto"/>
            <w:hideMark/>
          </w:tcPr>
          <w:p w14:paraId="76628479"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Further discussion on IAB OTA synchronization and RRM requirements</w:t>
            </w:r>
          </w:p>
        </w:tc>
        <w:tc>
          <w:tcPr>
            <w:tcW w:w="2340" w:type="dxa"/>
            <w:tcBorders>
              <w:top w:val="nil"/>
              <w:left w:val="nil"/>
              <w:bottom w:val="single" w:sz="4" w:space="0" w:color="A6A6A6"/>
              <w:right w:val="single" w:sz="4" w:space="0" w:color="A6A6A6"/>
            </w:tcBorders>
            <w:shd w:val="clear" w:color="auto" w:fill="auto"/>
            <w:hideMark/>
          </w:tcPr>
          <w:p w14:paraId="3C810347"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ZTE</w:t>
            </w:r>
          </w:p>
        </w:tc>
      </w:tr>
      <w:tr w:rsidR="00230CD5" w:rsidRPr="00230CD5" w14:paraId="67FB6FC7" w14:textId="77777777" w:rsidTr="00230CD5">
        <w:trPr>
          <w:trHeight w:val="450"/>
        </w:trPr>
        <w:tc>
          <w:tcPr>
            <w:tcW w:w="1165" w:type="dxa"/>
            <w:tcBorders>
              <w:top w:val="nil"/>
              <w:left w:val="single" w:sz="4" w:space="0" w:color="A6A6A6"/>
              <w:bottom w:val="single" w:sz="4" w:space="0" w:color="A6A6A6"/>
              <w:right w:val="single" w:sz="4" w:space="0" w:color="A6A6A6"/>
            </w:tcBorders>
            <w:shd w:val="clear" w:color="auto" w:fill="auto"/>
            <w:hideMark/>
          </w:tcPr>
          <w:p w14:paraId="6CD4DB7D" w14:textId="77777777" w:rsidR="00230CD5" w:rsidRPr="00230CD5" w:rsidRDefault="00DB558A" w:rsidP="00230CD5">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30" w:history="1">
              <w:r w:rsidR="00230CD5" w:rsidRPr="00230CD5">
                <w:rPr>
                  <w:rFonts w:ascii="Arial" w:eastAsia="Times New Roman" w:hAnsi="Arial" w:cs="Arial"/>
                  <w:b/>
                  <w:bCs/>
                  <w:color w:val="0000FF"/>
                  <w:sz w:val="16"/>
                  <w:szCs w:val="16"/>
                  <w:u w:val="single"/>
                  <w:lang w:val="en-US"/>
                </w:rPr>
                <w:t>R4-1911561</w:t>
              </w:r>
            </w:hyperlink>
          </w:p>
        </w:tc>
        <w:tc>
          <w:tcPr>
            <w:tcW w:w="5400" w:type="dxa"/>
            <w:tcBorders>
              <w:top w:val="nil"/>
              <w:left w:val="nil"/>
              <w:bottom w:val="single" w:sz="4" w:space="0" w:color="A6A6A6"/>
              <w:right w:val="single" w:sz="4" w:space="0" w:color="A6A6A6"/>
            </w:tcBorders>
            <w:shd w:val="clear" w:color="auto" w:fill="auto"/>
            <w:hideMark/>
          </w:tcPr>
          <w:p w14:paraId="3CF52932"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draft Reply LS on OTA timing alignment for IAB</w:t>
            </w:r>
          </w:p>
        </w:tc>
        <w:tc>
          <w:tcPr>
            <w:tcW w:w="2340" w:type="dxa"/>
            <w:tcBorders>
              <w:top w:val="nil"/>
              <w:left w:val="nil"/>
              <w:bottom w:val="single" w:sz="4" w:space="0" w:color="A6A6A6"/>
              <w:right w:val="single" w:sz="4" w:space="0" w:color="A6A6A6"/>
            </w:tcBorders>
            <w:shd w:val="clear" w:color="auto" w:fill="auto"/>
            <w:hideMark/>
          </w:tcPr>
          <w:p w14:paraId="243A3477"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ZTE</w:t>
            </w:r>
          </w:p>
        </w:tc>
      </w:tr>
      <w:tr w:rsidR="00230CD5" w:rsidRPr="00230CD5" w14:paraId="26375F99" w14:textId="77777777" w:rsidTr="00230CD5">
        <w:trPr>
          <w:trHeight w:val="2925"/>
        </w:trPr>
        <w:tc>
          <w:tcPr>
            <w:tcW w:w="1165" w:type="dxa"/>
            <w:tcBorders>
              <w:top w:val="nil"/>
              <w:left w:val="single" w:sz="4" w:space="0" w:color="A6A6A6"/>
              <w:bottom w:val="single" w:sz="4" w:space="0" w:color="A6A6A6"/>
              <w:right w:val="single" w:sz="4" w:space="0" w:color="A6A6A6"/>
            </w:tcBorders>
            <w:shd w:val="clear" w:color="auto" w:fill="auto"/>
            <w:hideMark/>
          </w:tcPr>
          <w:p w14:paraId="33FC0820" w14:textId="77777777" w:rsidR="00230CD5" w:rsidRPr="00230CD5" w:rsidRDefault="00DB558A" w:rsidP="00230CD5">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31" w:history="1">
              <w:r w:rsidR="00230CD5" w:rsidRPr="00230CD5">
                <w:rPr>
                  <w:rFonts w:ascii="Arial" w:eastAsia="Times New Roman" w:hAnsi="Arial" w:cs="Arial"/>
                  <w:b/>
                  <w:bCs/>
                  <w:color w:val="0000FF"/>
                  <w:sz w:val="16"/>
                  <w:szCs w:val="16"/>
                  <w:u w:val="single"/>
                  <w:lang w:val="en-US"/>
                </w:rPr>
                <w:t>R4-1911638</w:t>
              </w:r>
            </w:hyperlink>
          </w:p>
        </w:tc>
        <w:tc>
          <w:tcPr>
            <w:tcW w:w="5400" w:type="dxa"/>
            <w:tcBorders>
              <w:top w:val="nil"/>
              <w:left w:val="nil"/>
              <w:bottom w:val="single" w:sz="4" w:space="0" w:color="A6A6A6"/>
              <w:right w:val="single" w:sz="4" w:space="0" w:color="A6A6A6"/>
            </w:tcBorders>
            <w:shd w:val="clear" w:color="auto" w:fill="auto"/>
            <w:hideMark/>
          </w:tcPr>
          <w:p w14:paraId="66D07D81"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IAB-Node coexistence and dynamic range requirements</w:t>
            </w:r>
          </w:p>
        </w:tc>
        <w:tc>
          <w:tcPr>
            <w:tcW w:w="2340" w:type="dxa"/>
            <w:tcBorders>
              <w:top w:val="nil"/>
              <w:left w:val="nil"/>
              <w:bottom w:val="single" w:sz="4" w:space="0" w:color="A6A6A6"/>
              <w:right w:val="single" w:sz="4" w:space="0" w:color="A6A6A6"/>
            </w:tcBorders>
            <w:shd w:val="clear" w:color="auto" w:fill="auto"/>
            <w:hideMark/>
          </w:tcPr>
          <w:p w14:paraId="676B9B72"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Nokia, Nokia Shanghai Bell</w:t>
            </w:r>
          </w:p>
        </w:tc>
      </w:tr>
      <w:tr w:rsidR="00230CD5" w:rsidRPr="00230CD5" w14:paraId="13B0A7F8" w14:textId="77777777" w:rsidTr="00030F06">
        <w:trPr>
          <w:trHeight w:val="615"/>
        </w:trPr>
        <w:tc>
          <w:tcPr>
            <w:tcW w:w="1165" w:type="dxa"/>
            <w:tcBorders>
              <w:top w:val="nil"/>
              <w:left w:val="single" w:sz="4" w:space="0" w:color="A6A6A6"/>
              <w:bottom w:val="single" w:sz="4" w:space="0" w:color="A6A6A6"/>
              <w:right w:val="single" w:sz="4" w:space="0" w:color="A6A6A6"/>
            </w:tcBorders>
            <w:shd w:val="clear" w:color="auto" w:fill="auto"/>
            <w:hideMark/>
          </w:tcPr>
          <w:p w14:paraId="355B3BBC" w14:textId="77777777" w:rsidR="00230CD5" w:rsidRPr="00230CD5" w:rsidRDefault="00DB558A" w:rsidP="00230CD5">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32" w:history="1">
              <w:r w:rsidR="00230CD5" w:rsidRPr="00230CD5">
                <w:rPr>
                  <w:rFonts w:ascii="Arial" w:eastAsia="Times New Roman" w:hAnsi="Arial" w:cs="Arial"/>
                  <w:b/>
                  <w:bCs/>
                  <w:color w:val="0000FF"/>
                  <w:sz w:val="16"/>
                  <w:szCs w:val="16"/>
                  <w:u w:val="single"/>
                  <w:lang w:val="en-US"/>
                </w:rPr>
                <w:t>R4-1911639</w:t>
              </w:r>
            </w:hyperlink>
          </w:p>
        </w:tc>
        <w:tc>
          <w:tcPr>
            <w:tcW w:w="5400" w:type="dxa"/>
            <w:tcBorders>
              <w:top w:val="nil"/>
              <w:left w:val="nil"/>
              <w:bottom w:val="single" w:sz="4" w:space="0" w:color="A6A6A6"/>
              <w:right w:val="single" w:sz="4" w:space="0" w:color="A6A6A6"/>
            </w:tcBorders>
            <w:shd w:val="clear" w:color="auto" w:fill="auto"/>
            <w:hideMark/>
          </w:tcPr>
          <w:p w14:paraId="080F7C42"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IAB-Node coexistence simulation results</w:t>
            </w:r>
          </w:p>
        </w:tc>
        <w:tc>
          <w:tcPr>
            <w:tcW w:w="2340" w:type="dxa"/>
            <w:tcBorders>
              <w:top w:val="nil"/>
              <w:left w:val="nil"/>
              <w:bottom w:val="single" w:sz="4" w:space="0" w:color="A6A6A6"/>
              <w:right w:val="single" w:sz="4" w:space="0" w:color="A6A6A6"/>
            </w:tcBorders>
            <w:shd w:val="clear" w:color="auto" w:fill="auto"/>
            <w:hideMark/>
          </w:tcPr>
          <w:p w14:paraId="551EA51A"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Nokia, Nokia Shanghai Bell</w:t>
            </w:r>
          </w:p>
        </w:tc>
      </w:tr>
      <w:tr w:rsidR="00230CD5" w:rsidRPr="00230CD5" w14:paraId="7069F713" w14:textId="77777777" w:rsidTr="00230CD5">
        <w:trPr>
          <w:trHeight w:val="1125"/>
        </w:trPr>
        <w:tc>
          <w:tcPr>
            <w:tcW w:w="1165" w:type="dxa"/>
            <w:tcBorders>
              <w:top w:val="nil"/>
              <w:left w:val="single" w:sz="4" w:space="0" w:color="A6A6A6"/>
              <w:bottom w:val="single" w:sz="4" w:space="0" w:color="A6A6A6"/>
              <w:right w:val="single" w:sz="4" w:space="0" w:color="A6A6A6"/>
            </w:tcBorders>
            <w:shd w:val="clear" w:color="auto" w:fill="auto"/>
            <w:hideMark/>
          </w:tcPr>
          <w:p w14:paraId="7B28A08B" w14:textId="77777777" w:rsidR="00230CD5" w:rsidRPr="00230CD5" w:rsidRDefault="00DB558A" w:rsidP="00230CD5">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33" w:history="1">
              <w:r w:rsidR="00230CD5" w:rsidRPr="00230CD5">
                <w:rPr>
                  <w:rFonts w:ascii="Arial" w:eastAsia="Times New Roman" w:hAnsi="Arial" w:cs="Arial"/>
                  <w:b/>
                  <w:bCs/>
                  <w:color w:val="0000FF"/>
                  <w:sz w:val="16"/>
                  <w:szCs w:val="16"/>
                  <w:u w:val="single"/>
                  <w:lang w:val="en-US"/>
                </w:rPr>
                <w:t>R4-1911640</w:t>
              </w:r>
            </w:hyperlink>
          </w:p>
        </w:tc>
        <w:tc>
          <w:tcPr>
            <w:tcW w:w="5400" w:type="dxa"/>
            <w:tcBorders>
              <w:top w:val="nil"/>
              <w:left w:val="nil"/>
              <w:bottom w:val="single" w:sz="4" w:space="0" w:color="A6A6A6"/>
              <w:right w:val="single" w:sz="4" w:space="0" w:color="A6A6A6"/>
            </w:tcBorders>
            <w:shd w:val="clear" w:color="auto" w:fill="auto"/>
            <w:hideMark/>
          </w:tcPr>
          <w:p w14:paraId="60A3F153"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Frequency error considerations for IAB-Node</w:t>
            </w:r>
          </w:p>
        </w:tc>
        <w:tc>
          <w:tcPr>
            <w:tcW w:w="2340" w:type="dxa"/>
            <w:tcBorders>
              <w:top w:val="nil"/>
              <w:left w:val="nil"/>
              <w:bottom w:val="single" w:sz="4" w:space="0" w:color="A6A6A6"/>
              <w:right w:val="single" w:sz="4" w:space="0" w:color="A6A6A6"/>
            </w:tcBorders>
            <w:shd w:val="clear" w:color="auto" w:fill="auto"/>
            <w:hideMark/>
          </w:tcPr>
          <w:p w14:paraId="0C6DEEAC"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Nokia, Nokia Shanghai Bell</w:t>
            </w:r>
          </w:p>
        </w:tc>
      </w:tr>
      <w:tr w:rsidR="00230CD5" w:rsidRPr="00230CD5" w14:paraId="7413867A" w14:textId="77777777" w:rsidTr="00030F06">
        <w:trPr>
          <w:trHeight w:val="480"/>
        </w:trPr>
        <w:tc>
          <w:tcPr>
            <w:tcW w:w="1165" w:type="dxa"/>
            <w:tcBorders>
              <w:top w:val="nil"/>
              <w:left w:val="single" w:sz="4" w:space="0" w:color="A6A6A6"/>
              <w:bottom w:val="single" w:sz="4" w:space="0" w:color="A6A6A6"/>
              <w:right w:val="single" w:sz="4" w:space="0" w:color="A6A6A6"/>
            </w:tcBorders>
            <w:shd w:val="clear" w:color="auto" w:fill="auto"/>
            <w:hideMark/>
          </w:tcPr>
          <w:p w14:paraId="2C3895C1" w14:textId="77777777" w:rsidR="00230CD5" w:rsidRPr="00230CD5" w:rsidRDefault="00DB558A" w:rsidP="00230CD5">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34" w:history="1">
              <w:r w:rsidR="00230CD5" w:rsidRPr="00230CD5">
                <w:rPr>
                  <w:rFonts w:ascii="Arial" w:eastAsia="Times New Roman" w:hAnsi="Arial" w:cs="Arial"/>
                  <w:b/>
                  <w:bCs/>
                  <w:color w:val="0000FF"/>
                  <w:sz w:val="16"/>
                  <w:szCs w:val="16"/>
                  <w:u w:val="single"/>
                  <w:lang w:val="en-US"/>
                </w:rPr>
                <w:t>R4-1911641</w:t>
              </w:r>
            </w:hyperlink>
          </w:p>
        </w:tc>
        <w:tc>
          <w:tcPr>
            <w:tcW w:w="5400" w:type="dxa"/>
            <w:tcBorders>
              <w:top w:val="nil"/>
              <w:left w:val="nil"/>
              <w:bottom w:val="single" w:sz="4" w:space="0" w:color="A6A6A6"/>
              <w:right w:val="single" w:sz="4" w:space="0" w:color="A6A6A6"/>
            </w:tcBorders>
            <w:shd w:val="clear" w:color="auto" w:fill="auto"/>
            <w:hideMark/>
          </w:tcPr>
          <w:p w14:paraId="11D5DEB7"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On IAB-Node specifications</w:t>
            </w:r>
          </w:p>
        </w:tc>
        <w:tc>
          <w:tcPr>
            <w:tcW w:w="2340" w:type="dxa"/>
            <w:tcBorders>
              <w:top w:val="nil"/>
              <w:left w:val="nil"/>
              <w:bottom w:val="single" w:sz="4" w:space="0" w:color="A6A6A6"/>
              <w:right w:val="single" w:sz="4" w:space="0" w:color="A6A6A6"/>
            </w:tcBorders>
            <w:shd w:val="clear" w:color="auto" w:fill="auto"/>
            <w:hideMark/>
          </w:tcPr>
          <w:p w14:paraId="54CDBE8A"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Nokia, Nokia Shanghai Bell</w:t>
            </w:r>
          </w:p>
        </w:tc>
      </w:tr>
      <w:tr w:rsidR="00230CD5" w:rsidRPr="00230CD5" w14:paraId="1BC318DE" w14:textId="77777777" w:rsidTr="00230CD5">
        <w:trPr>
          <w:trHeight w:val="900"/>
        </w:trPr>
        <w:tc>
          <w:tcPr>
            <w:tcW w:w="1165" w:type="dxa"/>
            <w:tcBorders>
              <w:top w:val="nil"/>
              <w:left w:val="single" w:sz="4" w:space="0" w:color="A6A6A6"/>
              <w:bottom w:val="single" w:sz="4" w:space="0" w:color="A6A6A6"/>
              <w:right w:val="single" w:sz="4" w:space="0" w:color="A6A6A6"/>
            </w:tcBorders>
            <w:shd w:val="clear" w:color="auto" w:fill="auto"/>
            <w:hideMark/>
          </w:tcPr>
          <w:p w14:paraId="2C1AE810" w14:textId="77777777" w:rsidR="00230CD5" w:rsidRPr="00230CD5" w:rsidRDefault="00DB558A" w:rsidP="00230CD5">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35" w:history="1">
              <w:r w:rsidR="00230CD5" w:rsidRPr="00230CD5">
                <w:rPr>
                  <w:rFonts w:ascii="Arial" w:eastAsia="Times New Roman" w:hAnsi="Arial" w:cs="Arial"/>
                  <w:b/>
                  <w:bCs/>
                  <w:color w:val="0000FF"/>
                  <w:sz w:val="16"/>
                  <w:szCs w:val="16"/>
                  <w:u w:val="single"/>
                  <w:lang w:val="en-US"/>
                </w:rPr>
                <w:t>R4-1911698</w:t>
              </w:r>
            </w:hyperlink>
          </w:p>
        </w:tc>
        <w:tc>
          <w:tcPr>
            <w:tcW w:w="5400" w:type="dxa"/>
            <w:tcBorders>
              <w:top w:val="nil"/>
              <w:left w:val="nil"/>
              <w:bottom w:val="single" w:sz="4" w:space="0" w:color="A6A6A6"/>
              <w:right w:val="single" w:sz="4" w:space="0" w:color="A6A6A6"/>
            </w:tcBorders>
            <w:shd w:val="clear" w:color="auto" w:fill="auto"/>
            <w:hideMark/>
          </w:tcPr>
          <w:p w14:paraId="1F457D77"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Discuss FR2 IAB-MT blocking</w:t>
            </w:r>
          </w:p>
        </w:tc>
        <w:tc>
          <w:tcPr>
            <w:tcW w:w="2340" w:type="dxa"/>
            <w:tcBorders>
              <w:top w:val="nil"/>
              <w:left w:val="nil"/>
              <w:bottom w:val="single" w:sz="4" w:space="0" w:color="A6A6A6"/>
              <w:right w:val="single" w:sz="4" w:space="0" w:color="A6A6A6"/>
            </w:tcBorders>
            <w:shd w:val="clear" w:color="auto" w:fill="auto"/>
            <w:hideMark/>
          </w:tcPr>
          <w:p w14:paraId="47EAF4EE"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Huawei</w:t>
            </w:r>
          </w:p>
        </w:tc>
      </w:tr>
      <w:tr w:rsidR="00230CD5" w:rsidRPr="00230CD5" w14:paraId="6291E28C" w14:textId="77777777" w:rsidTr="00230CD5">
        <w:trPr>
          <w:trHeight w:val="450"/>
        </w:trPr>
        <w:tc>
          <w:tcPr>
            <w:tcW w:w="1165" w:type="dxa"/>
            <w:tcBorders>
              <w:top w:val="nil"/>
              <w:left w:val="single" w:sz="4" w:space="0" w:color="A6A6A6"/>
              <w:bottom w:val="single" w:sz="4" w:space="0" w:color="A6A6A6"/>
              <w:right w:val="single" w:sz="4" w:space="0" w:color="A6A6A6"/>
            </w:tcBorders>
            <w:shd w:val="clear" w:color="auto" w:fill="auto"/>
            <w:hideMark/>
          </w:tcPr>
          <w:p w14:paraId="269DBE4A" w14:textId="77777777" w:rsidR="00230CD5" w:rsidRPr="00230CD5" w:rsidRDefault="00DB558A" w:rsidP="00230CD5">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36" w:history="1">
              <w:r w:rsidR="00230CD5" w:rsidRPr="00230CD5">
                <w:rPr>
                  <w:rFonts w:ascii="Arial" w:eastAsia="Times New Roman" w:hAnsi="Arial" w:cs="Arial"/>
                  <w:b/>
                  <w:bCs/>
                  <w:color w:val="0000FF"/>
                  <w:sz w:val="16"/>
                  <w:szCs w:val="16"/>
                  <w:u w:val="single"/>
                  <w:lang w:val="en-US"/>
                </w:rPr>
                <w:t>R4-1911733</w:t>
              </w:r>
            </w:hyperlink>
          </w:p>
        </w:tc>
        <w:tc>
          <w:tcPr>
            <w:tcW w:w="5400" w:type="dxa"/>
            <w:tcBorders>
              <w:top w:val="nil"/>
              <w:left w:val="nil"/>
              <w:bottom w:val="single" w:sz="4" w:space="0" w:color="A6A6A6"/>
              <w:right w:val="single" w:sz="4" w:space="0" w:color="A6A6A6"/>
            </w:tcBorders>
            <w:shd w:val="clear" w:color="auto" w:fill="auto"/>
            <w:hideMark/>
          </w:tcPr>
          <w:p w14:paraId="0C99D4DC"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frequency error requirement for IAB</w:t>
            </w:r>
          </w:p>
        </w:tc>
        <w:tc>
          <w:tcPr>
            <w:tcW w:w="2340" w:type="dxa"/>
            <w:tcBorders>
              <w:top w:val="nil"/>
              <w:left w:val="nil"/>
              <w:bottom w:val="single" w:sz="4" w:space="0" w:color="A6A6A6"/>
              <w:right w:val="single" w:sz="4" w:space="0" w:color="A6A6A6"/>
            </w:tcBorders>
            <w:shd w:val="clear" w:color="auto" w:fill="auto"/>
            <w:hideMark/>
          </w:tcPr>
          <w:p w14:paraId="0487A357"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ZTE Corporation</w:t>
            </w:r>
          </w:p>
        </w:tc>
      </w:tr>
      <w:tr w:rsidR="00230CD5" w:rsidRPr="00230CD5" w14:paraId="48CC2A7F" w14:textId="77777777" w:rsidTr="00230CD5">
        <w:trPr>
          <w:trHeight w:val="450"/>
        </w:trPr>
        <w:tc>
          <w:tcPr>
            <w:tcW w:w="1165" w:type="dxa"/>
            <w:tcBorders>
              <w:top w:val="nil"/>
              <w:left w:val="single" w:sz="4" w:space="0" w:color="A6A6A6"/>
              <w:bottom w:val="single" w:sz="4" w:space="0" w:color="A6A6A6"/>
              <w:right w:val="single" w:sz="4" w:space="0" w:color="A6A6A6"/>
            </w:tcBorders>
            <w:shd w:val="clear" w:color="auto" w:fill="auto"/>
            <w:hideMark/>
          </w:tcPr>
          <w:p w14:paraId="11ACF991" w14:textId="77777777" w:rsidR="00230CD5" w:rsidRPr="00230CD5" w:rsidRDefault="00DB558A" w:rsidP="00230CD5">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37" w:history="1">
              <w:r w:rsidR="00230CD5" w:rsidRPr="00230CD5">
                <w:rPr>
                  <w:rFonts w:ascii="Arial" w:eastAsia="Times New Roman" w:hAnsi="Arial" w:cs="Arial"/>
                  <w:b/>
                  <w:bCs/>
                  <w:color w:val="0000FF"/>
                  <w:sz w:val="16"/>
                  <w:szCs w:val="16"/>
                  <w:u w:val="single"/>
                  <w:lang w:val="en-US"/>
                </w:rPr>
                <w:t>R4-1911734</w:t>
              </w:r>
            </w:hyperlink>
          </w:p>
        </w:tc>
        <w:tc>
          <w:tcPr>
            <w:tcW w:w="5400" w:type="dxa"/>
            <w:tcBorders>
              <w:top w:val="nil"/>
              <w:left w:val="nil"/>
              <w:bottom w:val="single" w:sz="4" w:space="0" w:color="A6A6A6"/>
              <w:right w:val="single" w:sz="4" w:space="0" w:color="A6A6A6"/>
            </w:tcBorders>
            <w:shd w:val="clear" w:color="auto" w:fill="auto"/>
            <w:hideMark/>
          </w:tcPr>
          <w:p w14:paraId="33EEE7F3"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Discussion on IAB Tx dynamic range requirement</w:t>
            </w:r>
          </w:p>
        </w:tc>
        <w:tc>
          <w:tcPr>
            <w:tcW w:w="2340" w:type="dxa"/>
            <w:tcBorders>
              <w:top w:val="nil"/>
              <w:left w:val="nil"/>
              <w:bottom w:val="single" w:sz="4" w:space="0" w:color="A6A6A6"/>
              <w:right w:val="single" w:sz="4" w:space="0" w:color="A6A6A6"/>
            </w:tcBorders>
            <w:shd w:val="clear" w:color="auto" w:fill="auto"/>
            <w:hideMark/>
          </w:tcPr>
          <w:p w14:paraId="6F45188F"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ZTE Corporation</w:t>
            </w:r>
          </w:p>
        </w:tc>
      </w:tr>
      <w:tr w:rsidR="00230CD5" w:rsidRPr="00230CD5" w14:paraId="36764138" w14:textId="77777777" w:rsidTr="00230CD5">
        <w:trPr>
          <w:trHeight w:val="450"/>
        </w:trPr>
        <w:tc>
          <w:tcPr>
            <w:tcW w:w="1165" w:type="dxa"/>
            <w:tcBorders>
              <w:top w:val="nil"/>
              <w:left w:val="single" w:sz="4" w:space="0" w:color="A6A6A6"/>
              <w:bottom w:val="single" w:sz="4" w:space="0" w:color="A6A6A6"/>
              <w:right w:val="single" w:sz="4" w:space="0" w:color="A6A6A6"/>
            </w:tcBorders>
            <w:shd w:val="clear" w:color="auto" w:fill="auto"/>
            <w:hideMark/>
          </w:tcPr>
          <w:p w14:paraId="5B87306A" w14:textId="77777777" w:rsidR="00230CD5" w:rsidRPr="00230CD5" w:rsidRDefault="00DB558A" w:rsidP="00230CD5">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38" w:history="1">
              <w:r w:rsidR="00230CD5" w:rsidRPr="00230CD5">
                <w:rPr>
                  <w:rFonts w:ascii="Arial" w:eastAsia="Times New Roman" w:hAnsi="Arial" w:cs="Arial"/>
                  <w:b/>
                  <w:bCs/>
                  <w:color w:val="0000FF"/>
                  <w:sz w:val="16"/>
                  <w:szCs w:val="16"/>
                  <w:u w:val="single"/>
                  <w:lang w:val="en-US"/>
                </w:rPr>
                <w:t>R4-1911735</w:t>
              </w:r>
            </w:hyperlink>
          </w:p>
        </w:tc>
        <w:tc>
          <w:tcPr>
            <w:tcW w:w="5400" w:type="dxa"/>
            <w:tcBorders>
              <w:top w:val="nil"/>
              <w:left w:val="nil"/>
              <w:bottom w:val="single" w:sz="4" w:space="0" w:color="A6A6A6"/>
              <w:right w:val="single" w:sz="4" w:space="0" w:color="A6A6A6"/>
            </w:tcBorders>
            <w:shd w:val="clear" w:color="auto" w:fill="auto"/>
            <w:hideMark/>
          </w:tcPr>
          <w:p w14:paraId="6C592A06"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simulation results for FR1 IAB coexistence study</w:t>
            </w:r>
          </w:p>
        </w:tc>
        <w:tc>
          <w:tcPr>
            <w:tcW w:w="2340" w:type="dxa"/>
            <w:tcBorders>
              <w:top w:val="nil"/>
              <w:left w:val="nil"/>
              <w:bottom w:val="single" w:sz="4" w:space="0" w:color="A6A6A6"/>
              <w:right w:val="single" w:sz="4" w:space="0" w:color="A6A6A6"/>
            </w:tcBorders>
            <w:shd w:val="clear" w:color="auto" w:fill="auto"/>
            <w:hideMark/>
          </w:tcPr>
          <w:p w14:paraId="33AE0804"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ZTE Corporation</w:t>
            </w:r>
          </w:p>
        </w:tc>
      </w:tr>
      <w:tr w:rsidR="00230CD5" w:rsidRPr="00230CD5" w14:paraId="49EE1F63" w14:textId="77777777" w:rsidTr="00230CD5">
        <w:trPr>
          <w:trHeight w:val="450"/>
        </w:trPr>
        <w:tc>
          <w:tcPr>
            <w:tcW w:w="1165" w:type="dxa"/>
            <w:tcBorders>
              <w:top w:val="nil"/>
              <w:left w:val="single" w:sz="4" w:space="0" w:color="A6A6A6"/>
              <w:bottom w:val="single" w:sz="4" w:space="0" w:color="A6A6A6"/>
              <w:right w:val="single" w:sz="4" w:space="0" w:color="A6A6A6"/>
            </w:tcBorders>
            <w:shd w:val="clear" w:color="auto" w:fill="auto"/>
            <w:hideMark/>
          </w:tcPr>
          <w:p w14:paraId="71B0CAEC" w14:textId="77777777" w:rsidR="00230CD5" w:rsidRPr="00230CD5" w:rsidRDefault="00DB558A" w:rsidP="00230CD5">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39" w:history="1">
              <w:r w:rsidR="00230CD5" w:rsidRPr="00230CD5">
                <w:rPr>
                  <w:rFonts w:ascii="Arial" w:eastAsia="Times New Roman" w:hAnsi="Arial" w:cs="Arial"/>
                  <w:b/>
                  <w:bCs/>
                  <w:color w:val="0000FF"/>
                  <w:sz w:val="16"/>
                  <w:szCs w:val="16"/>
                  <w:u w:val="single"/>
                  <w:lang w:val="en-US"/>
                </w:rPr>
                <w:t>R4-1911736</w:t>
              </w:r>
            </w:hyperlink>
          </w:p>
        </w:tc>
        <w:tc>
          <w:tcPr>
            <w:tcW w:w="5400" w:type="dxa"/>
            <w:tcBorders>
              <w:top w:val="nil"/>
              <w:left w:val="nil"/>
              <w:bottom w:val="single" w:sz="4" w:space="0" w:color="A6A6A6"/>
              <w:right w:val="single" w:sz="4" w:space="0" w:color="A6A6A6"/>
            </w:tcBorders>
            <w:shd w:val="clear" w:color="auto" w:fill="auto"/>
            <w:hideMark/>
          </w:tcPr>
          <w:p w14:paraId="2665A7D0"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simulation results for FR2 IAB coexistence study</w:t>
            </w:r>
          </w:p>
        </w:tc>
        <w:tc>
          <w:tcPr>
            <w:tcW w:w="2340" w:type="dxa"/>
            <w:tcBorders>
              <w:top w:val="nil"/>
              <w:left w:val="nil"/>
              <w:bottom w:val="single" w:sz="4" w:space="0" w:color="A6A6A6"/>
              <w:right w:val="single" w:sz="4" w:space="0" w:color="A6A6A6"/>
            </w:tcBorders>
            <w:shd w:val="clear" w:color="auto" w:fill="auto"/>
            <w:hideMark/>
          </w:tcPr>
          <w:p w14:paraId="24E39594"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ZTE Corporation</w:t>
            </w:r>
          </w:p>
        </w:tc>
      </w:tr>
      <w:tr w:rsidR="00230CD5" w:rsidRPr="00230CD5" w14:paraId="07B257DC" w14:textId="77777777" w:rsidTr="00230CD5">
        <w:trPr>
          <w:trHeight w:val="450"/>
        </w:trPr>
        <w:tc>
          <w:tcPr>
            <w:tcW w:w="1165" w:type="dxa"/>
            <w:tcBorders>
              <w:top w:val="nil"/>
              <w:left w:val="single" w:sz="4" w:space="0" w:color="A6A6A6"/>
              <w:bottom w:val="single" w:sz="4" w:space="0" w:color="A6A6A6"/>
              <w:right w:val="single" w:sz="4" w:space="0" w:color="A6A6A6"/>
            </w:tcBorders>
            <w:shd w:val="clear" w:color="auto" w:fill="auto"/>
            <w:hideMark/>
          </w:tcPr>
          <w:p w14:paraId="4F3703E3" w14:textId="77777777" w:rsidR="00230CD5" w:rsidRPr="00230CD5" w:rsidRDefault="00DB558A" w:rsidP="00230CD5">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40" w:history="1">
              <w:r w:rsidR="00230CD5" w:rsidRPr="00230CD5">
                <w:rPr>
                  <w:rFonts w:ascii="Arial" w:eastAsia="Times New Roman" w:hAnsi="Arial" w:cs="Arial"/>
                  <w:b/>
                  <w:bCs/>
                  <w:color w:val="0000FF"/>
                  <w:sz w:val="16"/>
                  <w:szCs w:val="16"/>
                  <w:u w:val="single"/>
                  <w:lang w:val="en-US"/>
                </w:rPr>
                <w:t>R4-1911793</w:t>
              </w:r>
            </w:hyperlink>
          </w:p>
        </w:tc>
        <w:tc>
          <w:tcPr>
            <w:tcW w:w="5400" w:type="dxa"/>
            <w:tcBorders>
              <w:top w:val="nil"/>
              <w:left w:val="nil"/>
              <w:bottom w:val="single" w:sz="4" w:space="0" w:color="A6A6A6"/>
              <w:right w:val="single" w:sz="4" w:space="0" w:color="A6A6A6"/>
            </w:tcBorders>
            <w:shd w:val="clear" w:color="auto" w:fill="auto"/>
            <w:hideMark/>
          </w:tcPr>
          <w:p w14:paraId="0C9CFD06"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Range of T_delta for IAB</w:t>
            </w:r>
          </w:p>
        </w:tc>
        <w:tc>
          <w:tcPr>
            <w:tcW w:w="2340" w:type="dxa"/>
            <w:tcBorders>
              <w:top w:val="nil"/>
              <w:left w:val="nil"/>
              <w:bottom w:val="single" w:sz="4" w:space="0" w:color="A6A6A6"/>
              <w:right w:val="single" w:sz="4" w:space="0" w:color="A6A6A6"/>
            </w:tcBorders>
            <w:shd w:val="clear" w:color="auto" w:fill="auto"/>
            <w:hideMark/>
          </w:tcPr>
          <w:p w14:paraId="7DA395AF"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Nokia, Nokia Shanghai Bell</w:t>
            </w:r>
          </w:p>
        </w:tc>
      </w:tr>
      <w:tr w:rsidR="00230CD5" w:rsidRPr="00230CD5" w14:paraId="0D55ACC6" w14:textId="77777777" w:rsidTr="00230CD5">
        <w:trPr>
          <w:trHeight w:val="450"/>
        </w:trPr>
        <w:tc>
          <w:tcPr>
            <w:tcW w:w="1165" w:type="dxa"/>
            <w:tcBorders>
              <w:top w:val="nil"/>
              <w:left w:val="single" w:sz="4" w:space="0" w:color="A6A6A6"/>
              <w:bottom w:val="single" w:sz="4" w:space="0" w:color="A6A6A6"/>
              <w:right w:val="single" w:sz="4" w:space="0" w:color="A6A6A6"/>
            </w:tcBorders>
            <w:shd w:val="clear" w:color="auto" w:fill="auto"/>
            <w:hideMark/>
          </w:tcPr>
          <w:p w14:paraId="5FE13B02" w14:textId="77777777" w:rsidR="00230CD5" w:rsidRPr="00230CD5" w:rsidRDefault="00DB558A" w:rsidP="00230CD5">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41" w:history="1">
              <w:r w:rsidR="00230CD5" w:rsidRPr="00230CD5">
                <w:rPr>
                  <w:rFonts w:ascii="Arial" w:eastAsia="Times New Roman" w:hAnsi="Arial" w:cs="Arial"/>
                  <w:b/>
                  <w:bCs/>
                  <w:color w:val="0000FF"/>
                  <w:sz w:val="16"/>
                  <w:szCs w:val="16"/>
                  <w:u w:val="single"/>
                  <w:lang w:val="en-US"/>
                </w:rPr>
                <w:t>R4-1911794</w:t>
              </w:r>
            </w:hyperlink>
          </w:p>
        </w:tc>
        <w:tc>
          <w:tcPr>
            <w:tcW w:w="5400" w:type="dxa"/>
            <w:tcBorders>
              <w:top w:val="nil"/>
              <w:left w:val="nil"/>
              <w:bottom w:val="single" w:sz="4" w:space="0" w:color="A6A6A6"/>
              <w:right w:val="single" w:sz="4" w:space="0" w:color="A6A6A6"/>
            </w:tcBorders>
            <w:shd w:val="clear" w:color="auto" w:fill="auto"/>
            <w:hideMark/>
          </w:tcPr>
          <w:p w14:paraId="5EA19C62"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Discussion on SSB based RRM for IAB</w:t>
            </w:r>
          </w:p>
        </w:tc>
        <w:tc>
          <w:tcPr>
            <w:tcW w:w="2340" w:type="dxa"/>
            <w:tcBorders>
              <w:top w:val="nil"/>
              <w:left w:val="nil"/>
              <w:bottom w:val="single" w:sz="4" w:space="0" w:color="A6A6A6"/>
              <w:right w:val="single" w:sz="4" w:space="0" w:color="A6A6A6"/>
            </w:tcBorders>
            <w:shd w:val="clear" w:color="auto" w:fill="auto"/>
            <w:hideMark/>
          </w:tcPr>
          <w:p w14:paraId="78F94193"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Nokia, Nokia Shanghai Bell</w:t>
            </w:r>
          </w:p>
        </w:tc>
      </w:tr>
      <w:tr w:rsidR="00230CD5" w:rsidRPr="00230CD5" w14:paraId="33D5C176" w14:textId="77777777" w:rsidTr="00230CD5">
        <w:trPr>
          <w:trHeight w:val="450"/>
        </w:trPr>
        <w:tc>
          <w:tcPr>
            <w:tcW w:w="1165" w:type="dxa"/>
            <w:tcBorders>
              <w:top w:val="nil"/>
              <w:left w:val="single" w:sz="4" w:space="0" w:color="A6A6A6"/>
              <w:bottom w:val="single" w:sz="4" w:space="0" w:color="A6A6A6"/>
              <w:right w:val="single" w:sz="4" w:space="0" w:color="A6A6A6"/>
            </w:tcBorders>
            <w:shd w:val="clear" w:color="auto" w:fill="auto"/>
            <w:hideMark/>
          </w:tcPr>
          <w:p w14:paraId="2AD1F1E3" w14:textId="77777777" w:rsidR="00230CD5" w:rsidRPr="00230CD5" w:rsidRDefault="00DB558A" w:rsidP="00230CD5">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42" w:history="1">
              <w:r w:rsidR="00230CD5" w:rsidRPr="00230CD5">
                <w:rPr>
                  <w:rFonts w:ascii="Arial" w:eastAsia="Times New Roman" w:hAnsi="Arial" w:cs="Arial"/>
                  <w:b/>
                  <w:bCs/>
                  <w:color w:val="0000FF"/>
                  <w:sz w:val="16"/>
                  <w:szCs w:val="16"/>
                  <w:u w:val="single"/>
                  <w:lang w:val="en-US"/>
                </w:rPr>
                <w:t>R4-1911868</w:t>
              </w:r>
            </w:hyperlink>
          </w:p>
        </w:tc>
        <w:tc>
          <w:tcPr>
            <w:tcW w:w="5400" w:type="dxa"/>
            <w:tcBorders>
              <w:top w:val="nil"/>
              <w:left w:val="nil"/>
              <w:bottom w:val="single" w:sz="4" w:space="0" w:color="A6A6A6"/>
              <w:right w:val="single" w:sz="4" w:space="0" w:color="A6A6A6"/>
            </w:tcBorders>
            <w:shd w:val="clear" w:color="auto" w:fill="auto"/>
            <w:hideMark/>
          </w:tcPr>
          <w:p w14:paraId="53394FA8"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discussion on the timing alignment OTA for IAB system</w:t>
            </w:r>
          </w:p>
        </w:tc>
        <w:tc>
          <w:tcPr>
            <w:tcW w:w="2340" w:type="dxa"/>
            <w:tcBorders>
              <w:top w:val="nil"/>
              <w:left w:val="nil"/>
              <w:bottom w:val="single" w:sz="4" w:space="0" w:color="A6A6A6"/>
              <w:right w:val="single" w:sz="4" w:space="0" w:color="A6A6A6"/>
            </w:tcBorders>
            <w:shd w:val="clear" w:color="auto" w:fill="auto"/>
            <w:hideMark/>
          </w:tcPr>
          <w:p w14:paraId="58B1B0BA"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Huawei, HiSilicon</w:t>
            </w:r>
          </w:p>
        </w:tc>
      </w:tr>
      <w:tr w:rsidR="00230CD5" w:rsidRPr="00230CD5" w14:paraId="723AE9F1" w14:textId="77777777" w:rsidTr="00230CD5">
        <w:trPr>
          <w:trHeight w:val="450"/>
        </w:trPr>
        <w:tc>
          <w:tcPr>
            <w:tcW w:w="1165" w:type="dxa"/>
            <w:tcBorders>
              <w:top w:val="nil"/>
              <w:left w:val="single" w:sz="4" w:space="0" w:color="A6A6A6"/>
              <w:bottom w:val="single" w:sz="4" w:space="0" w:color="A6A6A6"/>
              <w:right w:val="single" w:sz="4" w:space="0" w:color="A6A6A6"/>
            </w:tcBorders>
            <w:shd w:val="clear" w:color="auto" w:fill="auto"/>
            <w:hideMark/>
          </w:tcPr>
          <w:p w14:paraId="2A6BA94E" w14:textId="77777777" w:rsidR="00230CD5" w:rsidRPr="00230CD5" w:rsidRDefault="00DB558A" w:rsidP="00230CD5">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43" w:history="1">
              <w:r w:rsidR="00230CD5" w:rsidRPr="00230CD5">
                <w:rPr>
                  <w:rFonts w:ascii="Arial" w:eastAsia="Times New Roman" w:hAnsi="Arial" w:cs="Arial"/>
                  <w:b/>
                  <w:bCs/>
                  <w:color w:val="0000FF"/>
                  <w:sz w:val="16"/>
                  <w:szCs w:val="16"/>
                  <w:u w:val="single"/>
                  <w:lang w:val="en-US"/>
                </w:rPr>
                <w:t>R4-1911869</w:t>
              </w:r>
            </w:hyperlink>
          </w:p>
        </w:tc>
        <w:tc>
          <w:tcPr>
            <w:tcW w:w="5400" w:type="dxa"/>
            <w:tcBorders>
              <w:top w:val="nil"/>
              <w:left w:val="nil"/>
              <w:bottom w:val="single" w:sz="4" w:space="0" w:color="A6A6A6"/>
              <w:right w:val="single" w:sz="4" w:space="0" w:color="A6A6A6"/>
            </w:tcBorders>
            <w:shd w:val="clear" w:color="auto" w:fill="auto"/>
            <w:hideMark/>
          </w:tcPr>
          <w:p w14:paraId="7F4ADC37"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reply LS on the T_delta range for IAB</w:t>
            </w:r>
          </w:p>
        </w:tc>
        <w:tc>
          <w:tcPr>
            <w:tcW w:w="2340" w:type="dxa"/>
            <w:tcBorders>
              <w:top w:val="nil"/>
              <w:left w:val="nil"/>
              <w:bottom w:val="single" w:sz="4" w:space="0" w:color="A6A6A6"/>
              <w:right w:val="single" w:sz="4" w:space="0" w:color="A6A6A6"/>
            </w:tcBorders>
            <w:shd w:val="clear" w:color="auto" w:fill="auto"/>
            <w:hideMark/>
          </w:tcPr>
          <w:p w14:paraId="75EF23BC"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Huawei, HiSilicon</w:t>
            </w:r>
          </w:p>
        </w:tc>
      </w:tr>
      <w:tr w:rsidR="00230CD5" w:rsidRPr="00230CD5" w14:paraId="6F8B9E06" w14:textId="77777777" w:rsidTr="00230CD5">
        <w:trPr>
          <w:trHeight w:val="900"/>
        </w:trPr>
        <w:tc>
          <w:tcPr>
            <w:tcW w:w="1165" w:type="dxa"/>
            <w:tcBorders>
              <w:top w:val="nil"/>
              <w:left w:val="single" w:sz="4" w:space="0" w:color="A6A6A6"/>
              <w:bottom w:val="single" w:sz="4" w:space="0" w:color="A6A6A6"/>
              <w:right w:val="single" w:sz="4" w:space="0" w:color="A6A6A6"/>
            </w:tcBorders>
            <w:shd w:val="clear" w:color="auto" w:fill="auto"/>
            <w:hideMark/>
          </w:tcPr>
          <w:p w14:paraId="592DAC20" w14:textId="77777777" w:rsidR="00230CD5" w:rsidRPr="00230CD5" w:rsidRDefault="00DB558A" w:rsidP="00230CD5">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44" w:history="1">
              <w:r w:rsidR="00230CD5" w:rsidRPr="00230CD5">
                <w:rPr>
                  <w:rFonts w:ascii="Arial" w:eastAsia="Times New Roman" w:hAnsi="Arial" w:cs="Arial"/>
                  <w:b/>
                  <w:bCs/>
                  <w:color w:val="0000FF"/>
                  <w:sz w:val="16"/>
                  <w:szCs w:val="16"/>
                  <w:u w:val="single"/>
                  <w:lang w:val="en-US"/>
                </w:rPr>
                <w:t>R4-1912008</w:t>
              </w:r>
            </w:hyperlink>
          </w:p>
        </w:tc>
        <w:tc>
          <w:tcPr>
            <w:tcW w:w="5400" w:type="dxa"/>
            <w:tcBorders>
              <w:top w:val="nil"/>
              <w:left w:val="nil"/>
              <w:bottom w:val="single" w:sz="4" w:space="0" w:color="A6A6A6"/>
              <w:right w:val="single" w:sz="4" w:space="0" w:color="A6A6A6"/>
            </w:tcBorders>
            <w:shd w:val="clear" w:color="auto" w:fill="auto"/>
            <w:hideMark/>
          </w:tcPr>
          <w:p w14:paraId="48311EEB"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Coexistence simulation results updates for FR2 - layout 1</w:t>
            </w:r>
          </w:p>
        </w:tc>
        <w:tc>
          <w:tcPr>
            <w:tcW w:w="2340" w:type="dxa"/>
            <w:tcBorders>
              <w:top w:val="nil"/>
              <w:left w:val="nil"/>
              <w:bottom w:val="single" w:sz="4" w:space="0" w:color="A6A6A6"/>
              <w:right w:val="single" w:sz="4" w:space="0" w:color="A6A6A6"/>
            </w:tcBorders>
            <w:shd w:val="clear" w:color="auto" w:fill="auto"/>
            <w:hideMark/>
          </w:tcPr>
          <w:p w14:paraId="1F7BE84D"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Ericsson</w:t>
            </w:r>
          </w:p>
        </w:tc>
      </w:tr>
      <w:tr w:rsidR="00230CD5" w:rsidRPr="00230CD5" w14:paraId="5E6E4B65" w14:textId="77777777" w:rsidTr="00230CD5">
        <w:trPr>
          <w:trHeight w:val="900"/>
        </w:trPr>
        <w:tc>
          <w:tcPr>
            <w:tcW w:w="1165" w:type="dxa"/>
            <w:tcBorders>
              <w:top w:val="nil"/>
              <w:left w:val="single" w:sz="4" w:space="0" w:color="A6A6A6"/>
              <w:bottom w:val="single" w:sz="4" w:space="0" w:color="A6A6A6"/>
              <w:right w:val="single" w:sz="4" w:space="0" w:color="A6A6A6"/>
            </w:tcBorders>
            <w:shd w:val="clear" w:color="auto" w:fill="auto"/>
            <w:hideMark/>
          </w:tcPr>
          <w:p w14:paraId="5A3A3407" w14:textId="77777777" w:rsidR="00230CD5" w:rsidRPr="00230CD5" w:rsidRDefault="00DB558A" w:rsidP="00230CD5">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45" w:history="1">
              <w:r w:rsidR="00230CD5" w:rsidRPr="00230CD5">
                <w:rPr>
                  <w:rFonts w:ascii="Arial" w:eastAsia="Times New Roman" w:hAnsi="Arial" w:cs="Arial"/>
                  <w:b/>
                  <w:bCs/>
                  <w:color w:val="0000FF"/>
                  <w:sz w:val="16"/>
                  <w:szCs w:val="16"/>
                  <w:u w:val="single"/>
                  <w:lang w:val="en-US"/>
                </w:rPr>
                <w:t>R4-1912009</w:t>
              </w:r>
            </w:hyperlink>
          </w:p>
        </w:tc>
        <w:tc>
          <w:tcPr>
            <w:tcW w:w="5400" w:type="dxa"/>
            <w:tcBorders>
              <w:top w:val="nil"/>
              <w:left w:val="nil"/>
              <w:bottom w:val="single" w:sz="4" w:space="0" w:color="A6A6A6"/>
              <w:right w:val="single" w:sz="4" w:space="0" w:color="A6A6A6"/>
            </w:tcBorders>
            <w:shd w:val="clear" w:color="auto" w:fill="auto"/>
            <w:hideMark/>
          </w:tcPr>
          <w:p w14:paraId="05EAE775"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Coexistence simulation results for FR1 - layout 1</w:t>
            </w:r>
          </w:p>
        </w:tc>
        <w:tc>
          <w:tcPr>
            <w:tcW w:w="2340" w:type="dxa"/>
            <w:tcBorders>
              <w:top w:val="nil"/>
              <w:left w:val="nil"/>
              <w:bottom w:val="single" w:sz="4" w:space="0" w:color="A6A6A6"/>
              <w:right w:val="single" w:sz="4" w:space="0" w:color="A6A6A6"/>
            </w:tcBorders>
            <w:shd w:val="clear" w:color="auto" w:fill="auto"/>
            <w:hideMark/>
          </w:tcPr>
          <w:p w14:paraId="1FBE3119"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Ericsson</w:t>
            </w:r>
          </w:p>
        </w:tc>
      </w:tr>
      <w:tr w:rsidR="00230CD5" w:rsidRPr="00230CD5" w14:paraId="4C8DA7BF" w14:textId="77777777" w:rsidTr="00230CD5">
        <w:trPr>
          <w:trHeight w:val="900"/>
        </w:trPr>
        <w:tc>
          <w:tcPr>
            <w:tcW w:w="1165" w:type="dxa"/>
            <w:tcBorders>
              <w:top w:val="nil"/>
              <w:left w:val="single" w:sz="4" w:space="0" w:color="A6A6A6"/>
              <w:bottom w:val="single" w:sz="4" w:space="0" w:color="A6A6A6"/>
              <w:right w:val="single" w:sz="4" w:space="0" w:color="A6A6A6"/>
            </w:tcBorders>
            <w:shd w:val="clear" w:color="auto" w:fill="auto"/>
            <w:hideMark/>
          </w:tcPr>
          <w:p w14:paraId="484F4E30" w14:textId="77777777" w:rsidR="00230CD5" w:rsidRPr="00230CD5" w:rsidRDefault="00DB558A" w:rsidP="00230CD5">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46" w:history="1">
              <w:r w:rsidR="00230CD5" w:rsidRPr="00230CD5">
                <w:rPr>
                  <w:rFonts w:ascii="Arial" w:eastAsia="Times New Roman" w:hAnsi="Arial" w:cs="Arial"/>
                  <w:b/>
                  <w:bCs/>
                  <w:color w:val="0000FF"/>
                  <w:sz w:val="16"/>
                  <w:szCs w:val="16"/>
                  <w:u w:val="single"/>
                  <w:lang w:val="en-US"/>
                </w:rPr>
                <w:t>R4-1912010</w:t>
              </w:r>
            </w:hyperlink>
          </w:p>
        </w:tc>
        <w:tc>
          <w:tcPr>
            <w:tcW w:w="5400" w:type="dxa"/>
            <w:tcBorders>
              <w:top w:val="nil"/>
              <w:left w:val="nil"/>
              <w:bottom w:val="single" w:sz="4" w:space="0" w:color="A6A6A6"/>
              <w:right w:val="single" w:sz="4" w:space="0" w:color="A6A6A6"/>
            </w:tcBorders>
            <w:shd w:val="clear" w:color="auto" w:fill="auto"/>
            <w:hideMark/>
          </w:tcPr>
          <w:p w14:paraId="257761E1"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Coexistence simulation results for FR2 - layout 2</w:t>
            </w:r>
          </w:p>
        </w:tc>
        <w:tc>
          <w:tcPr>
            <w:tcW w:w="2340" w:type="dxa"/>
            <w:tcBorders>
              <w:top w:val="nil"/>
              <w:left w:val="nil"/>
              <w:bottom w:val="single" w:sz="4" w:space="0" w:color="A6A6A6"/>
              <w:right w:val="single" w:sz="4" w:space="0" w:color="A6A6A6"/>
            </w:tcBorders>
            <w:shd w:val="clear" w:color="auto" w:fill="auto"/>
            <w:hideMark/>
          </w:tcPr>
          <w:p w14:paraId="6FF2B16D"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Ericsson</w:t>
            </w:r>
          </w:p>
        </w:tc>
      </w:tr>
      <w:tr w:rsidR="00230CD5" w:rsidRPr="00230CD5" w14:paraId="4D5A899E" w14:textId="77777777" w:rsidTr="00230CD5">
        <w:trPr>
          <w:trHeight w:val="900"/>
        </w:trPr>
        <w:tc>
          <w:tcPr>
            <w:tcW w:w="1165" w:type="dxa"/>
            <w:tcBorders>
              <w:top w:val="nil"/>
              <w:left w:val="single" w:sz="4" w:space="0" w:color="A6A6A6"/>
              <w:bottom w:val="single" w:sz="4" w:space="0" w:color="A6A6A6"/>
              <w:right w:val="single" w:sz="4" w:space="0" w:color="A6A6A6"/>
            </w:tcBorders>
            <w:shd w:val="clear" w:color="auto" w:fill="auto"/>
            <w:hideMark/>
          </w:tcPr>
          <w:p w14:paraId="71691BAE" w14:textId="77777777" w:rsidR="00230CD5" w:rsidRPr="00230CD5" w:rsidRDefault="00DB558A" w:rsidP="00230CD5">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47" w:history="1">
              <w:r w:rsidR="00230CD5" w:rsidRPr="00230CD5">
                <w:rPr>
                  <w:rFonts w:ascii="Arial" w:eastAsia="Times New Roman" w:hAnsi="Arial" w:cs="Arial"/>
                  <w:b/>
                  <w:bCs/>
                  <w:color w:val="0000FF"/>
                  <w:sz w:val="16"/>
                  <w:szCs w:val="16"/>
                  <w:u w:val="single"/>
                  <w:lang w:val="en-US"/>
                </w:rPr>
                <w:t>R4-1912011</w:t>
              </w:r>
            </w:hyperlink>
          </w:p>
        </w:tc>
        <w:tc>
          <w:tcPr>
            <w:tcW w:w="5400" w:type="dxa"/>
            <w:tcBorders>
              <w:top w:val="nil"/>
              <w:left w:val="nil"/>
              <w:bottom w:val="single" w:sz="4" w:space="0" w:color="A6A6A6"/>
              <w:right w:val="single" w:sz="4" w:space="0" w:color="A6A6A6"/>
            </w:tcBorders>
            <w:shd w:val="clear" w:color="auto" w:fill="auto"/>
            <w:hideMark/>
          </w:tcPr>
          <w:p w14:paraId="6857E57C"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Coexistence simulation results for FR1 - layout 2</w:t>
            </w:r>
          </w:p>
        </w:tc>
        <w:tc>
          <w:tcPr>
            <w:tcW w:w="2340" w:type="dxa"/>
            <w:tcBorders>
              <w:top w:val="nil"/>
              <w:left w:val="nil"/>
              <w:bottom w:val="single" w:sz="4" w:space="0" w:color="A6A6A6"/>
              <w:right w:val="single" w:sz="4" w:space="0" w:color="A6A6A6"/>
            </w:tcBorders>
            <w:shd w:val="clear" w:color="auto" w:fill="auto"/>
            <w:hideMark/>
          </w:tcPr>
          <w:p w14:paraId="0F0BA8E1"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Ericsson</w:t>
            </w:r>
          </w:p>
        </w:tc>
      </w:tr>
      <w:tr w:rsidR="00230CD5" w:rsidRPr="00230CD5" w14:paraId="13C30AEF" w14:textId="77777777" w:rsidTr="00230CD5">
        <w:trPr>
          <w:trHeight w:val="1350"/>
        </w:trPr>
        <w:tc>
          <w:tcPr>
            <w:tcW w:w="1165" w:type="dxa"/>
            <w:tcBorders>
              <w:top w:val="nil"/>
              <w:left w:val="single" w:sz="4" w:space="0" w:color="A6A6A6"/>
              <w:bottom w:val="single" w:sz="4" w:space="0" w:color="A6A6A6"/>
              <w:right w:val="single" w:sz="4" w:space="0" w:color="A6A6A6"/>
            </w:tcBorders>
            <w:shd w:val="clear" w:color="auto" w:fill="auto"/>
            <w:hideMark/>
          </w:tcPr>
          <w:p w14:paraId="255E4FFC" w14:textId="77777777" w:rsidR="00230CD5" w:rsidRPr="00230CD5" w:rsidRDefault="00DB558A" w:rsidP="00230CD5">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48" w:history="1">
              <w:r w:rsidR="00230CD5" w:rsidRPr="00230CD5">
                <w:rPr>
                  <w:rFonts w:ascii="Arial" w:eastAsia="Times New Roman" w:hAnsi="Arial" w:cs="Arial"/>
                  <w:b/>
                  <w:bCs/>
                  <w:color w:val="0000FF"/>
                  <w:sz w:val="16"/>
                  <w:szCs w:val="16"/>
                  <w:u w:val="single"/>
                  <w:lang w:val="en-US"/>
                </w:rPr>
                <w:t>R4-1912012</w:t>
              </w:r>
            </w:hyperlink>
          </w:p>
        </w:tc>
        <w:tc>
          <w:tcPr>
            <w:tcW w:w="5400" w:type="dxa"/>
            <w:tcBorders>
              <w:top w:val="nil"/>
              <w:left w:val="nil"/>
              <w:bottom w:val="single" w:sz="4" w:space="0" w:color="A6A6A6"/>
              <w:right w:val="single" w:sz="4" w:space="0" w:color="A6A6A6"/>
            </w:tcBorders>
            <w:shd w:val="clear" w:color="auto" w:fill="auto"/>
            <w:hideMark/>
          </w:tcPr>
          <w:p w14:paraId="2E2F4B5E"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RF impact analysis on the SDM/FDM operation for IAB node</w:t>
            </w:r>
          </w:p>
        </w:tc>
        <w:tc>
          <w:tcPr>
            <w:tcW w:w="2340" w:type="dxa"/>
            <w:tcBorders>
              <w:top w:val="nil"/>
              <w:left w:val="nil"/>
              <w:bottom w:val="single" w:sz="4" w:space="0" w:color="A6A6A6"/>
              <w:right w:val="single" w:sz="4" w:space="0" w:color="A6A6A6"/>
            </w:tcBorders>
            <w:shd w:val="clear" w:color="auto" w:fill="auto"/>
            <w:hideMark/>
          </w:tcPr>
          <w:p w14:paraId="676B204D"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Ericsson</w:t>
            </w:r>
          </w:p>
        </w:tc>
      </w:tr>
      <w:tr w:rsidR="00230CD5" w:rsidRPr="00230CD5" w14:paraId="10C30791" w14:textId="77777777" w:rsidTr="00230CD5">
        <w:trPr>
          <w:trHeight w:val="1125"/>
        </w:trPr>
        <w:tc>
          <w:tcPr>
            <w:tcW w:w="1165" w:type="dxa"/>
            <w:tcBorders>
              <w:top w:val="nil"/>
              <w:left w:val="single" w:sz="4" w:space="0" w:color="A6A6A6"/>
              <w:bottom w:val="single" w:sz="4" w:space="0" w:color="A6A6A6"/>
              <w:right w:val="single" w:sz="4" w:space="0" w:color="A6A6A6"/>
            </w:tcBorders>
            <w:shd w:val="clear" w:color="auto" w:fill="auto"/>
            <w:hideMark/>
          </w:tcPr>
          <w:p w14:paraId="3C8727F3" w14:textId="77777777" w:rsidR="00230CD5" w:rsidRPr="00230CD5" w:rsidRDefault="00DB558A" w:rsidP="00230CD5">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49" w:history="1">
              <w:r w:rsidR="00230CD5" w:rsidRPr="00230CD5">
                <w:rPr>
                  <w:rFonts w:ascii="Arial" w:eastAsia="Times New Roman" w:hAnsi="Arial" w:cs="Arial"/>
                  <w:b/>
                  <w:bCs/>
                  <w:color w:val="0000FF"/>
                  <w:sz w:val="16"/>
                  <w:szCs w:val="16"/>
                  <w:u w:val="single"/>
                  <w:lang w:val="en-US"/>
                </w:rPr>
                <w:t>R4-1912013</w:t>
              </w:r>
            </w:hyperlink>
          </w:p>
        </w:tc>
        <w:tc>
          <w:tcPr>
            <w:tcW w:w="5400" w:type="dxa"/>
            <w:tcBorders>
              <w:top w:val="nil"/>
              <w:left w:val="nil"/>
              <w:bottom w:val="single" w:sz="4" w:space="0" w:color="A6A6A6"/>
              <w:right w:val="single" w:sz="4" w:space="0" w:color="A6A6A6"/>
            </w:tcBorders>
            <w:shd w:val="clear" w:color="auto" w:fill="auto"/>
            <w:hideMark/>
          </w:tcPr>
          <w:p w14:paraId="281466CD"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On beam related requirement of IAB node</w:t>
            </w:r>
          </w:p>
        </w:tc>
        <w:tc>
          <w:tcPr>
            <w:tcW w:w="2340" w:type="dxa"/>
            <w:tcBorders>
              <w:top w:val="nil"/>
              <w:left w:val="nil"/>
              <w:bottom w:val="single" w:sz="4" w:space="0" w:color="A6A6A6"/>
              <w:right w:val="single" w:sz="4" w:space="0" w:color="A6A6A6"/>
            </w:tcBorders>
            <w:shd w:val="clear" w:color="auto" w:fill="auto"/>
            <w:hideMark/>
          </w:tcPr>
          <w:p w14:paraId="31B891ED"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Ericsson</w:t>
            </w:r>
          </w:p>
        </w:tc>
      </w:tr>
      <w:tr w:rsidR="00230CD5" w:rsidRPr="00230CD5" w14:paraId="74B0F11A" w14:textId="77777777" w:rsidTr="00230CD5">
        <w:trPr>
          <w:trHeight w:val="450"/>
        </w:trPr>
        <w:tc>
          <w:tcPr>
            <w:tcW w:w="1165" w:type="dxa"/>
            <w:tcBorders>
              <w:top w:val="nil"/>
              <w:left w:val="single" w:sz="4" w:space="0" w:color="A6A6A6"/>
              <w:bottom w:val="single" w:sz="4" w:space="0" w:color="A6A6A6"/>
              <w:right w:val="single" w:sz="4" w:space="0" w:color="A6A6A6"/>
            </w:tcBorders>
            <w:shd w:val="clear" w:color="auto" w:fill="auto"/>
            <w:hideMark/>
          </w:tcPr>
          <w:p w14:paraId="250610AE" w14:textId="77777777" w:rsidR="00230CD5" w:rsidRPr="00230CD5" w:rsidRDefault="00DB558A" w:rsidP="00230CD5">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50" w:history="1">
              <w:r w:rsidR="00230CD5" w:rsidRPr="00230CD5">
                <w:rPr>
                  <w:rFonts w:ascii="Arial" w:eastAsia="Times New Roman" w:hAnsi="Arial" w:cs="Arial"/>
                  <w:b/>
                  <w:bCs/>
                  <w:color w:val="0000FF"/>
                  <w:sz w:val="16"/>
                  <w:szCs w:val="16"/>
                  <w:u w:val="single"/>
                  <w:lang w:val="en-US"/>
                </w:rPr>
                <w:t>R4-1912014</w:t>
              </w:r>
            </w:hyperlink>
          </w:p>
        </w:tc>
        <w:tc>
          <w:tcPr>
            <w:tcW w:w="5400" w:type="dxa"/>
            <w:tcBorders>
              <w:top w:val="nil"/>
              <w:left w:val="nil"/>
              <w:bottom w:val="single" w:sz="4" w:space="0" w:color="A6A6A6"/>
              <w:right w:val="single" w:sz="4" w:space="0" w:color="A6A6A6"/>
            </w:tcBorders>
            <w:shd w:val="clear" w:color="auto" w:fill="auto"/>
            <w:hideMark/>
          </w:tcPr>
          <w:p w14:paraId="74BAB63B"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IAB Tx dynamic range</w:t>
            </w:r>
          </w:p>
        </w:tc>
        <w:tc>
          <w:tcPr>
            <w:tcW w:w="2340" w:type="dxa"/>
            <w:tcBorders>
              <w:top w:val="nil"/>
              <w:left w:val="nil"/>
              <w:bottom w:val="single" w:sz="4" w:space="0" w:color="A6A6A6"/>
              <w:right w:val="single" w:sz="4" w:space="0" w:color="A6A6A6"/>
            </w:tcBorders>
            <w:shd w:val="clear" w:color="auto" w:fill="auto"/>
            <w:hideMark/>
          </w:tcPr>
          <w:p w14:paraId="39EDD92A"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Ericsson</w:t>
            </w:r>
          </w:p>
        </w:tc>
      </w:tr>
      <w:tr w:rsidR="00230CD5" w:rsidRPr="00230CD5" w14:paraId="02386B9E" w14:textId="77777777" w:rsidTr="00230CD5">
        <w:trPr>
          <w:trHeight w:val="450"/>
        </w:trPr>
        <w:tc>
          <w:tcPr>
            <w:tcW w:w="1165" w:type="dxa"/>
            <w:tcBorders>
              <w:top w:val="nil"/>
              <w:left w:val="single" w:sz="4" w:space="0" w:color="A6A6A6"/>
              <w:bottom w:val="single" w:sz="4" w:space="0" w:color="A6A6A6"/>
              <w:right w:val="single" w:sz="4" w:space="0" w:color="A6A6A6"/>
            </w:tcBorders>
            <w:shd w:val="clear" w:color="auto" w:fill="auto"/>
            <w:hideMark/>
          </w:tcPr>
          <w:p w14:paraId="431E7246" w14:textId="77777777" w:rsidR="00230CD5" w:rsidRPr="00230CD5" w:rsidRDefault="00DB558A" w:rsidP="00230CD5">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51" w:history="1">
              <w:r w:rsidR="00230CD5" w:rsidRPr="00230CD5">
                <w:rPr>
                  <w:rFonts w:ascii="Arial" w:eastAsia="Times New Roman" w:hAnsi="Arial" w:cs="Arial"/>
                  <w:b/>
                  <w:bCs/>
                  <w:color w:val="0000FF"/>
                  <w:sz w:val="16"/>
                  <w:szCs w:val="16"/>
                  <w:u w:val="single"/>
                  <w:lang w:val="en-US"/>
                </w:rPr>
                <w:t>R4-1912015</w:t>
              </w:r>
            </w:hyperlink>
          </w:p>
        </w:tc>
        <w:tc>
          <w:tcPr>
            <w:tcW w:w="5400" w:type="dxa"/>
            <w:tcBorders>
              <w:top w:val="nil"/>
              <w:left w:val="nil"/>
              <w:bottom w:val="single" w:sz="4" w:space="0" w:color="A6A6A6"/>
              <w:right w:val="single" w:sz="4" w:space="0" w:color="A6A6A6"/>
            </w:tcBorders>
            <w:shd w:val="clear" w:color="auto" w:fill="auto"/>
            <w:hideMark/>
          </w:tcPr>
          <w:p w14:paraId="0212BCC7"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On IAB Pcmax</w:t>
            </w:r>
          </w:p>
        </w:tc>
        <w:tc>
          <w:tcPr>
            <w:tcW w:w="2340" w:type="dxa"/>
            <w:tcBorders>
              <w:top w:val="nil"/>
              <w:left w:val="nil"/>
              <w:bottom w:val="single" w:sz="4" w:space="0" w:color="A6A6A6"/>
              <w:right w:val="single" w:sz="4" w:space="0" w:color="A6A6A6"/>
            </w:tcBorders>
            <w:shd w:val="clear" w:color="auto" w:fill="auto"/>
            <w:hideMark/>
          </w:tcPr>
          <w:p w14:paraId="23E0CD80"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Ericsson</w:t>
            </w:r>
          </w:p>
        </w:tc>
      </w:tr>
      <w:tr w:rsidR="00230CD5" w:rsidRPr="00230CD5" w14:paraId="20A29544" w14:textId="77777777" w:rsidTr="00230CD5">
        <w:trPr>
          <w:trHeight w:val="900"/>
        </w:trPr>
        <w:tc>
          <w:tcPr>
            <w:tcW w:w="1165" w:type="dxa"/>
            <w:tcBorders>
              <w:top w:val="nil"/>
              <w:left w:val="single" w:sz="4" w:space="0" w:color="A6A6A6"/>
              <w:bottom w:val="single" w:sz="4" w:space="0" w:color="A6A6A6"/>
              <w:right w:val="single" w:sz="4" w:space="0" w:color="A6A6A6"/>
            </w:tcBorders>
            <w:shd w:val="clear" w:color="auto" w:fill="auto"/>
            <w:hideMark/>
          </w:tcPr>
          <w:p w14:paraId="498534C9" w14:textId="77777777" w:rsidR="00230CD5" w:rsidRPr="00230CD5" w:rsidRDefault="00DB558A" w:rsidP="00230CD5">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52" w:history="1">
              <w:r w:rsidR="00230CD5" w:rsidRPr="00230CD5">
                <w:rPr>
                  <w:rFonts w:ascii="Arial" w:eastAsia="Times New Roman" w:hAnsi="Arial" w:cs="Arial"/>
                  <w:b/>
                  <w:bCs/>
                  <w:color w:val="0000FF"/>
                  <w:sz w:val="16"/>
                  <w:szCs w:val="16"/>
                  <w:u w:val="single"/>
                  <w:lang w:val="en-US"/>
                </w:rPr>
                <w:t>R4-1912199</w:t>
              </w:r>
            </w:hyperlink>
          </w:p>
        </w:tc>
        <w:tc>
          <w:tcPr>
            <w:tcW w:w="5400" w:type="dxa"/>
            <w:tcBorders>
              <w:top w:val="nil"/>
              <w:left w:val="nil"/>
              <w:bottom w:val="single" w:sz="4" w:space="0" w:color="A6A6A6"/>
              <w:right w:val="single" w:sz="4" w:space="0" w:color="A6A6A6"/>
            </w:tcBorders>
            <w:shd w:val="clear" w:color="auto" w:fill="auto"/>
            <w:hideMark/>
          </w:tcPr>
          <w:p w14:paraId="1646D931"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Futher analysis of OTA timing alignment for IAB</w:t>
            </w:r>
          </w:p>
        </w:tc>
        <w:tc>
          <w:tcPr>
            <w:tcW w:w="2340" w:type="dxa"/>
            <w:tcBorders>
              <w:top w:val="nil"/>
              <w:left w:val="nil"/>
              <w:bottom w:val="single" w:sz="4" w:space="0" w:color="A6A6A6"/>
              <w:right w:val="single" w:sz="4" w:space="0" w:color="A6A6A6"/>
            </w:tcBorders>
            <w:shd w:val="clear" w:color="auto" w:fill="auto"/>
            <w:hideMark/>
          </w:tcPr>
          <w:p w14:paraId="3706F2EF"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Ericsson</w:t>
            </w:r>
          </w:p>
        </w:tc>
      </w:tr>
      <w:tr w:rsidR="00230CD5" w:rsidRPr="00230CD5" w14:paraId="3E26CE70" w14:textId="77777777" w:rsidTr="00230CD5">
        <w:trPr>
          <w:trHeight w:val="1125"/>
        </w:trPr>
        <w:tc>
          <w:tcPr>
            <w:tcW w:w="1165" w:type="dxa"/>
            <w:tcBorders>
              <w:top w:val="nil"/>
              <w:left w:val="single" w:sz="4" w:space="0" w:color="A6A6A6"/>
              <w:bottom w:val="single" w:sz="4" w:space="0" w:color="A6A6A6"/>
              <w:right w:val="single" w:sz="4" w:space="0" w:color="A6A6A6"/>
            </w:tcBorders>
            <w:shd w:val="clear" w:color="auto" w:fill="auto"/>
            <w:hideMark/>
          </w:tcPr>
          <w:p w14:paraId="18450E66" w14:textId="77777777" w:rsidR="00230CD5" w:rsidRPr="00230CD5" w:rsidRDefault="00DB558A" w:rsidP="00230CD5">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53" w:history="1">
              <w:r w:rsidR="00230CD5" w:rsidRPr="00230CD5">
                <w:rPr>
                  <w:rFonts w:ascii="Arial" w:eastAsia="Times New Roman" w:hAnsi="Arial" w:cs="Arial"/>
                  <w:b/>
                  <w:bCs/>
                  <w:color w:val="0000FF"/>
                  <w:sz w:val="16"/>
                  <w:szCs w:val="16"/>
                  <w:u w:val="single"/>
                  <w:lang w:val="en-US"/>
                </w:rPr>
                <w:t>R4-1912200</w:t>
              </w:r>
            </w:hyperlink>
          </w:p>
        </w:tc>
        <w:tc>
          <w:tcPr>
            <w:tcW w:w="5400" w:type="dxa"/>
            <w:tcBorders>
              <w:top w:val="nil"/>
              <w:left w:val="nil"/>
              <w:bottom w:val="single" w:sz="4" w:space="0" w:color="A6A6A6"/>
              <w:right w:val="single" w:sz="4" w:space="0" w:color="A6A6A6"/>
            </w:tcBorders>
            <w:shd w:val="clear" w:color="auto" w:fill="auto"/>
            <w:hideMark/>
          </w:tcPr>
          <w:p w14:paraId="2C46177A"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LS Response on Max/Min T_delta values for OTA timing alignment for IAB</w:t>
            </w:r>
          </w:p>
        </w:tc>
        <w:tc>
          <w:tcPr>
            <w:tcW w:w="2340" w:type="dxa"/>
            <w:tcBorders>
              <w:top w:val="nil"/>
              <w:left w:val="nil"/>
              <w:bottom w:val="single" w:sz="4" w:space="0" w:color="A6A6A6"/>
              <w:right w:val="single" w:sz="4" w:space="0" w:color="A6A6A6"/>
            </w:tcBorders>
            <w:shd w:val="clear" w:color="auto" w:fill="auto"/>
            <w:hideMark/>
          </w:tcPr>
          <w:p w14:paraId="17FF748C"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Ericsson</w:t>
            </w:r>
          </w:p>
        </w:tc>
      </w:tr>
      <w:tr w:rsidR="00230CD5" w:rsidRPr="00230CD5" w14:paraId="29BDC198" w14:textId="77777777" w:rsidTr="00230CD5">
        <w:trPr>
          <w:trHeight w:val="900"/>
        </w:trPr>
        <w:tc>
          <w:tcPr>
            <w:tcW w:w="1165" w:type="dxa"/>
            <w:tcBorders>
              <w:top w:val="nil"/>
              <w:left w:val="single" w:sz="4" w:space="0" w:color="A6A6A6"/>
              <w:bottom w:val="single" w:sz="4" w:space="0" w:color="A6A6A6"/>
              <w:right w:val="single" w:sz="4" w:space="0" w:color="A6A6A6"/>
            </w:tcBorders>
            <w:shd w:val="clear" w:color="auto" w:fill="auto"/>
            <w:hideMark/>
          </w:tcPr>
          <w:p w14:paraId="71CA85A3" w14:textId="77777777" w:rsidR="00230CD5" w:rsidRPr="00230CD5" w:rsidRDefault="00DB558A" w:rsidP="00230CD5">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54" w:history="1">
              <w:r w:rsidR="00230CD5" w:rsidRPr="00230CD5">
                <w:rPr>
                  <w:rFonts w:ascii="Arial" w:eastAsia="Times New Roman" w:hAnsi="Arial" w:cs="Arial"/>
                  <w:b/>
                  <w:bCs/>
                  <w:color w:val="0000FF"/>
                  <w:sz w:val="16"/>
                  <w:szCs w:val="16"/>
                  <w:u w:val="single"/>
                  <w:lang w:val="en-US"/>
                </w:rPr>
                <w:t>R4-1912201</w:t>
              </w:r>
            </w:hyperlink>
          </w:p>
        </w:tc>
        <w:tc>
          <w:tcPr>
            <w:tcW w:w="5400" w:type="dxa"/>
            <w:tcBorders>
              <w:top w:val="nil"/>
              <w:left w:val="nil"/>
              <w:bottom w:val="single" w:sz="4" w:space="0" w:color="A6A6A6"/>
              <w:right w:val="single" w:sz="4" w:space="0" w:color="A6A6A6"/>
            </w:tcBorders>
            <w:shd w:val="clear" w:color="auto" w:fill="auto"/>
            <w:hideMark/>
          </w:tcPr>
          <w:p w14:paraId="0175AE16"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Further analysis of RRM Requirement for IAB</w:t>
            </w:r>
          </w:p>
        </w:tc>
        <w:tc>
          <w:tcPr>
            <w:tcW w:w="2340" w:type="dxa"/>
            <w:tcBorders>
              <w:top w:val="nil"/>
              <w:left w:val="nil"/>
              <w:bottom w:val="single" w:sz="4" w:space="0" w:color="A6A6A6"/>
              <w:right w:val="single" w:sz="4" w:space="0" w:color="A6A6A6"/>
            </w:tcBorders>
            <w:shd w:val="clear" w:color="auto" w:fill="auto"/>
            <w:hideMark/>
          </w:tcPr>
          <w:p w14:paraId="1AA43CD0"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Ericsson</w:t>
            </w:r>
          </w:p>
        </w:tc>
      </w:tr>
      <w:tr w:rsidR="00230CD5" w:rsidRPr="00230CD5" w14:paraId="5F9EB8FD" w14:textId="77777777" w:rsidTr="00230CD5">
        <w:trPr>
          <w:trHeight w:val="450"/>
        </w:trPr>
        <w:tc>
          <w:tcPr>
            <w:tcW w:w="1165" w:type="dxa"/>
            <w:tcBorders>
              <w:top w:val="nil"/>
              <w:left w:val="single" w:sz="4" w:space="0" w:color="A6A6A6"/>
              <w:bottom w:val="single" w:sz="4" w:space="0" w:color="A6A6A6"/>
              <w:right w:val="single" w:sz="4" w:space="0" w:color="A6A6A6"/>
            </w:tcBorders>
            <w:shd w:val="clear" w:color="auto" w:fill="auto"/>
            <w:hideMark/>
          </w:tcPr>
          <w:p w14:paraId="6FB8B4E0" w14:textId="77777777" w:rsidR="00230CD5" w:rsidRPr="00230CD5" w:rsidRDefault="00DB558A" w:rsidP="00230CD5">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55" w:history="1">
              <w:r w:rsidR="00230CD5" w:rsidRPr="00230CD5">
                <w:rPr>
                  <w:rFonts w:ascii="Arial" w:eastAsia="Times New Roman" w:hAnsi="Arial" w:cs="Arial"/>
                  <w:b/>
                  <w:bCs/>
                  <w:color w:val="0000FF"/>
                  <w:sz w:val="16"/>
                  <w:szCs w:val="16"/>
                  <w:u w:val="single"/>
                  <w:lang w:val="en-US"/>
                </w:rPr>
                <w:t>R4-1912288</w:t>
              </w:r>
            </w:hyperlink>
          </w:p>
        </w:tc>
        <w:tc>
          <w:tcPr>
            <w:tcW w:w="5400" w:type="dxa"/>
            <w:tcBorders>
              <w:top w:val="nil"/>
              <w:left w:val="nil"/>
              <w:bottom w:val="single" w:sz="4" w:space="0" w:color="A6A6A6"/>
              <w:right w:val="single" w:sz="4" w:space="0" w:color="A6A6A6"/>
            </w:tcBorders>
            <w:shd w:val="clear" w:color="auto" w:fill="auto"/>
            <w:hideMark/>
          </w:tcPr>
          <w:p w14:paraId="1BFFF6F7"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Discuss IAB node frequency error</w:t>
            </w:r>
          </w:p>
        </w:tc>
        <w:tc>
          <w:tcPr>
            <w:tcW w:w="2340" w:type="dxa"/>
            <w:tcBorders>
              <w:top w:val="nil"/>
              <w:left w:val="nil"/>
              <w:bottom w:val="single" w:sz="4" w:space="0" w:color="A6A6A6"/>
              <w:right w:val="single" w:sz="4" w:space="0" w:color="A6A6A6"/>
            </w:tcBorders>
            <w:shd w:val="clear" w:color="auto" w:fill="auto"/>
            <w:hideMark/>
          </w:tcPr>
          <w:p w14:paraId="45B22E15"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Hauwei</w:t>
            </w:r>
          </w:p>
        </w:tc>
      </w:tr>
      <w:tr w:rsidR="00230CD5" w:rsidRPr="00230CD5" w14:paraId="6E714802" w14:textId="77777777" w:rsidTr="00030F06">
        <w:trPr>
          <w:trHeight w:val="732"/>
        </w:trPr>
        <w:tc>
          <w:tcPr>
            <w:tcW w:w="1165" w:type="dxa"/>
            <w:tcBorders>
              <w:top w:val="nil"/>
              <w:left w:val="single" w:sz="4" w:space="0" w:color="A6A6A6"/>
              <w:bottom w:val="single" w:sz="4" w:space="0" w:color="A6A6A6"/>
              <w:right w:val="single" w:sz="4" w:space="0" w:color="A6A6A6"/>
            </w:tcBorders>
            <w:shd w:val="clear" w:color="auto" w:fill="auto"/>
            <w:hideMark/>
          </w:tcPr>
          <w:p w14:paraId="672BA82F" w14:textId="77777777" w:rsidR="00230CD5" w:rsidRPr="00230CD5" w:rsidRDefault="00DB558A" w:rsidP="00230CD5">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56" w:history="1">
              <w:r w:rsidR="00230CD5" w:rsidRPr="00230CD5">
                <w:rPr>
                  <w:rFonts w:ascii="Arial" w:eastAsia="Times New Roman" w:hAnsi="Arial" w:cs="Arial"/>
                  <w:b/>
                  <w:bCs/>
                  <w:color w:val="0000FF"/>
                  <w:sz w:val="16"/>
                  <w:szCs w:val="16"/>
                  <w:u w:val="single"/>
                  <w:lang w:val="en-US"/>
                </w:rPr>
                <w:t>R4-1912308</w:t>
              </w:r>
            </w:hyperlink>
          </w:p>
        </w:tc>
        <w:tc>
          <w:tcPr>
            <w:tcW w:w="5400" w:type="dxa"/>
            <w:tcBorders>
              <w:top w:val="nil"/>
              <w:left w:val="nil"/>
              <w:bottom w:val="single" w:sz="4" w:space="0" w:color="A6A6A6"/>
              <w:right w:val="single" w:sz="4" w:space="0" w:color="A6A6A6"/>
            </w:tcBorders>
            <w:shd w:val="clear" w:color="auto" w:fill="auto"/>
            <w:hideMark/>
          </w:tcPr>
          <w:p w14:paraId="10E010F5"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IAB MT receiver maximum input level requirement in FR2</w:t>
            </w:r>
          </w:p>
        </w:tc>
        <w:tc>
          <w:tcPr>
            <w:tcW w:w="2340" w:type="dxa"/>
            <w:tcBorders>
              <w:top w:val="nil"/>
              <w:left w:val="nil"/>
              <w:bottom w:val="single" w:sz="4" w:space="0" w:color="A6A6A6"/>
              <w:right w:val="single" w:sz="4" w:space="0" w:color="A6A6A6"/>
            </w:tcBorders>
            <w:shd w:val="clear" w:color="auto" w:fill="auto"/>
            <w:hideMark/>
          </w:tcPr>
          <w:p w14:paraId="7EF74078"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Qualcomm Incorporated</w:t>
            </w:r>
          </w:p>
        </w:tc>
      </w:tr>
      <w:tr w:rsidR="00230CD5" w:rsidRPr="00230CD5" w14:paraId="069D5FD7" w14:textId="77777777" w:rsidTr="00230CD5">
        <w:trPr>
          <w:trHeight w:val="1575"/>
        </w:trPr>
        <w:tc>
          <w:tcPr>
            <w:tcW w:w="1165" w:type="dxa"/>
            <w:tcBorders>
              <w:top w:val="nil"/>
              <w:left w:val="single" w:sz="4" w:space="0" w:color="A6A6A6"/>
              <w:bottom w:val="single" w:sz="4" w:space="0" w:color="A6A6A6"/>
              <w:right w:val="single" w:sz="4" w:space="0" w:color="A6A6A6"/>
            </w:tcBorders>
            <w:shd w:val="clear" w:color="auto" w:fill="auto"/>
            <w:hideMark/>
          </w:tcPr>
          <w:p w14:paraId="0AE45DDB" w14:textId="77777777" w:rsidR="00230CD5" w:rsidRPr="00230CD5" w:rsidRDefault="00DB558A" w:rsidP="00230CD5">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57" w:history="1">
              <w:r w:rsidR="00230CD5" w:rsidRPr="00230CD5">
                <w:rPr>
                  <w:rFonts w:ascii="Arial" w:eastAsia="Times New Roman" w:hAnsi="Arial" w:cs="Arial"/>
                  <w:b/>
                  <w:bCs/>
                  <w:color w:val="0000FF"/>
                  <w:sz w:val="16"/>
                  <w:szCs w:val="16"/>
                  <w:u w:val="single"/>
                  <w:lang w:val="en-US"/>
                </w:rPr>
                <w:t>R4-1912309</w:t>
              </w:r>
            </w:hyperlink>
          </w:p>
        </w:tc>
        <w:tc>
          <w:tcPr>
            <w:tcW w:w="5400" w:type="dxa"/>
            <w:tcBorders>
              <w:top w:val="nil"/>
              <w:left w:val="nil"/>
              <w:bottom w:val="single" w:sz="4" w:space="0" w:color="A6A6A6"/>
              <w:right w:val="single" w:sz="4" w:space="0" w:color="A6A6A6"/>
            </w:tcBorders>
            <w:shd w:val="clear" w:color="auto" w:fill="auto"/>
            <w:hideMark/>
          </w:tcPr>
          <w:p w14:paraId="75F14809"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IAB MT RF co-existence requirements in FR2</w:t>
            </w:r>
          </w:p>
        </w:tc>
        <w:tc>
          <w:tcPr>
            <w:tcW w:w="2340" w:type="dxa"/>
            <w:tcBorders>
              <w:top w:val="nil"/>
              <w:left w:val="nil"/>
              <w:bottom w:val="single" w:sz="4" w:space="0" w:color="A6A6A6"/>
              <w:right w:val="single" w:sz="4" w:space="0" w:color="A6A6A6"/>
            </w:tcBorders>
            <w:shd w:val="clear" w:color="auto" w:fill="auto"/>
            <w:hideMark/>
          </w:tcPr>
          <w:p w14:paraId="44658B4A"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Qualcomm Incorporated</w:t>
            </w:r>
          </w:p>
        </w:tc>
      </w:tr>
      <w:tr w:rsidR="00230CD5" w:rsidRPr="00230CD5" w14:paraId="0D3D9982" w14:textId="77777777" w:rsidTr="00230CD5">
        <w:trPr>
          <w:trHeight w:val="450"/>
        </w:trPr>
        <w:tc>
          <w:tcPr>
            <w:tcW w:w="1165" w:type="dxa"/>
            <w:tcBorders>
              <w:top w:val="nil"/>
              <w:left w:val="single" w:sz="4" w:space="0" w:color="A6A6A6"/>
              <w:bottom w:val="single" w:sz="4" w:space="0" w:color="A6A6A6"/>
              <w:right w:val="single" w:sz="4" w:space="0" w:color="A6A6A6"/>
            </w:tcBorders>
            <w:shd w:val="clear" w:color="auto" w:fill="auto"/>
            <w:hideMark/>
          </w:tcPr>
          <w:p w14:paraId="5E72794B" w14:textId="77777777" w:rsidR="00230CD5" w:rsidRPr="00230CD5" w:rsidRDefault="00DB558A" w:rsidP="00230CD5">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58" w:history="1">
              <w:r w:rsidR="00230CD5" w:rsidRPr="00230CD5">
                <w:rPr>
                  <w:rFonts w:ascii="Arial" w:eastAsia="Times New Roman" w:hAnsi="Arial" w:cs="Arial"/>
                  <w:b/>
                  <w:bCs/>
                  <w:color w:val="0000FF"/>
                  <w:sz w:val="16"/>
                  <w:szCs w:val="16"/>
                  <w:u w:val="single"/>
                  <w:lang w:val="en-US"/>
                </w:rPr>
                <w:t>R4-1912548</w:t>
              </w:r>
            </w:hyperlink>
          </w:p>
        </w:tc>
        <w:tc>
          <w:tcPr>
            <w:tcW w:w="5400" w:type="dxa"/>
            <w:tcBorders>
              <w:top w:val="nil"/>
              <w:left w:val="nil"/>
              <w:bottom w:val="single" w:sz="4" w:space="0" w:color="A6A6A6"/>
              <w:right w:val="single" w:sz="4" w:space="0" w:color="A6A6A6"/>
            </w:tcBorders>
            <w:shd w:val="clear" w:color="auto" w:fill="auto"/>
            <w:hideMark/>
          </w:tcPr>
          <w:p w14:paraId="68A4294E"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Range of T_delta in IAB OTA synchronization</w:t>
            </w:r>
          </w:p>
        </w:tc>
        <w:tc>
          <w:tcPr>
            <w:tcW w:w="2340" w:type="dxa"/>
            <w:tcBorders>
              <w:top w:val="nil"/>
              <w:left w:val="nil"/>
              <w:bottom w:val="single" w:sz="4" w:space="0" w:color="A6A6A6"/>
              <w:right w:val="single" w:sz="4" w:space="0" w:color="A6A6A6"/>
            </w:tcBorders>
            <w:shd w:val="clear" w:color="auto" w:fill="auto"/>
            <w:hideMark/>
          </w:tcPr>
          <w:p w14:paraId="7CD18739"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Qualcomm</w:t>
            </w:r>
          </w:p>
        </w:tc>
      </w:tr>
      <w:tr w:rsidR="00230CD5" w:rsidRPr="00230CD5" w14:paraId="020122D7" w14:textId="77777777" w:rsidTr="00230CD5">
        <w:trPr>
          <w:trHeight w:val="450"/>
        </w:trPr>
        <w:tc>
          <w:tcPr>
            <w:tcW w:w="1165" w:type="dxa"/>
            <w:tcBorders>
              <w:top w:val="nil"/>
              <w:left w:val="single" w:sz="4" w:space="0" w:color="A6A6A6"/>
              <w:bottom w:val="single" w:sz="4" w:space="0" w:color="A6A6A6"/>
              <w:right w:val="single" w:sz="4" w:space="0" w:color="A6A6A6"/>
            </w:tcBorders>
            <w:shd w:val="clear" w:color="auto" w:fill="auto"/>
            <w:hideMark/>
          </w:tcPr>
          <w:p w14:paraId="0F36D730" w14:textId="77777777" w:rsidR="00230CD5" w:rsidRPr="00230CD5" w:rsidRDefault="00DB558A" w:rsidP="00230CD5">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59" w:history="1">
              <w:r w:rsidR="00230CD5" w:rsidRPr="00230CD5">
                <w:rPr>
                  <w:rFonts w:ascii="Arial" w:eastAsia="Times New Roman" w:hAnsi="Arial" w:cs="Arial"/>
                  <w:b/>
                  <w:bCs/>
                  <w:color w:val="0000FF"/>
                  <w:sz w:val="16"/>
                  <w:szCs w:val="16"/>
                  <w:u w:val="single"/>
                  <w:lang w:val="en-US"/>
                </w:rPr>
                <w:t>R4-1912549</w:t>
              </w:r>
            </w:hyperlink>
          </w:p>
        </w:tc>
        <w:tc>
          <w:tcPr>
            <w:tcW w:w="5400" w:type="dxa"/>
            <w:tcBorders>
              <w:top w:val="nil"/>
              <w:left w:val="nil"/>
              <w:bottom w:val="single" w:sz="4" w:space="0" w:color="A6A6A6"/>
              <w:right w:val="single" w:sz="4" w:space="0" w:color="A6A6A6"/>
            </w:tcBorders>
            <w:shd w:val="clear" w:color="auto" w:fill="auto"/>
            <w:hideMark/>
          </w:tcPr>
          <w:p w14:paraId="45EA0070"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Defining RRM requirements for IAB nodes</w:t>
            </w:r>
          </w:p>
        </w:tc>
        <w:tc>
          <w:tcPr>
            <w:tcW w:w="2340" w:type="dxa"/>
            <w:tcBorders>
              <w:top w:val="nil"/>
              <w:left w:val="nil"/>
              <w:bottom w:val="single" w:sz="4" w:space="0" w:color="A6A6A6"/>
              <w:right w:val="single" w:sz="4" w:space="0" w:color="A6A6A6"/>
            </w:tcBorders>
            <w:shd w:val="clear" w:color="auto" w:fill="auto"/>
            <w:hideMark/>
          </w:tcPr>
          <w:p w14:paraId="3D1FA4C6"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Qualcomm</w:t>
            </w:r>
          </w:p>
        </w:tc>
      </w:tr>
      <w:tr w:rsidR="00230CD5" w:rsidRPr="00230CD5" w14:paraId="6D30A614" w14:textId="77777777" w:rsidTr="00230CD5">
        <w:trPr>
          <w:trHeight w:val="900"/>
        </w:trPr>
        <w:tc>
          <w:tcPr>
            <w:tcW w:w="1165" w:type="dxa"/>
            <w:tcBorders>
              <w:top w:val="nil"/>
              <w:left w:val="single" w:sz="4" w:space="0" w:color="A6A6A6"/>
              <w:bottom w:val="single" w:sz="4" w:space="0" w:color="A6A6A6"/>
              <w:right w:val="single" w:sz="4" w:space="0" w:color="A6A6A6"/>
            </w:tcBorders>
            <w:shd w:val="clear" w:color="auto" w:fill="auto"/>
            <w:hideMark/>
          </w:tcPr>
          <w:p w14:paraId="00A23C98" w14:textId="77777777" w:rsidR="00230CD5" w:rsidRPr="00230CD5" w:rsidRDefault="00DB558A" w:rsidP="00230CD5">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60" w:history="1">
              <w:r w:rsidR="00230CD5" w:rsidRPr="00230CD5">
                <w:rPr>
                  <w:rFonts w:ascii="Arial" w:eastAsia="Times New Roman" w:hAnsi="Arial" w:cs="Arial"/>
                  <w:b/>
                  <w:bCs/>
                  <w:color w:val="0000FF"/>
                  <w:sz w:val="16"/>
                  <w:szCs w:val="16"/>
                  <w:u w:val="single"/>
                  <w:lang w:val="en-US"/>
                </w:rPr>
                <w:t>R4-1912714</w:t>
              </w:r>
            </w:hyperlink>
          </w:p>
        </w:tc>
        <w:tc>
          <w:tcPr>
            <w:tcW w:w="5400" w:type="dxa"/>
            <w:tcBorders>
              <w:top w:val="nil"/>
              <w:left w:val="nil"/>
              <w:bottom w:val="single" w:sz="4" w:space="0" w:color="A6A6A6"/>
              <w:right w:val="single" w:sz="4" w:space="0" w:color="A6A6A6"/>
            </w:tcBorders>
            <w:shd w:val="clear" w:color="auto" w:fill="auto"/>
            <w:hideMark/>
          </w:tcPr>
          <w:p w14:paraId="6AFB4652"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Reply LS on T_delta for IAB OTA timing alignment</w:t>
            </w:r>
          </w:p>
        </w:tc>
        <w:tc>
          <w:tcPr>
            <w:tcW w:w="2340" w:type="dxa"/>
            <w:tcBorders>
              <w:top w:val="nil"/>
              <w:left w:val="nil"/>
              <w:bottom w:val="single" w:sz="4" w:space="0" w:color="A6A6A6"/>
              <w:right w:val="single" w:sz="4" w:space="0" w:color="A6A6A6"/>
            </w:tcBorders>
            <w:shd w:val="clear" w:color="auto" w:fill="auto"/>
            <w:hideMark/>
          </w:tcPr>
          <w:p w14:paraId="44C5A3FB"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Samsung</w:t>
            </w:r>
          </w:p>
        </w:tc>
      </w:tr>
      <w:tr w:rsidR="00230CD5" w:rsidRPr="00230CD5" w14:paraId="70407E5A" w14:textId="77777777" w:rsidTr="00230CD5">
        <w:trPr>
          <w:trHeight w:val="450"/>
        </w:trPr>
        <w:tc>
          <w:tcPr>
            <w:tcW w:w="1165" w:type="dxa"/>
            <w:tcBorders>
              <w:top w:val="nil"/>
              <w:left w:val="single" w:sz="4" w:space="0" w:color="A6A6A6"/>
              <w:bottom w:val="single" w:sz="4" w:space="0" w:color="A6A6A6"/>
              <w:right w:val="single" w:sz="4" w:space="0" w:color="A6A6A6"/>
            </w:tcBorders>
            <w:shd w:val="clear" w:color="auto" w:fill="auto"/>
            <w:hideMark/>
          </w:tcPr>
          <w:p w14:paraId="7E603B8E" w14:textId="77777777" w:rsidR="00230CD5" w:rsidRPr="00230CD5" w:rsidRDefault="00DB558A" w:rsidP="00230CD5">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61" w:history="1">
              <w:r w:rsidR="00230CD5" w:rsidRPr="00230CD5">
                <w:rPr>
                  <w:rFonts w:ascii="Arial" w:eastAsia="Times New Roman" w:hAnsi="Arial" w:cs="Arial"/>
                  <w:b/>
                  <w:bCs/>
                  <w:color w:val="0000FF"/>
                  <w:sz w:val="16"/>
                  <w:szCs w:val="16"/>
                  <w:u w:val="single"/>
                  <w:lang w:val="en-US"/>
                </w:rPr>
                <w:t>R4-1912715</w:t>
              </w:r>
            </w:hyperlink>
          </w:p>
        </w:tc>
        <w:tc>
          <w:tcPr>
            <w:tcW w:w="5400" w:type="dxa"/>
            <w:tcBorders>
              <w:top w:val="nil"/>
              <w:left w:val="nil"/>
              <w:bottom w:val="single" w:sz="4" w:space="0" w:color="A6A6A6"/>
              <w:right w:val="single" w:sz="4" w:space="0" w:color="A6A6A6"/>
            </w:tcBorders>
            <w:shd w:val="clear" w:color="auto" w:fill="auto"/>
            <w:hideMark/>
          </w:tcPr>
          <w:p w14:paraId="4CD9C52D"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Way forward on scope on NR IAB RRM requirements</w:t>
            </w:r>
          </w:p>
        </w:tc>
        <w:tc>
          <w:tcPr>
            <w:tcW w:w="2340" w:type="dxa"/>
            <w:tcBorders>
              <w:top w:val="nil"/>
              <w:left w:val="nil"/>
              <w:bottom w:val="single" w:sz="4" w:space="0" w:color="A6A6A6"/>
              <w:right w:val="single" w:sz="4" w:space="0" w:color="A6A6A6"/>
            </w:tcBorders>
            <w:shd w:val="clear" w:color="auto" w:fill="auto"/>
            <w:hideMark/>
          </w:tcPr>
          <w:p w14:paraId="596E1C4C"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Qualcomm</w:t>
            </w:r>
          </w:p>
        </w:tc>
      </w:tr>
      <w:tr w:rsidR="00230CD5" w:rsidRPr="00230CD5" w14:paraId="06CBAC4D" w14:textId="77777777" w:rsidTr="00230CD5">
        <w:trPr>
          <w:trHeight w:val="450"/>
        </w:trPr>
        <w:tc>
          <w:tcPr>
            <w:tcW w:w="1165" w:type="dxa"/>
            <w:tcBorders>
              <w:top w:val="nil"/>
              <w:left w:val="single" w:sz="4" w:space="0" w:color="A6A6A6"/>
              <w:bottom w:val="single" w:sz="4" w:space="0" w:color="A6A6A6"/>
              <w:right w:val="single" w:sz="4" w:space="0" w:color="A6A6A6"/>
            </w:tcBorders>
            <w:shd w:val="clear" w:color="auto" w:fill="auto"/>
            <w:hideMark/>
          </w:tcPr>
          <w:p w14:paraId="753C2E5D" w14:textId="77777777" w:rsidR="00230CD5" w:rsidRPr="00230CD5" w:rsidRDefault="00DB558A" w:rsidP="00230CD5">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62" w:history="1">
              <w:r w:rsidR="00230CD5" w:rsidRPr="00230CD5">
                <w:rPr>
                  <w:rFonts w:ascii="Arial" w:eastAsia="Times New Roman" w:hAnsi="Arial" w:cs="Arial"/>
                  <w:b/>
                  <w:bCs/>
                  <w:color w:val="0000FF"/>
                  <w:sz w:val="16"/>
                  <w:szCs w:val="16"/>
                  <w:u w:val="single"/>
                  <w:lang w:val="en-US"/>
                </w:rPr>
                <w:t>R4-1912785</w:t>
              </w:r>
            </w:hyperlink>
          </w:p>
        </w:tc>
        <w:tc>
          <w:tcPr>
            <w:tcW w:w="5400" w:type="dxa"/>
            <w:tcBorders>
              <w:top w:val="nil"/>
              <w:left w:val="nil"/>
              <w:bottom w:val="single" w:sz="4" w:space="0" w:color="A6A6A6"/>
              <w:right w:val="single" w:sz="4" w:space="0" w:color="A6A6A6"/>
            </w:tcBorders>
            <w:shd w:val="clear" w:color="auto" w:fill="auto"/>
            <w:hideMark/>
          </w:tcPr>
          <w:p w14:paraId="20CBA6BD"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Ad hoc minutes on scope on NR IAB RRM requirements</w:t>
            </w:r>
          </w:p>
        </w:tc>
        <w:tc>
          <w:tcPr>
            <w:tcW w:w="2340" w:type="dxa"/>
            <w:tcBorders>
              <w:top w:val="nil"/>
              <w:left w:val="nil"/>
              <w:bottom w:val="single" w:sz="4" w:space="0" w:color="A6A6A6"/>
              <w:right w:val="single" w:sz="4" w:space="0" w:color="A6A6A6"/>
            </w:tcBorders>
            <w:shd w:val="clear" w:color="auto" w:fill="auto"/>
            <w:hideMark/>
          </w:tcPr>
          <w:p w14:paraId="3FC86B5D"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Qualcomm</w:t>
            </w:r>
          </w:p>
        </w:tc>
      </w:tr>
      <w:tr w:rsidR="00230CD5" w:rsidRPr="00230CD5" w14:paraId="463A9267" w14:textId="77777777" w:rsidTr="00230CD5">
        <w:trPr>
          <w:trHeight w:val="450"/>
        </w:trPr>
        <w:tc>
          <w:tcPr>
            <w:tcW w:w="1165" w:type="dxa"/>
            <w:tcBorders>
              <w:top w:val="nil"/>
              <w:left w:val="single" w:sz="4" w:space="0" w:color="A6A6A6"/>
              <w:bottom w:val="single" w:sz="4" w:space="0" w:color="A6A6A6"/>
              <w:right w:val="single" w:sz="4" w:space="0" w:color="A6A6A6"/>
            </w:tcBorders>
            <w:shd w:val="clear" w:color="auto" w:fill="auto"/>
            <w:hideMark/>
          </w:tcPr>
          <w:p w14:paraId="4E9DAD76" w14:textId="77777777" w:rsidR="00230CD5" w:rsidRPr="00230CD5" w:rsidRDefault="00DB558A" w:rsidP="00230CD5">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63" w:history="1">
              <w:r w:rsidR="00230CD5" w:rsidRPr="00230CD5">
                <w:rPr>
                  <w:rFonts w:ascii="Arial" w:eastAsia="Times New Roman" w:hAnsi="Arial" w:cs="Arial"/>
                  <w:b/>
                  <w:bCs/>
                  <w:color w:val="0000FF"/>
                  <w:sz w:val="16"/>
                  <w:szCs w:val="16"/>
                  <w:u w:val="single"/>
                  <w:lang w:val="en-US"/>
                </w:rPr>
                <w:t>R4-1912829</w:t>
              </w:r>
            </w:hyperlink>
          </w:p>
        </w:tc>
        <w:tc>
          <w:tcPr>
            <w:tcW w:w="5400" w:type="dxa"/>
            <w:tcBorders>
              <w:top w:val="nil"/>
              <w:left w:val="nil"/>
              <w:bottom w:val="single" w:sz="4" w:space="0" w:color="A6A6A6"/>
              <w:right w:val="single" w:sz="4" w:space="0" w:color="A6A6A6"/>
            </w:tcBorders>
            <w:shd w:val="clear" w:color="auto" w:fill="auto"/>
            <w:hideMark/>
          </w:tcPr>
          <w:p w14:paraId="12145725"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Way forward on scope on NR IAB RRM requirements</w:t>
            </w:r>
          </w:p>
        </w:tc>
        <w:tc>
          <w:tcPr>
            <w:tcW w:w="2340" w:type="dxa"/>
            <w:tcBorders>
              <w:top w:val="nil"/>
              <w:left w:val="nil"/>
              <w:bottom w:val="single" w:sz="4" w:space="0" w:color="A6A6A6"/>
              <w:right w:val="single" w:sz="4" w:space="0" w:color="A6A6A6"/>
            </w:tcBorders>
            <w:shd w:val="clear" w:color="auto" w:fill="auto"/>
            <w:hideMark/>
          </w:tcPr>
          <w:p w14:paraId="315FE0A9"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Qualcomm</w:t>
            </w:r>
          </w:p>
        </w:tc>
      </w:tr>
      <w:tr w:rsidR="00230CD5" w:rsidRPr="00230CD5" w14:paraId="33CECD38" w14:textId="77777777" w:rsidTr="00230CD5">
        <w:trPr>
          <w:trHeight w:val="450"/>
        </w:trPr>
        <w:tc>
          <w:tcPr>
            <w:tcW w:w="1165" w:type="dxa"/>
            <w:tcBorders>
              <w:top w:val="nil"/>
              <w:left w:val="single" w:sz="4" w:space="0" w:color="A6A6A6"/>
              <w:bottom w:val="single" w:sz="4" w:space="0" w:color="A6A6A6"/>
              <w:right w:val="single" w:sz="4" w:space="0" w:color="A6A6A6"/>
            </w:tcBorders>
            <w:shd w:val="clear" w:color="auto" w:fill="auto"/>
            <w:hideMark/>
          </w:tcPr>
          <w:p w14:paraId="500F5F8B" w14:textId="77777777" w:rsidR="00230CD5" w:rsidRPr="00230CD5" w:rsidRDefault="00DB558A" w:rsidP="00230CD5">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64" w:history="1">
              <w:r w:rsidR="00230CD5" w:rsidRPr="00230CD5">
                <w:rPr>
                  <w:rFonts w:ascii="Arial" w:eastAsia="Times New Roman" w:hAnsi="Arial" w:cs="Arial"/>
                  <w:b/>
                  <w:bCs/>
                  <w:color w:val="0000FF"/>
                  <w:sz w:val="16"/>
                  <w:szCs w:val="16"/>
                  <w:u w:val="single"/>
                  <w:lang w:val="en-US"/>
                </w:rPr>
                <w:t>R4-1912889</w:t>
              </w:r>
            </w:hyperlink>
          </w:p>
        </w:tc>
        <w:tc>
          <w:tcPr>
            <w:tcW w:w="5400" w:type="dxa"/>
            <w:tcBorders>
              <w:top w:val="nil"/>
              <w:left w:val="nil"/>
              <w:bottom w:val="single" w:sz="4" w:space="0" w:color="A6A6A6"/>
              <w:right w:val="single" w:sz="4" w:space="0" w:color="A6A6A6"/>
            </w:tcBorders>
            <w:shd w:val="clear" w:color="auto" w:fill="auto"/>
            <w:hideMark/>
          </w:tcPr>
          <w:p w14:paraId="78D14770"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TR skeleton for IAB</w:t>
            </w:r>
          </w:p>
        </w:tc>
        <w:tc>
          <w:tcPr>
            <w:tcW w:w="2340" w:type="dxa"/>
            <w:tcBorders>
              <w:top w:val="nil"/>
              <w:left w:val="nil"/>
              <w:bottom w:val="single" w:sz="4" w:space="0" w:color="A6A6A6"/>
              <w:right w:val="single" w:sz="4" w:space="0" w:color="A6A6A6"/>
            </w:tcBorders>
            <w:shd w:val="clear" w:color="auto" w:fill="auto"/>
            <w:hideMark/>
          </w:tcPr>
          <w:p w14:paraId="0FAE7BC4"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Samsung</w:t>
            </w:r>
          </w:p>
        </w:tc>
      </w:tr>
      <w:tr w:rsidR="00230CD5" w:rsidRPr="00230CD5" w14:paraId="758EFE93" w14:textId="77777777" w:rsidTr="00230CD5">
        <w:trPr>
          <w:trHeight w:val="450"/>
        </w:trPr>
        <w:tc>
          <w:tcPr>
            <w:tcW w:w="1165" w:type="dxa"/>
            <w:tcBorders>
              <w:top w:val="nil"/>
              <w:left w:val="single" w:sz="4" w:space="0" w:color="A6A6A6"/>
              <w:bottom w:val="single" w:sz="4" w:space="0" w:color="A6A6A6"/>
              <w:right w:val="single" w:sz="4" w:space="0" w:color="A6A6A6"/>
            </w:tcBorders>
            <w:shd w:val="clear" w:color="auto" w:fill="auto"/>
            <w:hideMark/>
          </w:tcPr>
          <w:p w14:paraId="1FA3ADF8" w14:textId="77777777" w:rsidR="00230CD5" w:rsidRPr="00230CD5" w:rsidRDefault="00DB558A" w:rsidP="00230CD5">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65" w:history="1">
              <w:r w:rsidR="00230CD5" w:rsidRPr="00230CD5">
                <w:rPr>
                  <w:rFonts w:ascii="Arial" w:eastAsia="Times New Roman" w:hAnsi="Arial" w:cs="Arial"/>
                  <w:b/>
                  <w:bCs/>
                  <w:color w:val="0000FF"/>
                  <w:sz w:val="16"/>
                  <w:szCs w:val="16"/>
                  <w:u w:val="single"/>
                  <w:lang w:val="en-US"/>
                </w:rPr>
                <w:t>R4-1912890</w:t>
              </w:r>
            </w:hyperlink>
          </w:p>
        </w:tc>
        <w:tc>
          <w:tcPr>
            <w:tcW w:w="5400" w:type="dxa"/>
            <w:tcBorders>
              <w:top w:val="nil"/>
              <w:left w:val="nil"/>
              <w:bottom w:val="single" w:sz="4" w:space="0" w:color="A6A6A6"/>
              <w:right w:val="single" w:sz="4" w:space="0" w:color="A6A6A6"/>
            </w:tcBorders>
            <w:shd w:val="clear" w:color="auto" w:fill="auto"/>
            <w:hideMark/>
          </w:tcPr>
          <w:p w14:paraId="6555C7A7"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WF on system parameter for IAB</w:t>
            </w:r>
          </w:p>
        </w:tc>
        <w:tc>
          <w:tcPr>
            <w:tcW w:w="2340" w:type="dxa"/>
            <w:tcBorders>
              <w:top w:val="nil"/>
              <w:left w:val="nil"/>
              <w:bottom w:val="single" w:sz="4" w:space="0" w:color="A6A6A6"/>
              <w:right w:val="single" w:sz="4" w:space="0" w:color="A6A6A6"/>
            </w:tcBorders>
            <w:shd w:val="clear" w:color="auto" w:fill="auto"/>
            <w:hideMark/>
          </w:tcPr>
          <w:p w14:paraId="26D9333A"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Samsung</w:t>
            </w:r>
          </w:p>
        </w:tc>
      </w:tr>
      <w:tr w:rsidR="00230CD5" w:rsidRPr="00230CD5" w14:paraId="05DD9FB9" w14:textId="77777777" w:rsidTr="00230CD5">
        <w:trPr>
          <w:trHeight w:val="450"/>
        </w:trPr>
        <w:tc>
          <w:tcPr>
            <w:tcW w:w="1165" w:type="dxa"/>
            <w:tcBorders>
              <w:top w:val="nil"/>
              <w:left w:val="single" w:sz="4" w:space="0" w:color="A6A6A6"/>
              <w:bottom w:val="single" w:sz="4" w:space="0" w:color="A6A6A6"/>
              <w:right w:val="single" w:sz="4" w:space="0" w:color="A6A6A6"/>
            </w:tcBorders>
            <w:shd w:val="clear" w:color="auto" w:fill="auto"/>
            <w:hideMark/>
          </w:tcPr>
          <w:p w14:paraId="09C94AB0" w14:textId="77777777" w:rsidR="00230CD5" w:rsidRPr="00230CD5" w:rsidRDefault="00DB558A" w:rsidP="00230CD5">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66" w:history="1">
              <w:r w:rsidR="00230CD5" w:rsidRPr="00230CD5">
                <w:rPr>
                  <w:rFonts w:ascii="Arial" w:eastAsia="Times New Roman" w:hAnsi="Arial" w:cs="Arial"/>
                  <w:b/>
                  <w:bCs/>
                  <w:color w:val="0000FF"/>
                  <w:sz w:val="16"/>
                  <w:szCs w:val="16"/>
                  <w:u w:val="single"/>
                  <w:lang w:val="en-US"/>
                </w:rPr>
                <w:t>R4-1912891</w:t>
              </w:r>
            </w:hyperlink>
          </w:p>
        </w:tc>
        <w:tc>
          <w:tcPr>
            <w:tcW w:w="5400" w:type="dxa"/>
            <w:tcBorders>
              <w:top w:val="nil"/>
              <w:left w:val="nil"/>
              <w:bottom w:val="single" w:sz="4" w:space="0" w:color="A6A6A6"/>
              <w:right w:val="single" w:sz="4" w:space="0" w:color="A6A6A6"/>
            </w:tcBorders>
            <w:shd w:val="clear" w:color="auto" w:fill="auto"/>
            <w:hideMark/>
          </w:tcPr>
          <w:p w14:paraId="0A42EA07"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simulation results for FR2 IAB coexistence study</w:t>
            </w:r>
          </w:p>
        </w:tc>
        <w:tc>
          <w:tcPr>
            <w:tcW w:w="2340" w:type="dxa"/>
            <w:tcBorders>
              <w:top w:val="nil"/>
              <w:left w:val="nil"/>
              <w:bottom w:val="single" w:sz="4" w:space="0" w:color="A6A6A6"/>
              <w:right w:val="single" w:sz="4" w:space="0" w:color="A6A6A6"/>
            </w:tcBorders>
            <w:shd w:val="clear" w:color="auto" w:fill="auto"/>
            <w:hideMark/>
          </w:tcPr>
          <w:p w14:paraId="4418C8D6"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ZTE Corporation</w:t>
            </w:r>
          </w:p>
        </w:tc>
      </w:tr>
      <w:tr w:rsidR="00230CD5" w:rsidRPr="00230CD5" w14:paraId="7783081E" w14:textId="77777777" w:rsidTr="00230CD5">
        <w:trPr>
          <w:trHeight w:val="450"/>
        </w:trPr>
        <w:tc>
          <w:tcPr>
            <w:tcW w:w="1165" w:type="dxa"/>
            <w:tcBorders>
              <w:top w:val="nil"/>
              <w:left w:val="single" w:sz="4" w:space="0" w:color="A6A6A6"/>
              <w:bottom w:val="single" w:sz="4" w:space="0" w:color="A6A6A6"/>
              <w:right w:val="single" w:sz="4" w:space="0" w:color="A6A6A6"/>
            </w:tcBorders>
            <w:shd w:val="clear" w:color="auto" w:fill="auto"/>
            <w:hideMark/>
          </w:tcPr>
          <w:p w14:paraId="224537DA" w14:textId="77777777" w:rsidR="00230CD5" w:rsidRPr="00230CD5" w:rsidRDefault="00DB558A" w:rsidP="00230CD5">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67" w:history="1">
              <w:r w:rsidR="00230CD5" w:rsidRPr="00230CD5">
                <w:rPr>
                  <w:rFonts w:ascii="Arial" w:eastAsia="Times New Roman" w:hAnsi="Arial" w:cs="Arial"/>
                  <w:b/>
                  <w:bCs/>
                  <w:color w:val="0000FF"/>
                  <w:sz w:val="16"/>
                  <w:szCs w:val="16"/>
                  <w:u w:val="single"/>
                  <w:lang w:val="en-US"/>
                </w:rPr>
                <w:t>R4-1913052</w:t>
              </w:r>
            </w:hyperlink>
          </w:p>
        </w:tc>
        <w:tc>
          <w:tcPr>
            <w:tcW w:w="5400" w:type="dxa"/>
            <w:tcBorders>
              <w:top w:val="nil"/>
              <w:left w:val="nil"/>
              <w:bottom w:val="single" w:sz="4" w:space="0" w:color="A6A6A6"/>
              <w:right w:val="single" w:sz="4" w:space="0" w:color="A6A6A6"/>
            </w:tcBorders>
            <w:shd w:val="clear" w:color="auto" w:fill="auto"/>
            <w:hideMark/>
          </w:tcPr>
          <w:p w14:paraId="547C7026"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Ad-hoc meeting minute for IAB</w:t>
            </w:r>
          </w:p>
        </w:tc>
        <w:tc>
          <w:tcPr>
            <w:tcW w:w="2340" w:type="dxa"/>
            <w:tcBorders>
              <w:top w:val="nil"/>
              <w:left w:val="nil"/>
              <w:bottom w:val="single" w:sz="4" w:space="0" w:color="A6A6A6"/>
              <w:right w:val="single" w:sz="4" w:space="0" w:color="A6A6A6"/>
            </w:tcBorders>
            <w:shd w:val="clear" w:color="auto" w:fill="auto"/>
            <w:hideMark/>
          </w:tcPr>
          <w:p w14:paraId="44E7465C"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Qualcomm</w:t>
            </w:r>
          </w:p>
        </w:tc>
      </w:tr>
    </w:tbl>
    <w:p w14:paraId="684D8FDC" w14:textId="026EAEA3" w:rsidR="00620273" w:rsidRDefault="00620273" w:rsidP="006523CF">
      <w:pPr>
        <w:rPr>
          <w:rFonts w:ascii="Calibri" w:hAnsi="Calibri" w:cs="Calibri"/>
          <w:b/>
          <w:u w:val="single"/>
          <w:lang w:eastAsia="zh-CN"/>
        </w:rPr>
      </w:pPr>
    </w:p>
    <w:p w14:paraId="6B2E4ADA" w14:textId="4779E159" w:rsidR="00230D2F" w:rsidRDefault="00230D2F" w:rsidP="006523CF">
      <w:pPr>
        <w:rPr>
          <w:rFonts w:ascii="Calibri" w:hAnsi="Calibri" w:cs="Calibri"/>
          <w:b/>
          <w:u w:val="single"/>
          <w:lang w:eastAsia="zh-CN"/>
        </w:rPr>
      </w:pPr>
      <w:r>
        <w:rPr>
          <w:rFonts w:ascii="Calibri" w:hAnsi="Calibri" w:cs="Calibri"/>
          <w:b/>
          <w:u w:val="single"/>
          <w:lang w:eastAsia="zh-CN"/>
        </w:rPr>
        <w:t>RAN4 #93</w:t>
      </w:r>
    </w:p>
    <w:tbl>
      <w:tblPr>
        <w:tblW w:w="8905" w:type="dxa"/>
        <w:tblLook w:val="04A0" w:firstRow="1" w:lastRow="0" w:firstColumn="1" w:lastColumn="0" w:noHBand="0" w:noVBand="1"/>
      </w:tblPr>
      <w:tblGrid>
        <w:gridCol w:w="1165"/>
        <w:gridCol w:w="5400"/>
        <w:gridCol w:w="2340"/>
      </w:tblGrid>
      <w:tr w:rsidR="00230D2F" w:rsidRPr="00230D2F" w14:paraId="4D1EB888" w14:textId="77777777" w:rsidTr="00230D2F">
        <w:trPr>
          <w:trHeight w:val="450"/>
        </w:trPr>
        <w:tc>
          <w:tcPr>
            <w:tcW w:w="1165" w:type="dxa"/>
            <w:tcBorders>
              <w:top w:val="single" w:sz="4" w:space="0" w:color="A6A6A6"/>
              <w:left w:val="single" w:sz="4" w:space="0" w:color="A6A6A6"/>
              <w:bottom w:val="single" w:sz="4" w:space="0" w:color="A6A6A6"/>
              <w:right w:val="single" w:sz="4" w:space="0" w:color="A6A6A6"/>
            </w:tcBorders>
            <w:shd w:val="clear" w:color="auto" w:fill="auto"/>
            <w:hideMark/>
          </w:tcPr>
          <w:p w14:paraId="5046004F" w14:textId="77777777" w:rsidR="00230D2F" w:rsidRPr="00230D2F" w:rsidRDefault="00230D2F" w:rsidP="00230D2F">
            <w:pPr>
              <w:overflowPunct/>
              <w:autoSpaceDE/>
              <w:autoSpaceDN/>
              <w:adjustRightInd/>
              <w:spacing w:after="0"/>
              <w:textAlignment w:val="auto"/>
              <w:rPr>
                <w:rFonts w:ascii="Arial" w:eastAsia="Times New Roman" w:hAnsi="Arial" w:cs="Arial"/>
                <w:color w:val="000000"/>
                <w:sz w:val="16"/>
                <w:szCs w:val="16"/>
                <w:lang w:val="en-US"/>
              </w:rPr>
            </w:pPr>
            <w:r w:rsidRPr="00230D2F">
              <w:rPr>
                <w:rFonts w:ascii="Arial" w:eastAsia="Times New Roman" w:hAnsi="Arial" w:cs="Arial"/>
                <w:color w:val="000000"/>
                <w:sz w:val="16"/>
                <w:szCs w:val="16"/>
                <w:lang w:val="en-US"/>
              </w:rPr>
              <w:t>R4-1913332</w:t>
            </w:r>
          </w:p>
        </w:tc>
        <w:tc>
          <w:tcPr>
            <w:tcW w:w="5400" w:type="dxa"/>
            <w:tcBorders>
              <w:top w:val="single" w:sz="4" w:space="0" w:color="A6A6A6"/>
              <w:left w:val="nil"/>
              <w:bottom w:val="single" w:sz="4" w:space="0" w:color="A6A6A6"/>
              <w:right w:val="single" w:sz="4" w:space="0" w:color="A6A6A6"/>
            </w:tcBorders>
            <w:shd w:val="clear" w:color="auto" w:fill="auto"/>
            <w:hideMark/>
          </w:tcPr>
          <w:p w14:paraId="2886C6F2" w14:textId="77777777" w:rsidR="00230D2F" w:rsidRPr="00230D2F" w:rsidRDefault="00230D2F" w:rsidP="00230D2F">
            <w:pPr>
              <w:overflowPunct/>
              <w:autoSpaceDE/>
              <w:autoSpaceDN/>
              <w:adjustRightInd/>
              <w:spacing w:after="0"/>
              <w:textAlignment w:val="auto"/>
              <w:rPr>
                <w:rFonts w:ascii="Arial" w:eastAsia="Times New Roman" w:hAnsi="Arial" w:cs="Arial"/>
                <w:sz w:val="16"/>
                <w:szCs w:val="16"/>
                <w:lang w:val="en-US"/>
              </w:rPr>
            </w:pPr>
            <w:r w:rsidRPr="00230D2F">
              <w:rPr>
                <w:rFonts w:ascii="Arial" w:eastAsia="Times New Roman" w:hAnsi="Arial" w:cs="Arial"/>
                <w:sz w:val="16"/>
                <w:szCs w:val="16"/>
                <w:lang w:val="en-US"/>
              </w:rPr>
              <w:t>Updated IAB TR</w:t>
            </w:r>
          </w:p>
        </w:tc>
        <w:tc>
          <w:tcPr>
            <w:tcW w:w="2340" w:type="dxa"/>
            <w:tcBorders>
              <w:top w:val="single" w:sz="4" w:space="0" w:color="A6A6A6"/>
              <w:left w:val="nil"/>
              <w:bottom w:val="single" w:sz="4" w:space="0" w:color="A6A6A6"/>
              <w:right w:val="single" w:sz="4" w:space="0" w:color="A6A6A6"/>
            </w:tcBorders>
            <w:shd w:val="clear" w:color="auto" w:fill="auto"/>
            <w:hideMark/>
          </w:tcPr>
          <w:p w14:paraId="558AE923" w14:textId="77777777" w:rsidR="00230D2F" w:rsidRPr="00230D2F" w:rsidRDefault="00230D2F" w:rsidP="00230D2F">
            <w:pPr>
              <w:overflowPunct/>
              <w:autoSpaceDE/>
              <w:autoSpaceDN/>
              <w:adjustRightInd/>
              <w:spacing w:after="0"/>
              <w:textAlignment w:val="auto"/>
              <w:rPr>
                <w:rFonts w:ascii="Arial" w:eastAsia="Times New Roman" w:hAnsi="Arial" w:cs="Arial"/>
                <w:sz w:val="16"/>
                <w:szCs w:val="16"/>
                <w:lang w:val="en-US"/>
              </w:rPr>
            </w:pPr>
            <w:r w:rsidRPr="00230D2F">
              <w:rPr>
                <w:rFonts w:ascii="Arial" w:eastAsia="Times New Roman" w:hAnsi="Arial" w:cs="Arial"/>
                <w:sz w:val="16"/>
                <w:szCs w:val="16"/>
                <w:lang w:val="en-US"/>
              </w:rPr>
              <w:t>Samsung</w:t>
            </w:r>
          </w:p>
        </w:tc>
      </w:tr>
      <w:tr w:rsidR="00230D2F" w:rsidRPr="00230D2F" w14:paraId="0158D3FC" w14:textId="77777777" w:rsidTr="00230D2F">
        <w:trPr>
          <w:trHeight w:val="450"/>
        </w:trPr>
        <w:tc>
          <w:tcPr>
            <w:tcW w:w="1165" w:type="dxa"/>
            <w:tcBorders>
              <w:top w:val="nil"/>
              <w:left w:val="single" w:sz="4" w:space="0" w:color="A6A6A6"/>
              <w:bottom w:val="single" w:sz="4" w:space="0" w:color="A6A6A6"/>
              <w:right w:val="single" w:sz="4" w:space="0" w:color="A6A6A6"/>
            </w:tcBorders>
            <w:shd w:val="clear" w:color="auto" w:fill="auto"/>
            <w:hideMark/>
          </w:tcPr>
          <w:p w14:paraId="2E9A2AED" w14:textId="77777777" w:rsidR="00230D2F" w:rsidRPr="00230D2F" w:rsidRDefault="00DB558A" w:rsidP="00230D2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68" w:history="1">
              <w:r w:rsidR="00230D2F" w:rsidRPr="00230D2F">
                <w:rPr>
                  <w:rFonts w:ascii="Arial" w:eastAsia="Times New Roman" w:hAnsi="Arial" w:cs="Arial"/>
                  <w:b/>
                  <w:bCs/>
                  <w:color w:val="0000FF"/>
                  <w:sz w:val="16"/>
                  <w:szCs w:val="16"/>
                  <w:u w:val="single"/>
                  <w:lang w:val="en-US"/>
                </w:rPr>
                <w:t>R4-1913333</w:t>
              </w:r>
            </w:hyperlink>
          </w:p>
        </w:tc>
        <w:tc>
          <w:tcPr>
            <w:tcW w:w="5400" w:type="dxa"/>
            <w:tcBorders>
              <w:top w:val="nil"/>
              <w:left w:val="nil"/>
              <w:bottom w:val="single" w:sz="4" w:space="0" w:color="A6A6A6"/>
              <w:right w:val="single" w:sz="4" w:space="0" w:color="A6A6A6"/>
            </w:tcBorders>
            <w:shd w:val="clear" w:color="auto" w:fill="auto"/>
            <w:hideMark/>
          </w:tcPr>
          <w:p w14:paraId="6B6D80B0" w14:textId="77777777" w:rsidR="00230D2F" w:rsidRPr="00230D2F" w:rsidRDefault="00230D2F" w:rsidP="00230D2F">
            <w:pPr>
              <w:overflowPunct/>
              <w:autoSpaceDE/>
              <w:autoSpaceDN/>
              <w:adjustRightInd/>
              <w:spacing w:after="0"/>
              <w:textAlignment w:val="auto"/>
              <w:rPr>
                <w:rFonts w:ascii="Arial" w:eastAsia="Times New Roman" w:hAnsi="Arial" w:cs="Arial"/>
                <w:sz w:val="16"/>
                <w:szCs w:val="16"/>
                <w:lang w:val="en-US"/>
              </w:rPr>
            </w:pPr>
            <w:r w:rsidRPr="00230D2F">
              <w:rPr>
                <w:rFonts w:ascii="Arial" w:eastAsia="Times New Roman" w:hAnsi="Arial" w:cs="Arial"/>
                <w:sz w:val="16"/>
                <w:szCs w:val="16"/>
                <w:lang w:val="en-US"/>
              </w:rPr>
              <w:t>Discussion on IAB-MT capability</w:t>
            </w:r>
          </w:p>
        </w:tc>
        <w:tc>
          <w:tcPr>
            <w:tcW w:w="2340" w:type="dxa"/>
            <w:tcBorders>
              <w:top w:val="nil"/>
              <w:left w:val="nil"/>
              <w:bottom w:val="single" w:sz="4" w:space="0" w:color="A6A6A6"/>
              <w:right w:val="single" w:sz="4" w:space="0" w:color="A6A6A6"/>
            </w:tcBorders>
            <w:shd w:val="clear" w:color="auto" w:fill="auto"/>
            <w:hideMark/>
          </w:tcPr>
          <w:p w14:paraId="62EEE1C9" w14:textId="77777777" w:rsidR="00230D2F" w:rsidRPr="00230D2F" w:rsidRDefault="00230D2F" w:rsidP="00230D2F">
            <w:pPr>
              <w:overflowPunct/>
              <w:autoSpaceDE/>
              <w:autoSpaceDN/>
              <w:adjustRightInd/>
              <w:spacing w:after="0"/>
              <w:textAlignment w:val="auto"/>
              <w:rPr>
                <w:rFonts w:ascii="Arial" w:eastAsia="Times New Roman" w:hAnsi="Arial" w:cs="Arial"/>
                <w:sz w:val="16"/>
                <w:szCs w:val="16"/>
                <w:lang w:val="en-US"/>
              </w:rPr>
            </w:pPr>
            <w:r w:rsidRPr="00230D2F">
              <w:rPr>
                <w:rFonts w:ascii="Arial" w:eastAsia="Times New Roman" w:hAnsi="Arial" w:cs="Arial"/>
                <w:sz w:val="16"/>
                <w:szCs w:val="16"/>
                <w:lang w:val="en-US"/>
              </w:rPr>
              <w:t>Samsung</w:t>
            </w:r>
          </w:p>
        </w:tc>
      </w:tr>
      <w:tr w:rsidR="00230D2F" w:rsidRPr="00230D2F" w14:paraId="1EB649DC" w14:textId="77777777" w:rsidTr="00230D2F">
        <w:trPr>
          <w:trHeight w:val="450"/>
        </w:trPr>
        <w:tc>
          <w:tcPr>
            <w:tcW w:w="1165" w:type="dxa"/>
            <w:tcBorders>
              <w:top w:val="nil"/>
              <w:left w:val="single" w:sz="4" w:space="0" w:color="A6A6A6"/>
              <w:bottom w:val="single" w:sz="4" w:space="0" w:color="A6A6A6"/>
              <w:right w:val="single" w:sz="4" w:space="0" w:color="A6A6A6"/>
            </w:tcBorders>
            <w:shd w:val="clear" w:color="auto" w:fill="auto"/>
            <w:hideMark/>
          </w:tcPr>
          <w:p w14:paraId="47C9169B" w14:textId="77777777" w:rsidR="00230D2F" w:rsidRPr="00230D2F" w:rsidRDefault="00230D2F" w:rsidP="00230D2F">
            <w:pPr>
              <w:overflowPunct/>
              <w:autoSpaceDE/>
              <w:autoSpaceDN/>
              <w:adjustRightInd/>
              <w:spacing w:after="0"/>
              <w:textAlignment w:val="auto"/>
              <w:rPr>
                <w:rFonts w:ascii="Arial" w:eastAsia="Times New Roman" w:hAnsi="Arial" w:cs="Arial"/>
                <w:color w:val="000000"/>
                <w:sz w:val="16"/>
                <w:szCs w:val="16"/>
                <w:lang w:val="en-US"/>
              </w:rPr>
            </w:pPr>
            <w:r w:rsidRPr="00230D2F">
              <w:rPr>
                <w:rFonts w:ascii="Arial" w:eastAsia="Times New Roman" w:hAnsi="Arial" w:cs="Arial"/>
                <w:color w:val="000000"/>
                <w:sz w:val="16"/>
                <w:szCs w:val="16"/>
                <w:lang w:val="en-US"/>
              </w:rPr>
              <w:t>R4-1913334</w:t>
            </w:r>
          </w:p>
        </w:tc>
        <w:tc>
          <w:tcPr>
            <w:tcW w:w="5400" w:type="dxa"/>
            <w:tcBorders>
              <w:top w:val="nil"/>
              <w:left w:val="nil"/>
              <w:bottom w:val="single" w:sz="4" w:space="0" w:color="A6A6A6"/>
              <w:right w:val="single" w:sz="4" w:space="0" w:color="A6A6A6"/>
            </w:tcBorders>
            <w:shd w:val="clear" w:color="auto" w:fill="auto"/>
            <w:hideMark/>
          </w:tcPr>
          <w:p w14:paraId="08750AA9" w14:textId="77777777" w:rsidR="00230D2F" w:rsidRPr="00230D2F" w:rsidRDefault="00230D2F" w:rsidP="00230D2F">
            <w:pPr>
              <w:overflowPunct/>
              <w:autoSpaceDE/>
              <w:autoSpaceDN/>
              <w:adjustRightInd/>
              <w:spacing w:after="0"/>
              <w:textAlignment w:val="auto"/>
              <w:rPr>
                <w:rFonts w:ascii="Arial" w:eastAsia="Times New Roman" w:hAnsi="Arial" w:cs="Arial"/>
                <w:sz w:val="16"/>
                <w:szCs w:val="16"/>
                <w:lang w:val="en-US"/>
              </w:rPr>
            </w:pPr>
            <w:r w:rsidRPr="00230D2F">
              <w:rPr>
                <w:rFonts w:ascii="Arial" w:eastAsia="Times New Roman" w:hAnsi="Arial" w:cs="Arial"/>
                <w:sz w:val="16"/>
                <w:szCs w:val="16"/>
                <w:lang w:val="en-US"/>
              </w:rPr>
              <w:t>Further simulation on IAB-MT ACLR and TX min power</w:t>
            </w:r>
          </w:p>
        </w:tc>
        <w:tc>
          <w:tcPr>
            <w:tcW w:w="2340" w:type="dxa"/>
            <w:tcBorders>
              <w:top w:val="nil"/>
              <w:left w:val="nil"/>
              <w:bottom w:val="single" w:sz="4" w:space="0" w:color="A6A6A6"/>
              <w:right w:val="single" w:sz="4" w:space="0" w:color="A6A6A6"/>
            </w:tcBorders>
            <w:shd w:val="clear" w:color="auto" w:fill="auto"/>
            <w:hideMark/>
          </w:tcPr>
          <w:p w14:paraId="0D26A5E0" w14:textId="77777777" w:rsidR="00230D2F" w:rsidRPr="00230D2F" w:rsidRDefault="00230D2F" w:rsidP="00230D2F">
            <w:pPr>
              <w:overflowPunct/>
              <w:autoSpaceDE/>
              <w:autoSpaceDN/>
              <w:adjustRightInd/>
              <w:spacing w:after="0"/>
              <w:textAlignment w:val="auto"/>
              <w:rPr>
                <w:rFonts w:ascii="Arial" w:eastAsia="Times New Roman" w:hAnsi="Arial" w:cs="Arial"/>
                <w:sz w:val="16"/>
                <w:szCs w:val="16"/>
                <w:lang w:val="en-US"/>
              </w:rPr>
            </w:pPr>
            <w:r w:rsidRPr="00230D2F">
              <w:rPr>
                <w:rFonts w:ascii="Arial" w:eastAsia="Times New Roman" w:hAnsi="Arial" w:cs="Arial"/>
                <w:sz w:val="16"/>
                <w:szCs w:val="16"/>
                <w:lang w:val="en-US"/>
              </w:rPr>
              <w:t>Samsung</w:t>
            </w:r>
          </w:p>
        </w:tc>
      </w:tr>
      <w:tr w:rsidR="00230D2F" w:rsidRPr="00230D2F" w14:paraId="04C19B46" w14:textId="77777777" w:rsidTr="00230D2F">
        <w:trPr>
          <w:trHeight w:val="450"/>
        </w:trPr>
        <w:tc>
          <w:tcPr>
            <w:tcW w:w="1165" w:type="dxa"/>
            <w:tcBorders>
              <w:top w:val="nil"/>
              <w:left w:val="single" w:sz="4" w:space="0" w:color="A6A6A6"/>
              <w:bottom w:val="single" w:sz="4" w:space="0" w:color="A6A6A6"/>
              <w:right w:val="single" w:sz="4" w:space="0" w:color="A6A6A6"/>
            </w:tcBorders>
            <w:shd w:val="clear" w:color="auto" w:fill="auto"/>
            <w:hideMark/>
          </w:tcPr>
          <w:p w14:paraId="523C3B56" w14:textId="77777777" w:rsidR="00230D2F" w:rsidRPr="00230D2F" w:rsidRDefault="00DB558A" w:rsidP="00230D2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69" w:history="1">
              <w:r w:rsidR="00230D2F" w:rsidRPr="00230D2F">
                <w:rPr>
                  <w:rFonts w:ascii="Arial" w:eastAsia="Times New Roman" w:hAnsi="Arial" w:cs="Arial"/>
                  <w:b/>
                  <w:bCs/>
                  <w:color w:val="0000FF"/>
                  <w:sz w:val="16"/>
                  <w:szCs w:val="16"/>
                  <w:u w:val="single"/>
                  <w:lang w:val="en-US"/>
                </w:rPr>
                <w:t>R4-1913335</w:t>
              </w:r>
            </w:hyperlink>
          </w:p>
        </w:tc>
        <w:tc>
          <w:tcPr>
            <w:tcW w:w="5400" w:type="dxa"/>
            <w:tcBorders>
              <w:top w:val="nil"/>
              <w:left w:val="nil"/>
              <w:bottom w:val="single" w:sz="4" w:space="0" w:color="A6A6A6"/>
              <w:right w:val="single" w:sz="4" w:space="0" w:color="A6A6A6"/>
            </w:tcBorders>
            <w:shd w:val="clear" w:color="auto" w:fill="auto"/>
            <w:hideMark/>
          </w:tcPr>
          <w:p w14:paraId="6BBD37D8" w14:textId="77777777" w:rsidR="00230D2F" w:rsidRPr="00230D2F" w:rsidRDefault="00230D2F" w:rsidP="00230D2F">
            <w:pPr>
              <w:overflowPunct/>
              <w:autoSpaceDE/>
              <w:autoSpaceDN/>
              <w:adjustRightInd/>
              <w:spacing w:after="0"/>
              <w:textAlignment w:val="auto"/>
              <w:rPr>
                <w:rFonts w:ascii="Arial" w:eastAsia="Times New Roman" w:hAnsi="Arial" w:cs="Arial"/>
                <w:sz w:val="16"/>
                <w:szCs w:val="16"/>
                <w:lang w:val="en-US"/>
              </w:rPr>
            </w:pPr>
            <w:r w:rsidRPr="00230D2F">
              <w:rPr>
                <w:rFonts w:ascii="Arial" w:eastAsia="Times New Roman" w:hAnsi="Arial" w:cs="Arial"/>
                <w:sz w:val="16"/>
                <w:szCs w:val="16"/>
                <w:lang w:val="en-US"/>
              </w:rPr>
              <w:t>Further discussion on IAB system parameters</w:t>
            </w:r>
          </w:p>
        </w:tc>
        <w:tc>
          <w:tcPr>
            <w:tcW w:w="2340" w:type="dxa"/>
            <w:tcBorders>
              <w:top w:val="nil"/>
              <w:left w:val="nil"/>
              <w:bottom w:val="single" w:sz="4" w:space="0" w:color="A6A6A6"/>
              <w:right w:val="single" w:sz="4" w:space="0" w:color="A6A6A6"/>
            </w:tcBorders>
            <w:shd w:val="clear" w:color="auto" w:fill="auto"/>
            <w:hideMark/>
          </w:tcPr>
          <w:p w14:paraId="55143EFF" w14:textId="77777777" w:rsidR="00230D2F" w:rsidRPr="00230D2F" w:rsidRDefault="00230D2F" w:rsidP="00230D2F">
            <w:pPr>
              <w:overflowPunct/>
              <w:autoSpaceDE/>
              <w:autoSpaceDN/>
              <w:adjustRightInd/>
              <w:spacing w:after="0"/>
              <w:textAlignment w:val="auto"/>
              <w:rPr>
                <w:rFonts w:ascii="Arial" w:eastAsia="Times New Roman" w:hAnsi="Arial" w:cs="Arial"/>
                <w:sz w:val="16"/>
                <w:szCs w:val="16"/>
                <w:lang w:val="en-US"/>
              </w:rPr>
            </w:pPr>
            <w:r w:rsidRPr="00230D2F">
              <w:rPr>
                <w:rFonts w:ascii="Arial" w:eastAsia="Times New Roman" w:hAnsi="Arial" w:cs="Arial"/>
                <w:sz w:val="16"/>
                <w:szCs w:val="16"/>
                <w:lang w:val="en-US"/>
              </w:rPr>
              <w:t>Samsung</w:t>
            </w:r>
          </w:p>
        </w:tc>
      </w:tr>
      <w:tr w:rsidR="00230D2F" w:rsidRPr="00230D2F" w14:paraId="0A6115EB" w14:textId="77777777" w:rsidTr="00230D2F">
        <w:trPr>
          <w:trHeight w:val="450"/>
        </w:trPr>
        <w:tc>
          <w:tcPr>
            <w:tcW w:w="1165" w:type="dxa"/>
            <w:tcBorders>
              <w:top w:val="nil"/>
              <w:left w:val="single" w:sz="4" w:space="0" w:color="A6A6A6"/>
              <w:bottom w:val="single" w:sz="4" w:space="0" w:color="A6A6A6"/>
              <w:right w:val="single" w:sz="4" w:space="0" w:color="A6A6A6"/>
            </w:tcBorders>
            <w:shd w:val="clear" w:color="auto" w:fill="auto"/>
            <w:hideMark/>
          </w:tcPr>
          <w:p w14:paraId="126E8FB8" w14:textId="77777777" w:rsidR="00230D2F" w:rsidRPr="00230D2F" w:rsidRDefault="00DB558A" w:rsidP="00230D2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70" w:history="1">
              <w:r w:rsidR="00230D2F" w:rsidRPr="00230D2F">
                <w:rPr>
                  <w:rFonts w:ascii="Arial" w:eastAsia="Times New Roman" w:hAnsi="Arial" w:cs="Arial"/>
                  <w:b/>
                  <w:bCs/>
                  <w:color w:val="0000FF"/>
                  <w:sz w:val="16"/>
                  <w:szCs w:val="16"/>
                  <w:u w:val="single"/>
                  <w:lang w:val="en-US"/>
                </w:rPr>
                <w:t>R4-1913336</w:t>
              </w:r>
            </w:hyperlink>
          </w:p>
        </w:tc>
        <w:tc>
          <w:tcPr>
            <w:tcW w:w="5400" w:type="dxa"/>
            <w:tcBorders>
              <w:top w:val="nil"/>
              <w:left w:val="nil"/>
              <w:bottom w:val="single" w:sz="4" w:space="0" w:color="A6A6A6"/>
              <w:right w:val="single" w:sz="4" w:space="0" w:color="A6A6A6"/>
            </w:tcBorders>
            <w:shd w:val="clear" w:color="auto" w:fill="auto"/>
            <w:hideMark/>
          </w:tcPr>
          <w:p w14:paraId="368C3DAB" w14:textId="77777777" w:rsidR="00230D2F" w:rsidRPr="00230D2F" w:rsidRDefault="00230D2F" w:rsidP="00230D2F">
            <w:pPr>
              <w:overflowPunct/>
              <w:autoSpaceDE/>
              <w:autoSpaceDN/>
              <w:adjustRightInd/>
              <w:spacing w:after="0"/>
              <w:textAlignment w:val="auto"/>
              <w:rPr>
                <w:rFonts w:ascii="Arial" w:eastAsia="Times New Roman" w:hAnsi="Arial" w:cs="Arial"/>
                <w:sz w:val="16"/>
                <w:szCs w:val="16"/>
                <w:lang w:val="en-US"/>
              </w:rPr>
            </w:pPr>
            <w:r w:rsidRPr="00230D2F">
              <w:rPr>
                <w:rFonts w:ascii="Arial" w:eastAsia="Times New Roman" w:hAnsi="Arial" w:cs="Arial"/>
                <w:sz w:val="16"/>
                <w:szCs w:val="16"/>
                <w:lang w:val="en-US"/>
              </w:rPr>
              <w:t>TP for TS38.174: IAB system parameters</w:t>
            </w:r>
          </w:p>
        </w:tc>
        <w:tc>
          <w:tcPr>
            <w:tcW w:w="2340" w:type="dxa"/>
            <w:tcBorders>
              <w:top w:val="nil"/>
              <w:left w:val="nil"/>
              <w:bottom w:val="single" w:sz="4" w:space="0" w:color="A6A6A6"/>
              <w:right w:val="single" w:sz="4" w:space="0" w:color="A6A6A6"/>
            </w:tcBorders>
            <w:shd w:val="clear" w:color="auto" w:fill="auto"/>
            <w:hideMark/>
          </w:tcPr>
          <w:p w14:paraId="3D2688F6" w14:textId="77777777" w:rsidR="00230D2F" w:rsidRPr="00230D2F" w:rsidRDefault="00230D2F" w:rsidP="00230D2F">
            <w:pPr>
              <w:overflowPunct/>
              <w:autoSpaceDE/>
              <w:autoSpaceDN/>
              <w:adjustRightInd/>
              <w:spacing w:after="0"/>
              <w:textAlignment w:val="auto"/>
              <w:rPr>
                <w:rFonts w:ascii="Arial" w:eastAsia="Times New Roman" w:hAnsi="Arial" w:cs="Arial"/>
                <w:sz w:val="16"/>
                <w:szCs w:val="16"/>
                <w:lang w:val="en-US"/>
              </w:rPr>
            </w:pPr>
            <w:r w:rsidRPr="00230D2F">
              <w:rPr>
                <w:rFonts w:ascii="Arial" w:eastAsia="Times New Roman" w:hAnsi="Arial" w:cs="Arial"/>
                <w:sz w:val="16"/>
                <w:szCs w:val="16"/>
                <w:lang w:val="en-US"/>
              </w:rPr>
              <w:t>Samsung</w:t>
            </w:r>
          </w:p>
        </w:tc>
      </w:tr>
      <w:tr w:rsidR="00230D2F" w:rsidRPr="00230D2F" w14:paraId="7064CA36" w14:textId="77777777" w:rsidTr="00230D2F">
        <w:trPr>
          <w:trHeight w:val="450"/>
        </w:trPr>
        <w:tc>
          <w:tcPr>
            <w:tcW w:w="1165" w:type="dxa"/>
            <w:tcBorders>
              <w:top w:val="nil"/>
              <w:left w:val="single" w:sz="4" w:space="0" w:color="A6A6A6"/>
              <w:bottom w:val="single" w:sz="4" w:space="0" w:color="A6A6A6"/>
              <w:right w:val="single" w:sz="4" w:space="0" w:color="A6A6A6"/>
            </w:tcBorders>
            <w:shd w:val="clear" w:color="auto" w:fill="auto"/>
            <w:hideMark/>
          </w:tcPr>
          <w:p w14:paraId="499295F6" w14:textId="77777777" w:rsidR="00230D2F" w:rsidRPr="00230D2F" w:rsidRDefault="00DB558A" w:rsidP="00230D2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71" w:history="1">
              <w:r w:rsidR="00230D2F" w:rsidRPr="00230D2F">
                <w:rPr>
                  <w:rFonts w:ascii="Arial" w:eastAsia="Times New Roman" w:hAnsi="Arial" w:cs="Arial"/>
                  <w:b/>
                  <w:bCs/>
                  <w:color w:val="0000FF"/>
                  <w:sz w:val="16"/>
                  <w:szCs w:val="16"/>
                  <w:u w:val="single"/>
                  <w:lang w:val="en-US"/>
                </w:rPr>
                <w:t>R4-1913337</w:t>
              </w:r>
            </w:hyperlink>
          </w:p>
        </w:tc>
        <w:tc>
          <w:tcPr>
            <w:tcW w:w="5400" w:type="dxa"/>
            <w:tcBorders>
              <w:top w:val="nil"/>
              <w:left w:val="nil"/>
              <w:bottom w:val="single" w:sz="4" w:space="0" w:color="A6A6A6"/>
              <w:right w:val="single" w:sz="4" w:space="0" w:color="A6A6A6"/>
            </w:tcBorders>
            <w:shd w:val="clear" w:color="auto" w:fill="auto"/>
            <w:hideMark/>
          </w:tcPr>
          <w:p w14:paraId="178FE40C" w14:textId="77777777" w:rsidR="00230D2F" w:rsidRPr="00230D2F" w:rsidRDefault="00230D2F" w:rsidP="00230D2F">
            <w:pPr>
              <w:overflowPunct/>
              <w:autoSpaceDE/>
              <w:autoSpaceDN/>
              <w:adjustRightInd/>
              <w:spacing w:after="0"/>
              <w:textAlignment w:val="auto"/>
              <w:rPr>
                <w:rFonts w:ascii="Arial" w:eastAsia="Times New Roman" w:hAnsi="Arial" w:cs="Arial"/>
                <w:sz w:val="16"/>
                <w:szCs w:val="16"/>
                <w:lang w:val="en-US"/>
              </w:rPr>
            </w:pPr>
            <w:r w:rsidRPr="00230D2F">
              <w:rPr>
                <w:rFonts w:ascii="Arial" w:eastAsia="Times New Roman" w:hAnsi="Arial" w:cs="Arial"/>
                <w:sz w:val="16"/>
                <w:szCs w:val="16"/>
                <w:lang w:val="en-US"/>
              </w:rPr>
              <w:t>TP for TR: IAB system parameters</w:t>
            </w:r>
          </w:p>
        </w:tc>
        <w:tc>
          <w:tcPr>
            <w:tcW w:w="2340" w:type="dxa"/>
            <w:tcBorders>
              <w:top w:val="nil"/>
              <w:left w:val="nil"/>
              <w:bottom w:val="single" w:sz="4" w:space="0" w:color="A6A6A6"/>
              <w:right w:val="single" w:sz="4" w:space="0" w:color="A6A6A6"/>
            </w:tcBorders>
            <w:shd w:val="clear" w:color="auto" w:fill="auto"/>
            <w:hideMark/>
          </w:tcPr>
          <w:p w14:paraId="062C667F" w14:textId="77777777" w:rsidR="00230D2F" w:rsidRPr="00230D2F" w:rsidRDefault="00230D2F" w:rsidP="00230D2F">
            <w:pPr>
              <w:overflowPunct/>
              <w:autoSpaceDE/>
              <w:autoSpaceDN/>
              <w:adjustRightInd/>
              <w:spacing w:after="0"/>
              <w:textAlignment w:val="auto"/>
              <w:rPr>
                <w:rFonts w:ascii="Arial" w:eastAsia="Times New Roman" w:hAnsi="Arial" w:cs="Arial"/>
                <w:sz w:val="16"/>
                <w:szCs w:val="16"/>
                <w:lang w:val="en-US"/>
              </w:rPr>
            </w:pPr>
            <w:r w:rsidRPr="00230D2F">
              <w:rPr>
                <w:rFonts w:ascii="Arial" w:eastAsia="Times New Roman" w:hAnsi="Arial" w:cs="Arial"/>
                <w:sz w:val="16"/>
                <w:szCs w:val="16"/>
                <w:lang w:val="en-US"/>
              </w:rPr>
              <w:t>Samsung</w:t>
            </w:r>
          </w:p>
        </w:tc>
      </w:tr>
      <w:tr w:rsidR="00230D2F" w:rsidRPr="00230D2F" w14:paraId="3B6EA1C2" w14:textId="77777777" w:rsidTr="00230D2F">
        <w:trPr>
          <w:trHeight w:val="450"/>
        </w:trPr>
        <w:tc>
          <w:tcPr>
            <w:tcW w:w="1165" w:type="dxa"/>
            <w:tcBorders>
              <w:top w:val="nil"/>
              <w:left w:val="single" w:sz="4" w:space="0" w:color="A6A6A6"/>
              <w:bottom w:val="single" w:sz="4" w:space="0" w:color="A6A6A6"/>
              <w:right w:val="single" w:sz="4" w:space="0" w:color="A6A6A6"/>
            </w:tcBorders>
            <w:shd w:val="clear" w:color="auto" w:fill="auto"/>
            <w:hideMark/>
          </w:tcPr>
          <w:p w14:paraId="65AE5CAC" w14:textId="77777777" w:rsidR="00230D2F" w:rsidRPr="00230D2F" w:rsidRDefault="00DB558A" w:rsidP="00230D2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72" w:history="1">
              <w:r w:rsidR="00230D2F" w:rsidRPr="00230D2F">
                <w:rPr>
                  <w:rFonts w:ascii="Arial" w:eastAsia="Times New Roman" w:hAnsi="Arial" w:cs="Arial"/>
                  <w:b/>
                  <w:bCs/>
                  <w:color w:val="0000FF"/>
                  <w:sz w:val="16"/>
                  <w:szCs w:val="16"/>
                  <w:u w:val="single"/>
                  <w:lang w:val="en-US"/>
                </w:rPr>
                <w:t>R4-1913338</w:t>
              </w:r>
            </w:hyperlink>
          </w:p>
        </w:tc>
        <w:tc>
          <w:tcPr>
            <w:tcW w:w="5400" w:type="dxa"/>
            <w:tcBorders>
              <w:top w:val="nil"/>
              <w:left w:val="nil"/>
              <w:bottom w:val="single" w:sz="4" w:space="0" w:color="A6A6A6"/>
              <w:right w:val="single" w:sz="4" w:space="0" w:color="A6A6A6"/>
            </w:tcBorders>
            <w:shd w:val="clear" w:color="auto" w:fill="auto"/>
            <w:hideMark/>
          </w:tcPr>
          <w:p w14:paraId="6D26116B" w14:textId="77777777" w:rsidR="00230D2F" w:rsidRPr="00230D2F" w:rsidRDefault="00230D2F" w:rsidP="00230D2F">
            <w:pPr>
              <w:overflowPunct/>
              <w:autoSpaceDE/>
              <w:autoSpaceDN/>
              <w:adjustRightInd/>
              <w:spacing w:after="0"/>
              <w:textAlignment w:val="auto"/>
              <w:rPr>
                <w:rFonts w:ascii="Arial" w:eastAsia="Times New Roman" w:hAnsi="Arial" w:cs="Arial"/>
                <w:sz w:val="16"/>
                <w:szCs w:val="16"/>
                <w:lang w:val="en-US"/>
              </w:rPr>
            </w:pPr>
            <w:r w:rsidRPr="00230D2F">
              <w:rPr>
                <w:rFonts w:ascii="Arial" w:eastAsia="Times New Roman" w:hAnsi="Arial" w:cs="Arial"/>
                <w:sz w:val="16"/>
                <w:szCs w:val="16"/>
                <w:lang w:val="en-US"/>
              </w:rPr>
              <w:t>Switching time between IAB-MT and IAB-DU</w:t>
            </w:r>
          </w:p>
        </w:tc>
        <w:tc>
          <w:tcPr>
            <w:tcW w:w="2340" w:type="dxa"/>
            <w:tcBorders>
              <w:top w:val="nil"/>
              <w:left w:val="nil"/>
              <w:bottom w:val="single" w:sz="4" w:space="0" w:color="A6A6A6"/>
              <w:right w:val="single" w:sz="4" w:space="0" w:color="A6A6A6"/>
            </w:tcBorders>
            <w:shd w:val="clear" w:color="auto" w:fill="auto"/>
            <w:hideMark/>
          </w:tcPr>
          <w:p w14:paraId="68771507" w14:textId="77777777" w:rsidR="00230D2F" w:rsidRPr="00230D2F" w:rsidRDefault="00230D2F" w:rsidP="00230D2F">
            <w:pPr>
              <w:overflowPunct/>
              <w:autoSpaceDE/>
              <w:autoSpaceDN/>
              <w:adjustRightInd/>
              <w:spacing w:after="0"/>
              <w:textAlignment w:val="auto"/>
              <w:rPr>
                <w:rFonts w:ascii="Arial" w:eastAsia="Times New Roman" w:hAnsi="Arial" w:cs="Arial"/>
                <w:sz w:val="16"/>
                <w:szCs w:val="16"/>
                <w:lang w:val="en-US"/>
              </w:rPr>
            </w:pPr>
            <w:r w:rsidRPr="00230D2F">
              <w:rPr>
                <w:rFonts w:ascii="Arial" w:eastAsia="Times New Roman" w:hAnsi="Arial" w:cs="Arial"/>
                <w:sz w:val="16"/>
                <w:szCs w:val="16"/>
                <w:lang w:val="en-US"/>
              </w:rPr>
              <w:t>Samsung</w:t>
            </w:r>
          </w:p>
        </w:tc>
      </w:tr>
      <w:tr w:rsidR="00230D2F" w:rsidRPr="00230D2F" w14:paraId="08716599" w14:textId="77777777" w:rsidTr="00230D2F">
        <w:trPr>
          <w:trHeight w:val="1125"/>
        </w:trPr>
        <w:tc>
          <w:tcPr>
            <w:tcW w:w="1165" w:type="dxa"/>
            <w:tcBorders>
              <w:top w:val="nil"/>
              <w:left w:val="single" w:sz="4" w:space="0" w:color="A6A6A6"/>
              <w:bottom w:val="single" w:sz="4" w:space="0" w:color="A6A6A6"/>
              <w:right w:val="single" w:sz="4" w:space="0" w:color="A6A6A6"/>
            </w:tcBorders>
            <w:shd w:val="clear" w:color="auto" w:fill="auto"/>
            <w:hideMark/>
          </w:tcPr>
          <w:p w14:paraId="1E405EC1" w14:textId="77777777" w:rsidR="00230D2F" w:rsidRPr="00230D2F" w:rsidRDefault="00DB558A" w:rsidP="00230D2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73" w:history="1">
              <w:r w:rsidR="00230D2F" w:rsidRPr="00230D2F">
                <w:rPr>
                  <w:rFonts w:ascii="Arial" w:eastAsia="Times New Roman" w:hAnsi="Arial" w:cs="Arial"/>
                  <w:b/>
                  <w:bCs/>
                  <w:color w:val="0000FF"/>
                  <w:sz w:val="16"/>
                  <w:szCs w:val="16"/>
                  <w:u w:val="single"/>
                  <w:lang w:val="en-US"/>
                </w:rPr>
                <w:t>R4-1913409</w:t>
              </w:r>
            </w:hyperlink>
          </w:p>
        </w:tc>
        <w:tc>
          <w:tcPr>
            <w:tcW w:w="5400" w:type="dxa"/>
            <w:tcBorders>
              <w:top w:val="nil"/>
              <w:left w:val="nil"/>
              <w:bottom w:val="single" w:sz="4" w:space="0" w:color="A6A6A6"/>
              <w:right w:val="single" w:sz="4" w:space="0" w:color="A6A6A6"/>
            </w:tcBorders>
            <w:shd w:val="clear" w:color="auto" w:fill="auto"/>
            <w:hideMark/>
          </w:tcPr>
          <w:p w14:paraId="267FCC56" w14:textId="77777777" w:rsidR="00230D2F" w:rsidRPr="00230D2F" w:rsidRDefault="00230D2F" w:rsidP="00230D2F">
            <w:pPr>
              <w:overflowPunct/>
              <w:autoSpaceDE/>
              <w:autoSpaceDN/>
              <w:adjustRightInd/>
              <w:spacing w:after="0"/>
              <w:textAlignment w:val="auto"/>
              <w:rPr>
                <w:rFonts w:ascii="Arial" w:eastAsia="Times New Roman" w:hAnsi="Arial" w:cs="Arial"/>
                <w:sz w:val="16"/>
                <w:szCs w:val="16"/>
                <w:lang w:val="en-US"/>
              </w:rPr>
            </w:pPr>
            <w:r w:rsidRPr="00230D2F">
              <w:rPr>
                <w:rFonts w:ascii="Arial" w:eastAsia="Times New Roman" w:hAnsi="Arial" w:cs="Arial"/>
                <w:sz w:val="16"/>
                <w:szCs w:val="16"/>
                <w:lang w:val="en-US"/>
              </w:rPr>
              <w:t>Definition of IAB channel bandwidth</w:t>
            </w:r>
          </w:p>
        </w:tc>
        <w:tc>
          <w:tcPr>
            <w:tcW w:w="2340" w:type="dxa"/>
            <w:tcBorders>
              <w:top w:val="nil"/>
              <w:left w:val="nil"/>
              <w:bottom w:val="single" w:sz="4" w:space="0" w:color="A6A6A6"/>
              <w:right w:val="single" w:sz="4" w:space="0" w:color="A6A6A6"/>
            </w:tcBorders>
            <w:shd w:val="clear" w:color="auto" w:fill="auto"/>
            <w:hideMark/>
          </w:tcPr>
          <w:p w14:paraId="0FCEB7E4" w14:textId="77777777" w:rsidR="00230D2F" w:rsidRPr="00230D2F" w:rsidRDefault="00230D2F" w:rsidP="00230D2F">
            <w:pPr>
              <w:overflowPunct/>
              <w:autoSpaceDE/>
              <w:autoSpaceDN/>
              <w:adjustRightInd/>
              <w:spacing w:after="0"/>
              <w:textAlignment w:val="auto"/>
              <w:rPr>
                <w:rFonts w:ascii="Arial" w:eastAsia="Times New Roman" w:hAnsi="Arial" w:cs="Arial"/>
                <w:sz w:val="16"/>
                <w:szCs w:val="16"/>
                <w:lang w:val="en-US"/>
              </w:rPr>
            </w:pPr>
            <w:r w:rsidRPr="00230D2F">
              <w:rPr>
                <w:rFonts w:ascii="Arial" w:eastAsia="Times New Roman" w:hAnsi="Arial" w:cs="Arial"/>
                <w:sz w:val="16"/>
                <w:szCs w:val="16"/>
                <w:lang w:val="en-US"/>
              </w:rPr>
              <w:t>Qualcomm Incorporated</w:t>
            </w:r>
          </w:p>
        </w:tc>
      </w:tr>
      <w:tr w:rsidR="00230D2F" w:rsidRPr="00230D2F" w14:paraId="7F969D6E" w14:textId="77777777" w:rsidTr="00230D2F">
        <w:trPr>
          <w:trHeight w:val="675"/>
        </w:trPr>
        <w:tc>
          <w:tcPr>
            <w:tcW w:w="1165" w:type="dxa"/>
            <w:tcBorders>
              <w:top w:val="nil"/>
              <w:left w:val="single" w:sz="4" w:space="0" w:color="A6A6A6"/>
              <w:bottom w:val="single" w:sz="4" w:space="0" w:color="A6A6A6"/>
              <w:right w:val="single" w:sz="4" w:space="0" w:color="A6A6A6"/>
            </w:tcBorders>
            <w:shd w:val="clear" w:color="auto" w:fill="auto"/>
            <w:hideMark/>
          </w:tcPr>
          <w:p w14:paraId="015341CD" w14:textId="77777777" w:rsidR="00230D2F" w:rsidRPr="00230D2F" w:rsidRDefault="00DB558A" w:rsidP="00230D2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74" w:history="1">
              <w:r w:rsidR="00230D2F" w:rsidRPr="00230D2F">
                <w:rPr>
                  <w:rFonts w:ascii="Arial" w:eastAsia="Times New Roman" w:hAnsi="Arial" w:cs="Arial"/>
                  <w:b/>
                  <w:bCs/>
                  <w:color w:val="0000FF"/>
                  <w:sz w:val="16"/>
                  <w:szCs w:val="16"/>
                  <w:u w:val="single"/>
                  <w:lang w:val="en-US"/>
                </w:rPr>
                <w:t>R4-1913410</w:t>
              </w:r>
            </w:hyperlink>
          </w:p>
        </w:tc>
        <w:tc>
          <w:tcPr>
            <w:tcW w:w="5400" w:type="dxa"/>
            <w:tcBorders>
              <w:top w:val="nil"/>
              <w:left w:val="nil"/>
              <w:bottom w:val="single" w:sz="4" w:space="0" w:color="A6A6A6"/>
              <w:right w:val="single" w:sz="4" w:space="0" w:color="A6A6A6"/>
            </w:tcBorders>
            <w:shd w:val="clear" w:color="auto" w:fill="auto"/>
            <w:hideMark/>
          </w:tcPr>
          <w:p w14:paraId="7210172F" w14:textId="77777777" w:rsidR="00230D2F" w:rsidRPr="00230D2F" w:rsidRDefault="00230D2F" w:rsidP="00230D2F">
            <w:pPr>
              <w:overflowPunct/>
              <w:autoSpaceDE/>
              <w:autoSpaceDN/>
              <w:adjustRightInd/>
              <w:spacing w:after="0"/>
              <w:textAlignment w:val="auto"/>
              <w:rPr>
                <w:rFonts w:ascii="Arial" w:eastAsia="Times New Roman" w:hAnsi="Arial" w:cs="Arial"/>
                <w:sz w:val="16"/>
                <w:szCs w:val="16"/>
                <w:lang w:val="en-US"/>
              </w:rPr>
            </w:pPr>
            <w:r w:rsidRPr="00230D2F">
              <w:rPr>
                <w:rFonts w:ascii="Arial" w:eastAsia="Times New Roman" w:hAnsi="Arial" w:cs="Arial"/>
                <w:sz w:val="16"/>
                <w:szCs w:val="16"/>
                <w:lang w:val="en-US"/>
              </w:rPr>
              <w:t>LS to RAN2 on definition of IAB MT channel bandwidth</w:t>
            </w:r>
          </w:p>
        </w:tc>
        <w:tc>
          <w:tcPr>
            <w:tcW w:w="2340" w:type="dxa"/>
            <w:tcBorders>
              <w:top w:val="nil"/>
              <w:left w:val="nil"/>
              <w:bottom w:val="single" w:sz="4" w:space="0" w:color="A6A6A6"/>
              <w:right w:val="single" w:sz="4" w:space="0" w:color="A6A6A6"/>
            </w:tcBorders>
            <w:shd w:val="clear" w:color="auto" w:fill="auto"/>
            <w:hideMark/>
          </w:tcPr>
          <w:p w14:paraId="6E564B60" w14:textId="77777777" w:rsidR="00230D2F" w:rsidRPr="00230D2F" w:rsidRDefault="00230D2F" w:rsidP="00230D2F">
            <w:pPr>
              <w:overflowPunct/>
              <w:autoSpaceDE/>
              <w:autoSpaceDN/>
              <w:adjustRightInd/>
              <w:spacing w:after="0"/>
              <w:textAlignment w:val="auto"/>
              <w:rPr>
                <w:rFonts w:ascii="Arial" w:eastAsia="Times New Roman" w:hAnsi="Arial" w:cs="Arial"/>
                <w:sz w:val="16"/>
                <w:szCs w:val="16"/>
                <w:lang w:val="en-US"/>
              </w:rPr>
            </w:pPr>
            <w:r w:rsidRPr="00230D2F">
              <w:rPr>
                <w:rFonts w:ascii="Arial" w:eastAsia="Times New Roman" w:hAnsi="Arial" w:cs="Arial"/>
                <w:sz w:val="16"/>
                <w:szCs w:val="16"/>
                <w:lang w:val="en-US"/>
              </w:rPr>
              <w:t>Qualcomm Incorporated</w:t>
            </w:r>
          </w:p>
        </w:tc>
      </w:tr>
      <w:tr w:rsidR="00230D2F" w:rsidRPr="00230D2F" w14:paraId="68A33E3D" w14:textId="77777777" w:rsidTr="00230D2F">
        <w:trPr>
          <w:trHeight w:val="900"/>
        </w:trPr>
        <w:tc>
          <w:tcPr>
            <w:tcW w:w="1165" w:type="dxa"/>
            <w:tcBorders>
              <w:top w:val="nil"/>
              <w:left w:val="single" w:sz="4" w:space="0" w:color="A6A6A6"/>
              <w:bottom w:val="single" w:sz="4" w:space="0" w:color="A6A6A6"/>
              <w:right w:val="single" w:sz="4" w:space="0" w:color="A6A6A6"/>
            </w:tcBorders>
            <w:shd w:val="clear" w:color="auto" w:fill="auto"/>
            <w:hideMark/>
          </w:tcPr>
          <w:p w14:paraId="50227308" w14:textId="77777777" w:rsidR="00230D2F" w:rsidRPr="00230D2F" w:rsidRDefault="00DB558A" w:rsidP="00230D2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75" w:history="1">
              <w:r w:rsidR="00230D2F" w:rsidRPr="00230D2F">
                <w:rPr>
                  <w:rFonts w:ascii="Arial" w:eastAsia="Times New Roman" w:hAnsi="Arial" w:cs="Arial"/>
                  <w:b/>
                  <w:bCs/>
                  <w:color w:val="0000FF"/>
                  <w:sz w:val="16"/>
                  <w:szCs w:val="16"/>
                  <w:u w:val="single"/>
                  <w:lang w:val="en-US"/>
                </w:rPr>
                <w:t>R4-1913412</w:t>
              </w:r>
            </w:hyperlink>
          </w:p>
        </w:tc>
        <w:tc>
          <w:tcPr>
            <w:tcW w:w="5400" w:type="dxa"/>
            <w:tcBorders>
              <w:top w:val="nil"/>
              <w:left w:val="nil"/>
              <w:bottom w:val="single" w:sz="4" w:space="0" w:color="A6A6A6"/>
              <w:right w:val="single" w:sz="4" w:space="0" w:color="A6A6A6"/>
            </w:tcBorders>
            <w:shd w:val="clear" w:color="auto" w:fill="auto"/>
            <w:hideMark/>
          </w:tcPr>
          <w:p w14:paraId="54A3CD4D" w14:textId="77777777" w:rsidR="00230D2F" w:rsidRPr="00230D2F" w:rsidRDefault="00230D2F" w:rsidP="00230D2F">
            <w:pPr>
              <w:overflowPunct/>
              <w:autoSpaceDE/>
              <w:autoSpaceDN/>
              <w:adjustRightInd/>
              <w:spacing w:after="0"/>
              <w:textAlignment w:val="auto"/>
              <w:rPr>
                <w:rFonts w:ascii="Arial" w:eastAsia="Times New Roman" w:hAnsi="Arial" w:cs="Arial"/>
                <w:sz w:val="16"/>
                <w:szCs w:val="16"/>
                <w:lang w:val="en-US"/>
              </w:rPr>
            </w:pPr>
            <w:r w:rsidRPr="00230D2F">
              <w:rPr>
                <w:rFonts w:ascii="Arial" w:eastAsia="Times New Roman" w:hAnsi="Arial" w:cs="Arial"/>
                <w:sz w:val="16"/>
                <w:szCs w:val="16"/>
                <w:lang w:val="en-US"/>
              </w:rPr>
              <w:t>Overview of IAB RF requirements in FR2</w:t>
            </w:r>
          </w:p>
        </w:tc>
        <w:tc>
          <w:tcPr>
            <w:tcW w:w="2340" w:type="dxa"/>
            <w:tcBorders>
              <w:top w:val="nil"/>
              <w:left w:val="nil"/>
              <w:bottom w:val="single" w:sz="4" w:space="0" w:color="A6A6A6"/>
              <w:right w:val="single" w:sz="4" w:space="0" w:color="A6A6A6"/>
            </w:tcBorders>
            <w:shd w:val="clear" w:color="auto" w:fill="auto"/>
            <w:hideMark/>
          </w:tcPr>
          <w:p w14:paraId="2B07E32F" w14:textId="77777777" w:rsidR="00230D2F" w:rsidRPr="00230D2F" w:rsidRDefault="00230D2F" w:rsidP="00230D2F">
            <w:pPr>
              <w:overflowPunct/>
              <w:autoSpaceDE/>
              <w:autoSpaceDN/>
              <w:adjustRightInd/>
              <w:spacing w:after="0"/>
              <w:textAlignment w:val="auto"/>
              <w:rPr>
                <w:rFonts w:ascii="Arial" w:eastAsia="Times New Roman" w:hAnsi="Arial" w:cs="Arial"/>
                <w:sz w:val="16"/>
                <w:szCs w:val="16"/>
                <w:lang w:val="en-US"/>
              </w:rPr>
            </w:pPr>
            <w:r w:rsidRPr="00230D2F">
              <w:rPr>
                <w:rFonts w:ascii="Arial" w:eastAsia="Times New Roman" w:hAnsi="Arial" w:cs="Arial"/>
                <w:sz w:val="16"/>
                <w:szCs w:val="16"/>
                <w:lang w:val="en-US"/>
              </w:rPr>
              <w:t>Qualcomm Incorporated</w:t>
            </w:r>
          </w:p>
        </w:tc>
      </w:tr>
      <w:tr w:rsidR="00230D2F" w:rsidRPr="00230D2F" w14:paraId="6920589D" w14:textId="77777777" w:rsidTr="00230D2F">
        <w:trPr>
          <w:trHeight w:val="675"/>
        </w:trPr>
        <w:tc>
          <w:tcPr>
            <w:tcW w:w="1165" w:type="dxa"/>
            <w:tcBorders>
              <w:top w:val="nil"/>
              <w:left w:val="single" w:sz="4" w:space="0" w:color="A6A6A6"/>
              <w:bottom w:val="single" w:sz="4" w:space="0" w:color="A6A6A6"/>
              <w:right w:val="single" w:sz="4" w:space="0" w:color="A6A6A6"/>
            </w:tcBorders>
            <w:shd w:val="clear" w:color="auto" w:fill="auto"/>
            <w:hideMark/>
          </w:tcPr>
          <w:p w14:paraId="5997A4E4" w14:textId="77777777" w:rsidR="00230D2F" w:rsidRPr="00230D2F" w:rsidRDefault="00DB558A" w:rsidP="00230D2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76" w:history="1">
              <w:r w:rsidR="00230D2F" w:rsidRPr="00230D2F">
                <w:rPr>
                  <w:rFonts w:ascii="Arial" w:eastAsia="Times New Roman" w:hAnsi="Arial" w:cs="Arial"/>
                  <w:b/>
                  <w:bCs/>
                  <w:color w:val="0000FF"/>
                  <w:sz w:val="16"/>
                  <w:szCs w:val="16"/>
                  <w:u w:val="single"/>
                  <w:lang w:val="en-US"/>
                </w:rPr>
                <w:t>R4-1913935</w:t>
              </w:r>
            </w:hyperlink>
          </w:p>
        </w:tc>
        <w:tc>
          <w:tcPr>
            <w:tcW w:w="5400" w:type="dxa"/>
            <w:tcBorders>
              <w:top w:val="nil"/>
              <w:left w:val="nil"/>
              <w:bottom w:val="single" w:sz="4" w:space="0" w:color="A6A6A6"/>
              <w:right w:val="single" w:sz="4" w:space="0" w:color="A6A6A6"/>
            </w:tcBorders>
            <w:shd w:val="clear" w:color="auto" w:fill="auto"/>
            <w:hideMark/>
          </w:tcPr>
          <w:p w14:paraId="299DACE6" w14:textId="77777777" w:rsidR="00230D2F" w:rsidRPr="00230D2F" w:rsidRDefault="00230D2F" w:rsidP="00230D2F">
            <w:pPr>
              <w:overflowPunct/>
              <w:autoSpaceDE/>
              <w:autoSpaceDN/>
              <w:adjustRightInd/>
              <w:spacing w:after="0"/>
              <w:textAlignment w:val="auto"/>
              <w:rPr>
                <w:rFonts w:ascii="Arial" w:eastAsia="Times New Roman" w:hAnsi="Arial" w:cs="Arial"/>
                <w:sz w:val="16"/>
                <w:szCs w:val="16"/>
                <w:lang w:val="en-US"/>
              </w:rPr>
            </w:pPr>
            <w:r w:rsidRPr="00230D2F">
              <w:rPr>
                <w:rFonts w:ascii="Arial" w:eastAsia="Times New Roman" w:hAnsi="Arial" w:cs="Arial"/>
                <w:sz w:val="16"/>
                <w:szCs w:val="16"/>
                <w:lang w:val="en-US"/>
              </w:rPr>
              <w:t>IAB DC and CA requirements</w:t>
            </w:r>
          </w:p>
        </w:tc>
        <w:tc>
          <w:tcPr>
            <w:tcW w:w="2340" w:type="dxa"/>
            <w:tcBorders>
              <w:top w:val="nil"/>
              <w:left w:val="nil"/>
              <w:bottom w:val="single" w:sz="4" w:space="0" w:color="A6A6A6"/>
              <w:right w:val="single" w:sz="4" w:space="0" w:color="A6A6A6"/>
            </w:tcBorders>
            <w:shd w:val="clear" w:color="auto" w:fill="auto"/>
            <w:hideMark/>
          </w:tcPr>
          <w:p w14:paraId="20FEC6E1" w14:textId="77777777" w:rsidR="00230D2F" w:rsidRPr="00230D2F" w:rsidRDefault="00230D2F" w:rsidP="00230D2F">
            <w:pPr>
              <w:overflowPunct/>
              <w:autoSpaceDE/>
              <w:autoSpaceDN/>
              <w:adjustRightInd/>
              <w:spacing w:after="0"/>
              <w:textAlignment w:val="auto"/>
              <w:rPr>
                <w:rFonts w:ascii="Arial" w:eastAsia="Times New Roman" w:hAnsi="Arial" w:cs="Arial"/>
                <w:sz w:val="16"/>
                <w:szCs w:val="16"/>
                <w:lang w:val="en-US"/>
              </w:rPr>
            </w:pPr>
            <w:r w:rsidRPr="00230D2F">
              <w:rPr>
                <w:rFonts w:ascii="Arial" w:eastAsia="Times New Roman" w:hAnsi="Arial" w:cs="Arial"/>
                <w:sz w:val="16"/>
                <w:szCs w:val="16"/>
                <w:lang w:val="en-US"/>
              </w:rPr>
              <w:t>AT&amp;T</w:t>
            </w:r>
          </w:p>
        </w:tc>
      </w:tr>
      <w:tr w:rsidR="00230D2F" w:rsidRPr="00230D2F" w14:paraId="2CFB8AA6" w14:textId="77777777" w:rsidTr="00230D2F">
        <w:trPr>
          <w:trHeight w:val="450"/>
        </w:trPr>
        <w:tc>
          <w:tcPr>
            <w:tcW w:w="1165" w:type="dxa"/>
            <w:tcBorders>
              <w:top w:val="nil"/>
              <w:left w:val="single" w:sz="4" w:space="0" w:color="A6A6A6"/>
              <w:bottom w:val="single" w:sz="4" w:space="0" w:color="A6A6A6"/>
              <w:right w:val="single" w:sz="4" w:space="0" w:color="A6A6A6"/>
            </w:tcBorders>
            <w:shd w:val="clear" w:color="auto" w:fill="auto"/>
            <w:hideMark/>
          </w:tcPr>
          <w:p w14:paraId="18F465B1" w14:textId="77777777" w:rsidR="00230D2F" w:rsidRPr="00230D2F" w:rsidRDefault="00DB558A" w:rsidP="00230D2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77" w:history="1">
              <w:r w:rsidR="00230D2F" w:rsidRPr="00230D2F">
                <w:rPr>
                  <w:rFonts w:ascii="Arial" w:eastAsia="Times New Roman" w:hAnsi="Arial" w:cs="Arial"/>
                  <w:b/>
                  <w:bCs/>
                  <w:color w:val="0000FF"/>
                  <w:sz w:val="16"/>
                  <w:szCs w:val="16"/>
                  <w:u w:val="single"/>
                  <w:lang w:val="en-US"/>
                </w:rPr>
                <w:t>R4-1914162</w:t>
              </w:r>
            </w:hyperlink>
          </w:p>
        </w:tc>
        <w:tc>
          <w:tcPr>
            <w:tcW w:w="5400" w:type="dxa"/>
            <w:tcBorders>
              <w:top w:val="nil"/>
              <w:left w:val="nil"/>
              <w:bottom w:val="single" w:sz="4" w:space="0" w:color="A6A6A6"/>
              <w:right w:val="single" w:sz="4" w:space="0" w:color="A6A6A6"/>
            </w:tcBorders>
            <w:shd w:val="clear" w:color="auto" w:fill="auto"/>
            <w:hideMark/>
          </w:tcPr>
          <w:p w14:paraId="72EDE4EE" w14:textId="77777777" w:rsidR="00230D2F" w:rsidRPr="00230D2F" w:rsidRDefault="00230D2F" w:rsidP="00230D2F">
            <w:pPr>
              <w:overflowPunct/>
              <w:autoSpaceDE/>
              <w:autoSpaceDN/>
              <w:adjustRightInd/>
              <w:spacing w:after="0"/>
              <w:textAlignment w:val="auto"/>
              <w:rPr>
                <w:rFonts w:ascii="Arial" w:eastAsia="Times New Roman" w:hAnsi="Arial" w:cs="Arial"/>
                <w:sz w:val="16"/>
                <w:szCs w:val="16"/>
                <w:lang w:val="en-US"/>
              </w:rPr>
            </w:pPr>
            <w:r w:rsidRPr="00230D2F">
              <w:rPr>
                <w:rFonts w:ascii="Arial" w:eastAsia="Times New Roman" w:hAnsi="Arial" w:cs="Arial"/>
                <w:sz w:val="16"/>
                <w:szCs w:val="16"/>
                <w:lang w:val="en-US"/>
              </w:rPr>
              <w:t>Simulation results for IAB in FR2</w:t>
            </w:r>
          </w:p>
        </w:tc>
        <w:tc>
          <w:tcPr>
            <w:tcW w:w="2340" w:type="dxa"/>
            <w:tcBorders>
              <w:top w:val="nil"/>
              <w:left w:val="nil"/>
              <w:bottom w:val="single" w:sz="4" w:space="0" w:color="A6A6A6"/>
              <w:right w:val="single" w:sz="4" w:space="0" w:color="A6A6A6"/>
            </w:tcBorders>
            <w:shd w:val="clear" w:color="auto" w:fill="auto"/>
            <w:hideMark/>
          </w:tcPr>
          <w:p w14:paraId="2B74700E" w14:textId="77777777" w:rsidR="00230D2F" w:rsidRPr="00230D2F" w:rsidRDefault="00230D2F" w:rsidP="00230D2F">
            <w:pPr>
              <w:overflowPunct/>
              <w:autoSpaceDE/>
              <w:autoSpaceDN/>
              <w:adjustRightInd/>
              <w:spacing w:after="0"/>
              <w:textAlignment w:val="auto"/>
              <w:rPr>
                <w:rFonts w:ascii="Arial" w:eastAsia="Times New Roman" w:hAnsi="Arial" w:cs="Arial"/>
                <w:sz w:val="16"/>
                <w:szCs w:val="16"/>
                <w:lang w:val="en-US"/>
              </w:rPr>
            </w:pPr>
            <w:r w:rsidRPr="00230D2F">
              <w:rPr>
                <w:rFonts w:ascii="Arial" w:eastAsia="Times New Roman" w:hAnsi="Arial" w:cs="Arial"/>
                <w:sz w:val="16"/>
                <w:szCs w:val="16"/>
                <w:lang w:val="en-US"/>
              </w:rPr>
              <w:t>Huawei, HiSilicon</w:t>
            </w:r>
          </w:p>
        </w:tc>
      </w:tr>
      <w:tr w:rsidR="00230D2F" w:rsidRPr="00230D2F" w14:paraId="40E119A2" w14:textId="77777777" w:rsidTr="00230D2F">
        <w:trPr>
          <w:trHeight w:val="450"/>
        </w:trPr>
        <w:tc>
          <w:tcPr>
            <w:tcW w:w="1165" w:type="dxa"/>
            <w:tcBorders>
              <w:top w:val="nil"/>
              <w:left w:val="single" w:sz="4" w:space="0" w:color="A6A6A6"/>
              <w:bottom w:val="single" w:sz="4" w:space="0" w:color="A6A6A6"/>
              <w:right w:val="single" w:sz="4" w:space="0" w:color="A6A6A6"/>
            </w:tcBorders>
            <w:shd w:val="clear" w:color="auto" w:fill="auto"/>
            <w:hideMark/>
          </w:tcPr>
          <w:p w14:paraId="4902D9AC" w14:textId="77777777" w:rsidR="00230D2F" w:rsidRPr="00230D2F" w:rsidRDefault="00DB558A" w:rsidP="00230D2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78" w:history="1">
              <w:r w:rsidR="00230D2F" w:rsidRPr="00230D2F">
                <w:rPr>
                  <w:rFonts w:ascii="Arial" w:eastAsia="Times New Roman" w:hAnsi="Arial" w:cs="Arial"/>
                  <w:b/>
                  <w:bCs/>
                  <w:color w:val="0000FF"/>
                  <w:sz w:val="16"/>
                  <w:szCs w:val="16"/>
                  <w:u w:val="single"/>
                  <w:lang w:val="en-US"/>
                </w:rPr>
                <w:t>R4-1914163</w:t>
              </w:r>
            </w:hyperlink>
          </w:p>
        </w:tc>
        <w:tc>
          <w:tcPr>
            <w:tcW w:w="5400" w:type="dxa"/>
            <w:tcBorders>
              <w:top w:val="nil"/>
              <w:left w:val="nil"/>
              <w:bottom w:val="single" w:sz="4" w:space="0" w:color="A6A6A6"/>
              <w:right w:val="single" w:sz="4" w:space="0" w:color="A6A6A6"/>
            </w:tcBorders>
            <w:shd w:val="clear" w:color="auto" w:fill="auto"/>
            <w:hideMark/>
          </w:tcPr>
          <w:p w14:paraId="0D656D62" w14:textId="77777777" w:rsidR="00230D2F" w:rsidRPr="00230D2F" w:rsidRDefault="00230D2F" w:rsidP="00230D2F">
            <w:pPr>
              <w:overflowPunct/>
              <w:autoSpaceDE/>
              <w:autoSpaceDN/>
              <w:adjustRightInd/>
              <w:spacing w:after="0"/>
              <w:textAlignment w:val="auto"/>
              <w:rPr>
                <w:rFonts w:ascii="Arial" w:eastAsia="Times New Roman" w:hAnsi="Arial" w:cs="Arial"/>
                <w:sz w:val="16"/>
                <w:szCs w:val="16"/>
                <w:lang w:val="en-US"/>
              </w:rPr>
            </w:pPr>
            <w:r w:rsidRPr="00230D2F">
              <w:rPr>
                <w:rFonts w:ascii="Arial" w:eastAsia="Times New Roman" w:hAnsi="Arial" w:cs="Arial"/>
                <w:sz w:val="16"/>
                <w:szCs w:val="16"/>
                <w:lang w:val="en-US"/>
              </w:rPr>
              <w:t>Simulation results for IAB in FR1</w:t>
            </w:r>
          </w:p>
        </w:tc>
        <w:tc>
          <w:tcPr>
            <w:tcW w:w="2340" w:type="dxa"/>
            <w:tcBorders>
              <w:top w:val="nil"/>
              <w:left w:val="nil"/>
              <w:bottom w:val="single" w:sz="4" w:space="0" w:color="A6A6A6"/>
              <w:right w:val="single" w:sz="4" w:space="0" w:color="A6A6A6"/>
            </w:tcBorders>
            <w:shd w:val="clear" w:color="auto" w:fill="auto"/>
            <w:hideMark/>
          </w:tcPr>
          <w:p w14:paraId="07221089" w14:textId="77777777" w:rsidR="00230D2F" w:rsidRPr="00230D2F" w:rsidRDefault="00230D2F" w:rsidP="00230D2F">
            <w:pPr>
              <w:overflowPunct/>
              <w:autoSpaceDE/>
              <w:autoSpaceDN/>
              <w:adjustRightInd/>
              <w:spacing w:after="0"/>
              <w:textAlignment w:val="auto"/>
              <w:rPr>
                <w:rFonts w:ascii="Arial" w:eastAsia="Times New Roman" w:hAnsi="Arial" w:cs="Arial"/>
                <w:sz w:val="16"/>
                <w:szCs w:val="16"/>
                <w:lang w:val="en-US"/>
              </w:rPr>
            </w:pPr>
            <w:r w:rsidRPr="00230D2F">
              <w:rPr>
                <w:rFonts w:ascii="Arial" w:eastAsia="Times New Roman" w:hAnsi="Arial" w:cs="Arial"/>
                <w:sz w:val="16"/>
                <w:szCs w:val="16"/>
                <w:lang w:val="en-US"/>
              </w:rPr>
              <w:t>Huawei, HiSilicon</w:t>
            </w:r>
          </w:p>
        </w:tc>
      </w:tr>
      <w:tr w:rsidR="00230D2F" w:rsidRPr="00230D2F" w14:paraId="0B965CFB" w14:textId="77777777" w:rsidTr="00230D2F">
        <w:trPr>
          <w:trHeight w:val="675"/>
        </w:trPr>
        <w:tc>
          <w:tcPr>
            <w:tcW w:w="1165" w:type="dxa"/>
            <w:tcBorders>
              <w:top w:val="nil"/>
              <w:left w:val="single" w:sz="4" w:space="0" w:color="A6A6A6"/>
              <w:bottom w:val="single" w:sz="4" w:space="0" w:color="A6A6A6"/>
              <w:right w:val="single" w:sz="4" w:space="0" w:color="A6A6A6"/>
            </w:tcBorders>
            <w:shd w:val="clear" w:color="auto" w:fill="auto"/>
            <w:hideMark/>
          </w:tcPr>
          <w:p w14:paraId="16A128BB" w14:textId="77777777" w:rsidR="00230D2F" w:rsidRPr="00230D2F" w:rsidRDefault="00DB558A" w:rsidP="00230D2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79" w:history="1">
              <w:r w:rsidR="00230D2F" w:rsidRPr="00230D2F">
                <w:rPr>
                  <w:rFonts w:ascii="Arial" w:eastAsia="Times New Roman" w:hAnsi="Arial" w:cs="Arial"/>
                  <w:b/>
                  <w:bCs/>
                  <w:color w:val="0000FF"/>
                  <w:sz w:val="16"/>
                  <w:szCs w:val="16"/>
                  <w:u w:val="single"/>
                  <w:lang w:val="en-US"/>
                </w:rPr>
                <w:t>R4-1914218</w:t>
              </w:r>
            </w:hyperlink>
          </w:p>
        </w:tc>
        <w:tc>
          <w:tcPr>
            <w:tcW w:w="5400" w:type="dxa"/>
            <w:tcBorders>
              <w:top w:val="nil"/>
              <w:left w:val="nil"/>
              <w:bottom w:val="single" w:sz="4" w:space="0" w:color="A6A6A6"/>
              <w:right w:val="single" w:sz="4" w:space="0" w:color="A6A6A6"/>
            </w:tcBorders>
            <w:shd w:val="clear" w:color="auto" w:fill="auto"/>
            <w:hideMark/>
          </w:tcPr>
          <w:p w14:paraId="3FA44F59" w14:textId="77777777" w:rsidR="00230D2F" w:rsidRPr="00230D2F" w:rsidRDefault="00230D2F" w:rsidP="00230D2F">
            <w:pPr>
              <w:overflowPunct/>
              <w:autoSpaceDE/>
              <w:autoSpaceDN/>
              <w:adjustRightInd/>
              <w:spacing w:after="0"/>
              <w:textAlignment w:val="auto"/>
              <w:rPr>
                <w:rFonts w:ascii="Arial" w:eastAsia="Times New Roman" w:hAnsi="Arial" w:cs="Arial"/>
                <w:sz w:val="16"/>
                <w:szCs w:val="16"/>
                <w:lang w:val="en-US"/>
              </w:rPr>
            </w:pPr>
            <w:r w:rsidRPr="00230D2F">
              <w:rPr>
                <w:rFonts w:ascii="Arial" w:eastAsia="Times New Roman" w:hAnsi="Arial" w:cs="Arial"/>
                <w:sz w:val="16"/>
                <w:szCs w:val="16"/>
                <w:lang w:val="en-US"/>
              </w:rPr>
              <w:t>On IAB class</w:t>
            </w:r>
          </w:p>
        </w:tc>
        <w:tc>
          <w:tcPr>
            <w:tcW w:w="2340" w:type="dxa"/>
            <w:tcBorders>
              <w:top w:val="nil"/>
              <w:left w:val="nil"/>
              <w:bottom w:val="single" w:sz="4" w:space="0" w:color="A6A6A6"/>
              <w:right w:val="single" w:sz="4" w:space="0" w:color="A6A6A6"/>
            </w:tcBorders>
            <w:shd w:val="clear" w:color="auto" w:fill="auto"/>
            <w:hideMark/>
          </w:tcPr>
          <w:p w14:paraId="1D84D2C4" w14:textId="77777777" w:rsidR="00230D2F" w:rsidRPr="00230D2F" w:rsidRDefault="00230D2F" w:rsidP="00230D2F">
            <w:pPr>
              <w:overflowPunct/>
              <w:autoSpaceDE/>
              <w:autoSpaceDN/>
              <w:adjustRightInd/>
              <w:spacing w:after="0"/>
              <w:textAlignment w:val="auto"/>
              <w:rPr>
                <w:rFonts w:ascii="Arial" w:eastAsia="Times New Roman" w:hAnsi="Arial" w:cs="Arial"/>
                <w:sz w:val="16"/>
                <w:szCs w:val="16"/>
                <w:lang w:val="en-US"/>
              </w:rPr>
            </w:pPr>
            <w:r w:rsidRPr="00230D2F">
              <w:rPr>
                <w:rFonts w:ascii="Arial" w:eastAsia="Times New Roman" w:hAnsi="Arial" w:cs="Arial"/>
                <w:sz w:val="16"/>
                <w:szCs w:val="16"/>
                <w:lang w:val="en-US"/>
              </w:rPr>
              <w:t>Ericcson</w:t>
            </w:r>
          </w:p>
        </w:tc>
      </w:tr>
      <w:tr w:rsidR="00230D2F" w:rsidRPr="00230D2F" w14:paraId="6CA3583A" w14:textId="77777777" w:rsidTr="00230D2F">
        <w:trPr>
          <w:trHeight w:val="900"/>
        </w:trPr>
        <w:tc>
          <w:tcPr>
            <w:tcW w:w="1165" w:type="dxa"/>
            <w:tcBorders>
              <w:top w:val="nil"/>
              <w:left w:val="single" w:sz="4" w:space="0" w:color="A6A6A6"/>
              <w:bottom w:val="single" w:sz="4" w:space="0" w:color="A6A6A6"/>
              <w:right w:val="single" w:sz="4" w:space="0" w:color="A6A6A6"/>
            </w:tcBorders>
            <w:shd w:val="clear" w:color="auto" w:fill="auto"/>
            <w:hideMark/>
          </w:tcPr>
          <w:p w14:paraId="2279D05E" w14:textId="77777777" w:rsidR="00230D2F" w:rsidRPr="00230D2F" w:rsidRDefault="00DB558A" w:rsidP="00230D2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80" w:history="1">
              <w:r w:rsidR="00230D2F" w:rsidRPr="00230D2F">
                <w:rPr>
                  <w:rFonts w:ascii="Arial" w:eastAsia="Times New Roman" w:hAnsi="Arial" w:cs="Arial"/>
                  <w:b/>
                  <w:bCs/>
                  <w:color w:val="0000FF"/>
                  <w:sz w:val="16"/>
                  <w:szCs w:val="16"/>
                  <w:u w:val="single"/>
                  <w:lang w:val="en-US"/>
                </w:rPr>
                <w:t>R4-1914219</w:t>
              </w:r>
            </w:hyperlink>
          </w:p>
        </w:tc>
        <w:tc>
          <w:tcPr>
            <w:tcW w:w="5400" w:type="dxa"/>
            <w:tcBorders>
              <w:top w:val="nil"/>
              <w:left w:val="nil"/>
              <w:bottom w:val="single" w:sz="4" w:space="0" w:color="A6A6A6"/>
              <w:right w:val="single" w:sz="4" w:space="0" w:color="A6A6A6"/>
            </w:tcBorders>
            <w:shd w:val="clear" w:color="auto" w:fill="auto"/>
            <w:hideMark/>
          </w:tcPr>
          <w:p w14:paraId="363B6F0E" w14:textId="77777777" w:rsidR="00230D2F" w:rsidRPr="00230D2F" w:rsidRDefault="00230D2F" w:rsidP="00230D2F">
            <w:pPr>
              <w:overflowPunct/>
              <w:autoSpaceDE/>
              <w:autoSpaceDN/>
              <w:adjustRightInd/>
              <w:spacing w:after="0"/>
              <w:textAlignment w:val="auto"/>
              <w:rPr>
                <w:rFonts w:ascii="Arial" w:eastAsia="Times New Roman" w:hAnsi="Arial" w:cs="Arial"/>
                <w:sz w:val="16"/>
                <w:szCs w:val="16"/>
                <w:lang w:val="en-US"/>
              </w:rPr>
            </w:pPr>
            <w:r w:rsidRPr="00230D2F">
              <w:rPr>
                <w:rFonts w:ascii="Arial" w:eastAsia="Times New Roman" w:hAnsi="Arial" w:cs="Arial"/>
                <w:sz w:val="16"/>
                <w:szCs w:val="16"/>
                <w:lang w:val="en-US"/>
              </w:rPr>
              <w:t>IAB MT Maximum Tx power</w:t>
            </w:r>
          </w:p>
        </w:tc>
        <w:tc>
          <w:tcPr>
            <w:tcW w:w="2340" w:type="dxa"/>
            <w:tcBorders>
              <w:top w:val="nil"/>
              <w:left w:val="nil"/>
              <w:bottom w:val="single" w:sz="4" w:space="0" w:color="A6A6A6"/>
              <w:right w:val="single" w:sz="4" w:space="0" w:color="A6A6A6"/>
            </w:tcBorders>
            <w:shd w:val="clear" w:color="auto" w:fill="auto"/>
            <w:hideMark/>
          </w:tcPr>
          <w:p w14:paraId="21203BD0" w14:textId="77777777" w:rsidR="00230D2F" w:rsidRPr="00230D2F" w:rsidRDefault="00230D2F" w:rsidP="00230D2F">
            <w:pPr>
              <w:overflowPunct/>
              <w:autoSpaceDE/>
              <w:autoSpaceDN/>
              <w:adjustRightInd/>
              <w:spacing w:after="0"/>
              <w:textAlignment w:val="auto"/>
              <w:rPr>
                <w:rFonts w:ascii="Arial" w:eastAsia="Times New Roman" w:hAnsi="Arial" w:cs="Arial"/>
                <w:sz w:val="16"/>
                <w:szCs w:val="16"/>
                <w:lang w:val="en-US"/>
              </w:rPr>
            </w:pPr>
            <w:r w:rsidRPr="00230D2F">
              <w:rPr>
                <w:rFonts w:ascii="Arial" w:eastAsia="Times New Roman" w:hAnsi="Arial" w:cs="Arial"/>
                <w:sz w:val="16"/>
                <w:szCs w:val="16"/>
                <w:lang w:val="en-US"/>
              </w:rPr>
              <w:t>Ericcson</w:t>
            </w:r>
          </w:p>
        </w:tc>
      </w:tr>
      <w:tr w:rsidR="00230D2F" w:rsidRPr="00230D2F" w14:paraId="1E4C48D4" w14:textId="77777777" w:rsidTr="00230D2F">
        <w:trPr>
          <w:trHeight w:val="675"/>
        </w:trPr>
        <w:tc>
          <w:tcPr>
            <w:tcW w:w="1165" w:type="dxa"/>
            <w:tcBorders>
              <w:top w:val="nil"/>
              <w:left w:val="single" w:sz="4" w:space="0" w:color="A6A6A6"/>
              <w:bottom w:val="single" w:sz="4" w:space="0" w:color="A6A6A6"/>
              <w:right w:val="single" w:sz="4" w:space="0" w:color="A6A6A6"/>
            </w:tcBorders>
            <w:shd w:val="clear" w:color="auto" w:fill="auto"/>
            <w:hideMark/>
          </w:tcPr>
          <w:p w14:paraId="517C95B7" w14:textId="77777777" w:rsidR="00230D2F" w:rsidRPr="00230D2F" w:rsidRDefault="00DB558A" w:rsidP="00230D2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81" w:history="1">
              <w:r w:rsidR="00230D2F" w:rsidRPr="00230D2F">
                <w:rPr>
                  <w:rFonts w:ascii="Arial" w:eastAsia="Times New Roman" w:hAnsi="Arial" w:cs="Arial"/>
                  <w:b/>
                  <w:bCs/>
                  <w:color w:val="0000FF"/>
                  <w:sz w:val="16"/>
                  <w:szCs w:val="16"/>
                  <w:u w:val="single"/>
                  <w:lang w:val="en-US"/>
                </w:rPr>
                <w:t>R4-1914220</w:t>
              </w:r>
            </w:hyperlink>
          </w:p>
        </w:tc>
        <w:tc>
          <w:tcPr>
            <w:tcW w:w="5400" w:type="dxa"/>
            <w:tcBorders>
              <w:top w:val="nil"/>
              <w:left w:val="nil"/>
              <w:bottom w:val="single" w:sz="4" w:space="0" w:color="A6A6A6"/>
              <w:right w:val="single" w:sz="4" w:space="0" w:color="A6A6A6"/>
            </w:tcBorders>
            <w:shd w:val="clear" w:color="auto" w:fill="auto"/>
            <w:hideMark/>
          </w:tcPr>
          <w:p w14:paraId="33887602" w14:textId="77777777" w:rsidR="00230D2F" w:rsidRPr="00230D2F" w:rsidRDefault="00230D2F" w:rsidP="00230D2F">
            <w:pPr>
              <w:overflowPunct/>
              <w:autoSpaceDE/>
              <w:autoSpaceDN/>
              <w:adjustRightInd/>
              <w:spacing w:after="0"/>
              <w:textAlignment w:val="auto"/>
              <w:rPr>
                <w:rFonts w:ascii="Arial" w:eastAsia="Times New Roman" w:hAnsi="Arial" w:cs="Arial"/>
                <w:sz w:val="16"/>
                <w:szCs w:val="16"/>
                <w:lang w:val="en-US"/>
              </w:rPr>
            </w:pPr>
            <w:r w:rsidRPr="00230D2F">
              <w:rPr>
                <w:rFonts w:ascii="Arial" w:eastAsia="Times New Roman" w:hAnsi="Arial" w:cs="Arial"/>
                <w:sz w:val="16"/>
                <w:szCs w:val="16"/>
                <w:lang w:val="en-US"/>
              </w:rPr>
              <w:t>IAB min Tx power</w:t>
            </w:r>
          </w:p>
        </w:tc>
        <w:tc>
          <w:tcPr>
            <w:tcW w:w="2340" w:type="dxa"/>
            <w:tcBorders>
              <w:top w:val="nil"/>
              <w:left w:val="nil"/>
              <w:bottom w:val="single" w:sz="4" w:space="0" w:color="A6A6A6"/>
              <w:right w:val="single" w:sz="4" w:space="0" w:color="A6A6A6"/>
            </w:tcBorders>
            <w:shd w:val="clear" w:color="auto" w:fill="auto"/>
            <w:hideMark/>
          </w:tcPr>
          <w:p w14:paraId="1523ED1E" w14:textId="77777777" w:rsidR="00230D2F" w:rsidRPr="00230D2F" w:rsidRDefault="00230D2F" w:rsidP="00230D2F">
            <w:pPr>
              <w:overflowPunct/>
              <w:autoSpaceDE/>
              <w:autoSpaceDN/>
              <w:adjustRightInd/>
              <w:spacing w:after="0"/>
              <w:textAlignment w:val="auto"/>
              <w:rPr>
                <w:rFonts w:ascii="Arial" w:eastAsia="Times New Roman" w:hAnsi="Arial" w:cs="Arial"/>
                <w:sz w:val="16"/>
                <w:szCs w:val="16"/>
                <w:lang w:val="en-US"/>
              </w:rPr>
            </w:pPr>
            <w:r w:rsidRPr="00230D2F">
              <w:rPr>
                <w:rFonts w:ascii="Arial" w:eastAsia="Times New Roman" w:hAnsi="Arial" w:cs="Arial"/>
                <w:sz w:val="16"/>
                <w:szCs w:val="16"/>
                <w:lang w:val="en-US"/>
              </w:rPr>
              <w:t>Ericcson</w:t>
            </w:r>
          </w:p>
        </w:tc>
      </w:tr>
      <w:tr w:rsidR="00230D2F" w:rsidRPr="00230D2F" w14:paraId="4997BD66" w14:textId="77777777" w:rsidTr="00230D2F">
        <w:trPr>
          <w:trHeight w:val="1125"/>
        </w:trPr>
        <w:tc>
          <w:tcPr>
            <w:tcW w:w="1165" w:type="dxa"/>
            <w:tcBorders>
              <w:top w:val="nil"/>
              <w:left w:val="single" w:sz="4" w:space="0" w:color="A6A6A6"/>
              <w:bottom w:val="single" w:sz="4" w:space="0" w:color="A6A6A6"/>
              <w:right w:val="single" w:sz="4" w:space="0" w:color="A6A6A6"/>
            </w:tcBorders>
            <w:shd w:val="clear" w:color="auto" w:fill="auto"/>
            <w:hideMark/>
          </w:tcPr>
          <w:p w14:paraId="6F92B7F1" w14:textId="77777777" w:rsidR="00230D2F" w:rsidRPr="00230D2F" w:rsidRDefault="00DB558A" w:rsidP="00230D2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82" w:history="1">
              <w:r w:rsidR="00230D2F" w:rsidRPr="00230D2F">
                <w:rPr>
                  <w:rFonts w:ascii="Arial" w:eastAsia="Times New Roman" w:hAnsi="Arial" w:cs="Arial"/>
                  <w:b/>
                  <w:bCs/>
                  <w:color w:val="0000FF"/>
                  <w:sz w:val="16"/>
                  <w:szCs w:val="16"/>
                  <w:u w:val="single"/>
                  <w:lang w:val="en-US"/>
                </w:rPr>
                <w:t>R4-1914221</w:t>
              </w:r>
            </w:hyperlink>
          </w:p>
        </w:tc>
        <w:tc>
          <w:tcPr>
            <w:tcW w:w="5400" w:type="dxa"/>
            <w:tcBorders>
              <w:top w:val="nil"/>
              <w:left w:val="nil"/>
              <w:bottom w:val="single" w:sz="4" w:space="0" w:color="A6A6A6"/>
              <w:right w:val="single" w:sz="4" w:space="0" w:color="A6A6A6"/>
            </w:tcBorders>
            <w:shd w:val="clear" w:color="auto" w:fill="auto"/>
            <w:hideMark/>
          </w:tcPr>
          <w:p w14:paraId="6AA78AF7" w14:textId="77777777" w:rsidR="00230D2F" w:rsidRPr="00230D2F" w:rsidRDefault="00230D2F" w:rsidP="00230D2F">
            <w:pPr>
              <w:overflowPunct/>
              <w:autoSpaceDE/>
              <w:autoSpaceDN/>
              <w:adjustRightInd/>
              <w:spacing w:after="0"/>
              <w:textAlignment w:val="auto"/>
              <w:rPr>
                <w:rFonts w:ascii="Arial" w:eastAsia="Times New Roman" w:hAnsi="Arial" w:cs="Arial"/>
                <w:sz w:val="16"/>
                <w:szCs w:val="16"/>
                <w:lang w:val="en-US"/>
              </w:rPr>
            </w:pPr>
            <w:r w:rsidRPr="00230D2F">
              <w:rPr>
                <w:rFonts w:ascii="Arial" w:eastAsia="Times New Roman" w:hAnsi="Arial" w:cs="Arial"/>
                <w:sz w:val="16"/>
                <w:szCs w:val="16"/>
                <w:lang w:val="en-US"/>
              </w:rPr>
              <w:t>on maximum input level, ACS and in-band blocking requirement of IAB MT</w:t>
            </w:r>
          </w:p>
        </w:tc>
        <w:tc>
          <w:tcPr>
            <w:tcW w:w="2340" w:type="dxa"/>
            <w:tcBorders>
              <w:top w:val="nil"/>
              <w:left w:val="nil"/>
              <w:bottom w:val="single" w:sz="4" w:space="0" w:color="A6A6A6"/>
              <w:right w:val="single" w:sz="4" w:space="0" w:color="A6A6A6"/>
            </w:tcBorders>
            <w:shd w:val="clear" w:color="auto" w:fill="auto"/>
            <w:hideMark/>
          </w:tcPr>
          <w:p w14:paraId="388B0DA8" w14:textId="77777777" w:rsidR="00230D2F" w:rsidRPr="00230D2F" w:rsidRDefault="00230D2F" w:rsidP="00230D2F">
            <w:pPr>
              <w:overflowPunct/>
              <w:autoSpaceDE/>
              <w:autoSpaceDN/>
              <w:adjustRightInd/>
              <w:spacing w:after="0"/>
              <w:textAlignment w:val="auto"/>
              <w:rPr>
                <w:rFonts w:ascii="Arial" w:eastAsia="Times New Roman" w:hAnsi="Arial" w:cs="Arial"/>
                <w:sz w:val="16"/>
                <w:szCs w:val="16"/>
                <w:lang w:val="en-US"/>
              </w:rPr>
            </w:pPr>
            <w:r w:rsidRPr="00230D2F">
              <w:rPr>
                <w:rFonts w:ascii="Arial" w:eastAsia="Times New Roman" w:hAnsi="Arial" w:cs="Arial"/>
                <w:sz w:val="16"/>
                <w:szCs w:val="16"/>
                <w:lang w:val="en-US"/>
              </w:rPr>
              <w:t>Ericcson</w:t>
            </w:r>
          </w:p>
        </w:tc>
      </w:tr>
      <w:tr w:rsidR="00230D2F" w:rsidRPr="00230D2F" w14:paraId="3C0EE9A8" w14:textId="77777777" w:rsidTr="00230D2F">
        <w:trPr>
          <w:trHeight w:val="1125"/>
        </w:trPr>
        <w:tc>
          <w:tcPr>
            <w:tcW w:w="1165" w:type="dxa"/>
            <w:tcBorders>
              <w:top w:val="nil"/>
              <w:left w:val="single" w:sz="4" w:space="0" w:color="A6A6A6"/>
              <w:bottom w:val="single" w:sz="4" w:space="0" w:color="A6A6A6"/>
              <w:right w:val="single" w:sz="4" w:space="0" w:color="A6A6A6"/>
            </w:tcBorders>
            <w:shd w:val="clear" w:color="auto" w:fill="auto"/>
            <w:hideMark/>
          </w:tcPr>
          <w:p w14:paraId="5D49C3F3" w14:textId="77777777" w:rsidR="00230D2F" w:rsidRPr="00230D2F" w:rsidRDefault="00DB558A" w:rsidP="00230D2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83" w:history="1">
              <w:r w:rsidR="00230D2F" w:rsidRPr="00230D2F">
                <w:rPr>
                  <w:rFonts w:ascii="Arial" w:eastAsia="Times New Roman" w:hAnsi="Arial" w:cs="Arial"/>
                  <w:b/>
                  <w:bCs/>
                  <w:color w:val="0000FF"/>
                  <w:sz w:val="16"/>
                  <w:szCs w:val="16"/>
                  <w:u w:val="single"/>
                  <w:lang w:val="en-US"/>
                </w:rPr>
                <w:t>R4-1914222</w:t>
              </w:r>
            </w:hyperlink>
          </w:p>
        </w:tc>
        <w:tc>
          <w:tcPr>
            <w:tcW w:w="5400" w:type="dxa"/>
            <w:tcBorders>
              <w:top w:val="nil"/>
              <w:left w:val="nil"/>
              <w:bottom w:val="single" w:sz="4" w:space="0" w:color="A6A6A6"/>
              <w:right w:val="single" w:sz="4" w:space="0" w:color="A6A6A6"/>
            </w:tcBorders>
            <w:shd w:val="clear" w:color="auto" w:fill="auto"/>
            <w:hideMark/>
          </w:tcPr>
          <w:p w14:paraId="71EF2F92" w14:textId="77777777" w:rsidR="00230D2F" w:rsidRPr="00230D2F" w:rsidRDefault="00230D2F" w:rsidP="00230D2F">
            <w:pPr>
              <w:overflowPunct/>
              <w:autoSpaceDE/>
              <w:autoSpaceDN/>
              <w:adjustRightInd/>
              <w:spacing w:after="0"/>
              <w:textAlignment w:val="auto"/>
              <w:rPr>
                <w:rFonts w:ascii="Arial" w:eastAsia="Times New Roman" w:hAnsi="Arial" w:cs="Arial"/>
                <w:sz w:val="16"/>
                <w:szCs w:val="16"/>
                <w:lang w:val="en-US"/>
              </w:rPr>
            </w:pPr>
            <w:r w:rsidRPr="00230D2F">
              <w:rPr>
                <w:rFonts w:ascii="Arial" w:eastAsia="Times New Roman" w:hAnsi="Arial" w:cs="Arial"/>
                <w:sz w:val="16"/>
                <w:szCs w:val="16"/>
                <w:lang w:val="en-US"/>
              </w:rPr>
              <w:t>Min Tx power simulation results updates- layout 1</w:t>
            </w:r>
          </w:p>
        </w:tc>
        <w:tc>
          <w:tcPr>
            <w:tcW w:w="2340" w:type="dxa"/>
            <w:tcBorders>
              <w:top w:val="nil"/>
              <w:left w:val="nil"/>
              <w:bottom w:val="single" w:sz="4" w:space="0" w:color="A6A6A6"/>
              <w:right w:val="single" w:sz="4" w:space="0" w:color="A6A6A6"/>
            </w:tcBorders>
            <w:shd w:val="clear" w:color="auto" w:fill="auto"/>
            <w:hideMark/>
          </w:tcPr>
          <w:p w14:paraId="0000DC45" w14:textId="77777777" w:rsidR="00230D2F" w:rsidRPr="00230D2F" w:rsidRDefault="00230D2F" w:rsidP="00230D2F">
            <w:pPr>
              <w:overflowPunct/>
              <w:autoSpaceDE/>
              <w:autoSpaceDN/>
              <w:adjustRightInd/>
              <w:spacing w:after="0"/>
              <w:textAlignment w:val="auto"/>
              <w:rPr>
                <w:rFonts w:ascii="Arial" w:eastAsia="Times New Roman" w:hAnsi="Arial" w:cs="Arial"/>
                <w:sz w:val="16"/>
                <w:szCs w:val="16"/>
                <w:lang w:val="en-US"/>
              </w:rPr>
            </w:pPr>
            <w:r w:rsidRPr="00230D2F">
              <w:rPr>
                <w:rFonts w:ascii="Arial" w:eastAsia="Times New Roman" w:hAnsi="Arial" w:cs="Arial"/>
                <w:sz w:val="16"/>
                <w:szCs w:val="16"/>
                <w:lang w:val="en-US"/>
              </w:rPr>
              <w:t>Ericcson</w:t>
            </w:r>
          </w:p>
        </w:tc>
      </w:tr>
      <w:tr w:rsidR="00230D2F" w:rsidRPr="00230D2F" w14:paraId="1B28EB98" w14:textId="77777777" w:rsidTr="00230D2F">
        <w:trPr>
          <w:trHeight w:val="450"/>
        </w:trPr>
        <w:tc>
          <w:tcPr>
            <w:tcW w:w="1165" w:type="dxa"/>
            <w:tcBorders>
              <w:top w:val="nil"/>
              <w:left w:val="single" w:sz="4" w:space="0" w:color="A6A6A6"/>
              <w:bottom w:val="single" w:sz="4" w:space="0" w:color="A6A6A6"/>
              <w:right w:val="single" w:sz="4" w:space="0" w:color="A6A6A6"/>
            </w:tcBorders>
            <w:shd w:val="clear" w:color="auto" w:fill="auto"/>
            <w:hideMark/>
          </w:tcPr>
          <w:p w14:paraId="23269A6A" w14:textId="77777777" w:rsidR="00230D2F" w:rsidRPr="00230D2F" w:rsidRDefault="00DB558A" w:rsidP="00230D2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84" w:history="1">
              <w:r w:rsidR="00230D2F" w:rsidRPr="00230D2F">
                <w:rPr>
                  <w:rFonts w:ascii="Arial" w:eastAsia="Times New Roman" w:hAnsi="Arial" w:cs="Arial"/>
                  <w:b/>
                  <w:bCs/>
                  <w:color w:val="0000FF"/>
                  <w:sz w:val="16"/>
                  <w:szCs w:val="16"/>
                  <w:u w:val="single"/>
                  <w:lang w:val="en-US"/>
                </w:rPr>
                <w:t>R4-1914235</w:t>
              </w:r>
            </w:hyperlink>
          </w:p>
        </w:tc>
        <w:tc>
          <w:tcPr>
            <w:tcW w:w="5400" w:type="dxa"/>
            <w:tcBorders>
              <w:top w:val="nil"/>
              <w:left w:val="nil"/>
              <w:bottom w:val="single" w:sz="4" w:space="0" w:color="A6A6A6"/>
              <w:right w:val="single" w:sz="4" w:space="0" w:color="A6A6A6"/>
            </w:tcBorders>
            <w:shd w:val="clear" w:color="auto" w:fill="auto"/>
            <w:hideMark/>
          </w:tcPr>
          <w:p w14:paraId="1AFEA79B" w14:textId="77777777" w:rsidR="00230D2F" w:rsidRPr="00230D2F" w:rsidRDefault="00230D2F" w:rsidP="00230D2F">
            <w:pPr>
              <w:overflowPunct/>
              <w:autoSpaceDE/>
              <w:autoSpaceDN/>
              <w:adjustRightInd/>
              <w:spacing w:after="0"/>
              <w:textAlignment w:val="auto"/>
              <w:rPr>
                <w:rFonts w:ascii="Arial" w:eastAsia="Times New Roman" w:hAnsi="Arial" w:cs="Arial"/>
                <w:sz w:val="16"/>
                <w:szCs w:val="16"/>
                <w:lang w:val="en-US"/>
              </w:rPr>
            </w:pPr>
            <w:r w:rsidRPr="00230D2F">
              <w:rPr>
                <w:rFonts w:ascii="Arial" w:eastAsia="Times New Roman" w:hAnsi="Arial" w:cs="Arial"/>
                <w:sz w:val="16"/>
                <w:szCs w:val="16"/>
                <w:lang w:val="en-US"/>
              </w:rPr>
              <w:t>simulation results for FR2 IAB coexistence study</w:t>
            </w:r>
          </w:p>
        </w:tc>
        <w:tc>
          <w:tcPr>
            <w:tcW w:w="2340" w:type="dxa"/>
            <w:tcBorders>
              <w:top w:val="nil"/>
              <w:left w:val="nil"/>
              <w:bottom w:val="single" w:sz="4" w:space="0" w:color="A6A6A6"/>
              <w:right w:val="single" w:sz="4" w:space="0" w:color="A6A6A6"/>
            </w:tcBorders>
            <w:shd w:val="clear" w:color="auto" w:fill="auto"/>
            <w:hideMark/>
          </w:tcPr>
          <w:p w14:paraId="3670A9A5" w14:textId="77777777" w:rsidR="00230D2F" w:rsidRPr="00230D2F" w:rsidRDefault="00230D2F" w:rsidP="00230D2F">
            <w:pPr>
              <w:overflowPunct/>
              <w:autoSpaceDE/>
              <w:autoSpaceDN/>
              <w:adjustRightInd/>
              <w:spacing w:after="0"/>
              <w:textAlignment w:val="auto"/>
              <w:rPr>
                <w:rFonts w:ascii="Arial" w:eastAsia="Times New Roman" w:hAnsi="Arial" w:cs="Arial"/>
                <w:sz w:val="16"/>
                <w:szCs w:val="16"/>
                <w:lang w:val="en-US"/>
              </w:rPr>
            </w:pPr>
            <w:r w:rsidRPr="00230D2F">
              <w:rPr>
                <w:rFonts w:ascii="Arial" w:eastAsia="Times New Roman" w:hAnsi="Arial" w:cs="Arial"/>
                <w:sz w:val="16"/>
                <w:szCs w:val="16"/>
                <w:lang w:val="en-US"/>
              </w:rPr>
              <w:t>ZTE Corporation</w:t>
            </w:r>
          </w:p>
        </w:tc>
      </w:tr>
      <w:tr w:rsidR="00230D2F" w:rsidRPr="00230D2F" w14:paraId="774BD108" w14:textId="77777777" w:rsidTr="00230D2F">
        <w:trPr>
          <w:trHeight w:val="450"/>
        </w:trPr>
        <w:tc>
          <w:tcPr>
            <w:tcW w:w="1165" w:type="dxa"/>
            <w:tcBorders>
              <w:top w:val="nil"/>
              <w:left w:val="single" w:sz="4" w:space="0" w:color="A6A6A6"/>
              <w:bottom w:val="single" w:sz="4" w:space="0" w:color="A6A6A6"/>
              <w:right w:val="single" w:sz="4" w:space="0" w:color="A6A6A6"/>
            </w:tcBorders>
            <w:shd w:val="clear" w:color="auto" w:fill="auto"/>
            <w:hideMark/>
          </w:tcPr>
          <w:p w14:paraId="0BE2F918" w14:textId="77777777" w:rsidR="00230D2F" w:rsidRPr="00230D2F" w:rsidRDefault="00DB558A" w:rsidP="00230D2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85" w:history="1">
              <w:r w:rsidR="00230D2F" w:rsidRPr="00230D2F">
                <w:rPr>
                  <w:rFonts w:ascii="Arial" w:eastAsia="Times New Roman" w:hAnsi="Arial" w:cs="Arial"/>
                  <w:b/>
                  <w:bCs/>
                  <w:color w:val="0000FF"/>
                  <w:sz w:val="16"/>
                  <w:szCs w:val="16"/>
                  <w:u w:val="single"/>
                  <w:lang w:val="en-US"/>
                </w:rPr>
                <w:t>R4-1914236</w:t>
              </w:r>
            </w:hyperlink>
          </w:p>
        </w:tc>
        <w:tc>
          <w:tcPr>
            <w:tcW w:w="5400" w:type="dxa"/>
            <w:tcBorders>
              <w:top w:val="nil"/>
              <w:left w:val="nil"/>
              <w:bottom w:val="single" w:sz="4" w:space="0" w:color="A6A6A6"/>
              <w:right w:val="single" w:sz="4" w:space="0" w:color="A6A6A6"/>
            </w:tcBorders>
            <w:shd w:val="clear" w:color="auto" w:fill="auto"/>
            <w:hideMark/>
          </w:tcPr>
          <w:p w14:paraId="1D7ABD27" w14:textId="77777777" w:rsidR="00230D2F" w:rsidRPr="00230D2F" w:rsidRDefault="00230D2F" w:rsidP="00230D2F">
            <w:pPr>
              <w:overflowPunct/>
              <w:autoSpaceDE/>
              <w:autoSpaceDN/>
              <w:adjustRightInd/>
              <w:spacing w:after="0"/>
              <w:textAlignment w:val="auto"/>
              <w:rPr>
                <w:rFonts w:ascii="Arial" w:eastAsia="Times New Roman" w:hAnsi="Arial" w:cs="Arial"/>
                <w:sz w:val="16"/>
                <w:szCs w:val="16"/>
                <w:lang w:val="en-US"/>
              </w:rPr>
            </w:pPr>
            <w:r w:rsidRPr="00230D2F">
              <w:rPr>
                <w:rFonts w:ascii="Arial" w:eastAsia="Times New Roman" w:hAnsi="Arial" w:cs="Arial"/>
                <w:sz w:val="16"/>
                <w:szCs w:val="16"/>
                <w:lang w:val="en-US"/>
              </w:rPr>
              <w:t>simulation results for FR1 IAB coexistence study</w:t>
            </w:r>
          </w:p>
        </w:tc>
        <w:tc>
          <w:tcPr>
            <w:tcW w:w="2340" w:type="dxa"/>
            <w:tcBorders>
              <w:top w:val="nil"/>
              <w:left w:val="nil"/>
              <w:bottom w:val="single" w:sz="4" w:space="0" w:color="A6A6A6"/>
              <w:right w:val="single" w:sz="4" w:space="0" w:color="A6A6A6"/>
            </w:tcBorders>
            <w:shd w:val="clear" w:color="auto" w:fill="auto"/>
            <w:hideMark/>
          </w:tcPr>
          <w:p w14:paraId="08B733D3" w14:textId="77777777" w:rsidR="00230D2F" w:rsidRPr="00230D2F" w:rsidRDefault="00230D2F" w:rsidP="00230D2F">
            <w:pPr>
              <w:overflowPunct/>
              <w:autoSpaceDE/>
              <w:autoSpaceDN/>
              <w:adjustRightInd/>
              <w:spacing w:after="0"/>
              <w:textAlignment w:val="auto"/>
              <w:rPr>
                <w:rFonts w:ascii="Arial" w:eastAsia="Times New Roman" w:hAnsi="Arial" w:cs="Arial"/>
                <w:sz w:val="16"/>
                <w:szCs w:val="16"/>
                <w:lang w:val="en-US"/>
              </w:rPr>
            </w:pPr>
            <w:r w:rsidRPr="00230D2F">
              <w:rPr>
                <w:rFonts w:ascii="Arial" w:eastAsia="Times New Roman" w:hAnsi="Arial" w:cs="Arial"/>
                <w:sz w:val="16"/>
                <w:szCs w:val="16"/>
                <w:lang w:val="en-US"/>
              </w:rPr>
              <w:t>ZTE Corporation</w:t>
            </w:r>
          </w:p>
        </w:tc>
      </w:tr>
      <w:tr w:rsidR="00230D2F" w:rsidRPr="00230D2F" w14:paraId="66EED191" w14:textId="77777777" w:rsidTr="00230D2F">
        <w:trPr>
          <w:trHeight w:val="450"/>
        </w:trPr>
        <w:tc>
          <w:tcPr>
            <w:tcW w:w="1165" w:type="dxa"/>
            <w:tcBorders>
              <w:top w:val="nil"/>
              <w:left w:val="single" w:sz="4" w:space="0" w:color="A6A6A6"/>
              <w:bottom w:val="single" w:sz="4" w:space="0" w:color="A6A6A6"/>
              <w:right w:val="single" w:sz="4" w:space="0" w:color="A6A6A6"/>
            </w:tcBorders>
            <w:shd w:val="clear" w:color="auto" w:fill="auto"/>
            <w:hideMark/>
          </w:tcPr>
          <w:p w14:paraId="329F26A1" w14:textId="77777777" w:rsidR="00230D2F" w:rsidRPr="00230D2F" w:rsidRDefault="00DB558A" w:rsidP="00230D2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86" w:history="1">
              <w:r w:rsidR="00230D2F" w:rsidRPr="00230D2F">
                <w:rPr>
                  <w:rFonts w:ascii="Arial" w:eastAsia="Times New Roman" w:hAnsi="Arial" w:cs="Arial"/>
                  <w:b/>
                  <w:bCs/>
                  <w:color w:val="0000FF"/>
                  <w:sz w:val="16"/>
                  <w:szCs w:val="16"/>
                  <w:u w:val="single"/>
                  <w:lang w:val="en-US"/>
                </w:rPr>
                <w:t>R4-1914237</w:t>
              </w:r>
            </w:hyperlink>
          </w:p>
        </w:tc>
        <w:tc>
          <w:tcPr>
            <w:tcW w:w="5400" w:type="dxa"/>
            <w:tcBorders>
              <w:top w:val="nil"/>
              <w:left w:val="nil"/>
              <w:bottom w:val="single" w:sz="4" w:space="0" w:color="A6A6A6"/>
              <w:right w:val="single" w:sz="4" w:space="0" w:color="A6A6A6"/>
            </w:tcBorders>
            <w:shd w:val="clear" w:color="auto" w:fill="auto"/>
            <w:hideMark/>
          </w:tcPr>
          <w:p w14:paraId="1E99B8BF" w14:textId="77777777" w:rsidR="00230D2F" w:rsidRPr="00230D2F" w:rsidRDefault="00230D2F" w:rsidP="00230D2F">
            <w:pPr>
              <w:overflowPunct/>
              <w:autoSpaceDE/>
              <w:autoSpaceDN/>
              <w:adjustRightInd/>
              <w:spacing w:after="0"/>
              <w:textAlignment w:val="auto"/>
              <w:rPr>
                <w:rFonts w:ascii="Arial" w:eastAsia="Times New Roman" w:hAnsi="Arial" w:cs="Arial"/>
                <w:sz w:val="16"/>
                <w:szCs w:val="16"/>
                <w:lang w:val="en-US"/>
              </w:rPr>
            </w:pPr>
            <w:r w:rsidRPr="00230D2F">
              <w:rPr>
                <w:rFonts w:ascii="Arial" w:eastAsia="Times New Roman" w:hAnsi="Arial" w:cs="Arial"/>
                <w:sz w:val="16"/>
                <w:szCs w:val="16"/>
                <w:lang w:val="en-US"/>
              </w:rPr>
              <w:t>Discussion on IAB system parameters</w:t>
            </w:r>
          </w:p>
        </w:tc>
        <w:tc>
          <w:tcPr>
            <w:tcW w:w="2340" w:type="dxa"/>
            <w:tcBorders>
              <w:top w:val="nil"/>
              <w:left w:val="nil"/>
              <w:bottom w:val="single" w:sz="4" w:space="0" w:color="A6A6A6"/>
              <w:right w:val="single" w:sz="4" w:space="0" w:color="A6A6A6"/>
            </w:tcBorders>
            <w:shd w:val="clear" w:color="auto" w:fill="auto"/>
            <w:hideMark/>
          </w:tcPr>
          <w:p w14:paraId="0A512B17" w14:textId="77777777" w:rsidR="00230D2F" w:rsidRPr="00230D2F" w:rsidRDefault="00230D2F" w:rsidP="00230D2F">
            <w:pPr>
              <w:overflowPunct/>
              <w:autoSpaceDE/>
              <w:autoSpaceDN/>
              <w:adjustRightInd/>
              <w:spacing w:after="0"/>
              <w:textAlignment w:val="auto"/>
              <w:rPr>
                <w:rFonts w:ascii="Arial" w:eastAsia="Times New Roman" w:hAnsi="Arial" w:cs="Arial"/>
                <w:sz w:val="16"/>
                <w:szCs w:val="16"/>
                <w:lang w:val="en-US"/>
              </w:rPr>
            </w:pPr>
            <w:r w:rsidRPr="00230D2F">
              <w:rPr>
                <w:rFonts w:ascii="Arial" w:eastAsia="Times New Roman" w:hAnsi="Arial" w:cs="Arial"/>
                <w:sz w:val="16"/>
                <w:szCs w:val="16"/>
                <w:lang w:val="en-US"/>
              </w:rPr>
              <w:t>ZTE Corporation</w:t>
            </w:r>
          </w:p>
        </w:tc>
      </w:tr>
      <w:tr w:rsidR="00230D2F" w:rsidRPr="00230D2F" w14:paraId="1E669832" w14:textId="77777777" w:rsidTr="00230D2F">
        <w:trPr>
          <w:trHeight w:val="675"/>
        </w:trPr>
        <w:tc>
          <w:tcPr>
            <w:tcW w:w="1165" w:type="dxa"/>
            <w:tcBorders>
              <w:top w:val="nil"/>
              <w:left w:val="single" w:sz="4" w:space="0" w:color="A6A6A6"/>
              <w:bottom w:val="single" w:sz="4" w:space="0" w:color="A6A6A6"/>
              <w:right w:val="single" w:sz="4" w:space="0" w:color="A6A6A6"/>
            </w:tcBorders>
            <w:shd w:val="clear" w:color="auto" w:fill="auto"/>
            <w:hideMark/>
          </w:tcPr>
          <w:p w14:paraId="72EA9B10" w14:textId="77777777" w:rsidR="00230D2F" w:rsidRPr="00230D2F" w:rsidRDefault="00DB558A" w:rsidP="00230D2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87" w:history="1">
              <w:r w:rsidR="00230D2F" w:rsidRPr="00230D2F">
                <w:rPr>
                  <w:rFonts w:ascii="Arial" w:eastAsia="Times New Roman" w:hAnsi="Arial" w:cs="Arial"/>
                  <w:b/>
                  <w:bCs/>
                  <w:color w:val="0000FF"/>
                  <w:sz w:val="16"/>
                  <w:szCs w:val="16"/>
                  <w:u w:val="single"/>
                  <w:lang w:val="en-US"/>
                </w:rPr>
                <w:t>R4-1914260</w:t>
              </w:r>
            </w:hyperlink>
          </w:p>
        </w:tc>
        <w:tc>
          <w:tcPr>
            <w:tcW w:w="5400" w:type="dxa"/>
            <w:tcBorders>
              <w:top w:val="nil"/>
              <w:left w:val="nil"/>
              <w:bottom w:val="single" w:sz="4" w:space="0" w:color="A6A6A6"/>
              <w:right w:val="single" w:sz="4" w:space="0" w:color="A6A6A6"/>
            </w:tcBorders>
            <w:shd w:val="clear" w:color="auto" w:fill="auto"/>
            <w:hideMark/>
          </w:tcPr>
          <w:p w14:paraId="2D4BAA87" w14:textId="77777777" w:rsidR="00230D2F" w:rsidRPr="00230D2F" w:rsidRDefault="00230D2F" w:rsidP="00230D2F">
            <w:pPr>
              <w:overflowPunct/>
              <w:autoSpaceDE/>
              <w:autoSpaceDN/>
              <w:adjustRightInd/>
              <w:spacing w:after="0"/>
              <w:textAlignment w:val="auto"/>
              <w:rPr>
                <w:rFonts w:ascii="Arial" w:eastAsia="Times New Roman" w:hAnsi="Arial" w:cs="Arial"/>
                <w:sz w:val="16"/>
                <w:szCs w:val="16"/>
                <w:lang w:val="en-US"/>
              </w:rPr>
            </w:pPr>
            <w:r w:rsidRPr="00230D2F">
              <w:rPr>
                <w:rFonts w:ascii="Arial" w:eastAsia="Times New Roman" w:hAnsi="Arial" w:cs="Arial"/>
                <w:sz w:val="16"/>
                <w:szCs w:val="16"/>
                <w:lang w:val="en-US"/>
              </w:rPr>
              <w:t>IAB-Node coexistence simulation results</w:t>
            </w:r>
          </w:p>
        </w:tc>
        <w:tc>
          <w:tcPr>
            <w:tcW w:w="2340" w:type="dxa"/>
            <w:tcBorders>
              <w:top w:val="nil"/>
              <w:left w:val="nil"/>
              <w:bottom w:val="single" w:sz="4" w:space="0" w:color="A6A6A6"/>
              <w:right w:val="single" w:sz="4" w:space="0" w:color="A6A6A6"/>
            </w:tcBorders>
            <w:shd w:val="clear" w:color="auto" w:fill="auto"/>
            <w:hideMark/>
          </w:tcPr>
          <w:p w14:paraId="4AD9BE4E" w14:textId="77777777" w:rsidR="00230D2F" w:rsidRPr="00230D2F" w:rsidRDefault="00230D2F" w:rsidP="00230D2F">
            <w:pPr>
              <w:overflowPunct/>
              <w:autoSpaceDE/>
              <w:autoSpaceDN/>
              <w:adjustRightInd/>
              <w:spacing w:after="0"/>
              <w:textAlignment w:val="auto"/>
              <w:rPr>
                <w:rFonts w:ascii="Arial" w:eastAsia="Times New Roman" w:hAnsi="Arial" w:cs="Arial"/>
                <w:sz w:val="16"/>
                <w:szCs w:val="16"/>
                <w:lang w:val="en-US"/>
              </w:rPr>
            </w:pPr>
            <w:r w:rsidRPr="00230D2F">
              <w:rPr>
                <w:rFonts w:ascii="Arial" w:eastAsia="Times New Roman" w:hAnsi="Arial" w:cs="Arial"/>
                <w:sz w:val="16"/>
                <w:szCs w:val="16"/>
                <w:lang w:val="en-US"/>
              </w:rPr>
              <w:t>Nokia, Nokia Shanghai Bell</w:t>
            </w:r>
          </w:p>
        </w:tc>
      </w:tr>
      <w:tr w:rsidR="00230D2F" w:rsidRPr="00230D2F" w14:paraId="4F6C22FE" w14:textId="77777777" w:rsidTr="00230D2F">
        <w:trPr>
          <w:trHeight w:val="2925"/>
        </w:trPr>
        <w:tc>
          <w:tcPr>
            <w:tcW w:w="1165" w:type="dxa"/>
            <w:tcBorders>
              <w:top w:val="nil"/>
              <w:left w:val="single" w:sz="4" w:space="0" w:color="A6A6A6"/>
              <w:bottom w:val="single" w:sz="4" w:space="0" w:color="A6A6A6"/>
              <w:right w:val="single" w:sz="4" w:space="0" w:color="A6A6A6"/>
            </w:tcBorders>
            <w:shd w:val="clear" w:color="auto" w:fill="auto"/>
            <w:hideMark/>
          </w:tcPr>
          <w:p w14:paraId="60E9722E" w14:textId="77777777" w:rsidR="00230D2F" w:rsidRPr="00230D2F" w:rsidRDefault="00DB558A" w:rsidP="00230D2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88" w:history="1">
              <w:r w:rsidR="00230D2F" w:rsidRPr="00230D2F">
                <w:rPr>
                  <w:rFonts w:ascii="Arial" w:eastAsia="Times New Roman" w:hAnsi="Arial" w:cs="Arial"/>
                  <w:b/>
                  <w:bCs/>
                  <w:color w:val="0000FF"/>
                  <w:sz w:val="16"/>
                  <w:szCs w:val="16"/>
                  <w:u w:val="single"/>
                  <w:lang w:val="en-US"/>
                </w:rPr>
                <w:t>R4-1914525</w:t>
              </w:r>
            </w:hyperlink>
          </w:p>
        </w:tc>
        <w:tc>
          <w:tcPr>
            <w:tcW w:w="5400" w:type="dxa"/>
            <w:tcBorders>
              <w:top w:val="nil"/>
              <w:left w:val="nil"/>
              <w:bottom w:val="single" w:sz="4" w:space="0" w:color="A6A6A6"/>
              <w:right w:val="single" w:sz="4" w:space="0" w:color="A6A6A6"/>
            </w:tcBorders>
            <w:shd w:val="clear" w:color="auto" w:fill="auto"/>
            <w:hideMark/>
          </w:tcPr>
          <w:p w14:paraId="76CE3B81" w14:textId="77777777" w:rsidR="00230D2F" w:rsidRPr="00230D2F" w:rsidRDefault="00230D2F" w:rsidP="00230D2F">
            <w:pPr>
              <w:overflowPunct/>
              <w:autoSpaceDE/>
              <w:autoSpaceDN/>
              <w:adjustRightInd/>
              <w:spacing w:after="0"/>
              <w:textAlignment w:val="auto"/>
              <w:rPr>
                <w:rFonts w:ascii="Arial" w:eastAsia="Times New Roman" w:hAnsi="Arial" w:cs="Arial"/>
                <w:sz w:val="16"/>
                <w:szCs w:val="16"/>
                <w:lang w:val="en-US"/>
              </w:rPr>
            </w:pPr>
            <w:r w:rsidRPr="00230D2F">
              <w:rPr>
                <w:rFonts w:ascii="Arial" w:eastAsia="Times New Roman" w:hAnsi="Arial" w:cs="Arial"/>
                <w:sz w:val="16"/>
                <w:szCs w:val="16"/>
                <w:lang w:val="en-US"/>
              </w:rPr>
              <w:t>Draft specification text for IAB reference sensitivity in subclause 7.2 and subclause 10.3</w:t>
            </w:r>
          </w:p>
        </w:tc>
        <w:tc>
          <w:tcPr>
            <w:tcW w:w="2340" w:type="dxa"/>
            <w:tcBorders>
              <w:top w:val="nil"/>
              <w:left w:val="nil"/>
              <w:bottom w:val="single" w:sz="4" w:space="0" w:color="A6A6A6"/>
              <w:right w:val="single" w:sz="4" w:space="0" w:color="A6A6A6"/>
            </w:tcBorders>
            <w:shd w:val="clear" w:color="auto" w:fill="auto"/>
            <w:hideMark/>
          </w:tcPr>
          <w:p w14:paraId="60CDBA2C" w14:textId="77777777" w:rsidR="00230D2F" w:rsidRPr="00230D2F" w:rsidRDefault="00230D2F" w:rsidP="00230D2F">
            <w:pPr>
              <w:overflowPunct/>
              <w:autoSpaceDE/>
              <w:autoSpaceDN/>
              <w:adjustRightInd/>
              <w:spacing w:after="0"/>
              <w:textAlignment w:val="auto"/>
              <w:rPr>
                <w:rFonts w:ascii="Arial" w:eastAsia="Times New Roman" w:hAnsi="Arial" w:cs="Arial"/>
                <w:sz w:val="16"/>
                <w:szCs w:val="16"/>
                <w:lang w:val="en-US"/>
              </w:rPr>
            </w:pPr>
            <w:r w:rsidRPr="00230D2F">
              <w:rPr>
                <w:rFonts w:ascii="Arial" w:eastAsia="Times New Roman" w:hAnsi="Arial" w:cs="Arial"/>
                <w:sz w:val="16"/>
                <w:szCs w:val="16"/>
                <w:lang w:val="en-US"/>
              </w:rPr>
              <w:t>Ericsson</w:t>
            </w:r>
          </w:p>
        </w:tc>
      </w:tr>
      <w:tr w:rsidR="00230D2F" w:rsidRPr="00230D2F" w14:paraId="5E4B6377" w14:textId="77777777" w:rsidTr="00230D2F">
        <w:trPr>
          <w:trHeight w:val="675"/>
        </w:trPr>
        <w:tc>
          <w:tcPr>
            <w:tcW w:w="1165" w:type="dxa"/>
            <w:tcBorders>
              <w:top w:val="nil"/>
              <w:left w:val="single" w:sz="4" w:space="0" w:color="A6A6A6"/>
              <w:bottom w:val="single" w:sz="4" w:space="0" w:color="A6A6A6"/>
              <w:right w:val="single" w:sz="4" w:space="0" w:color="A6A6A6"/>
            </w:tcBorders>
            <w:shd w:val="clear" w:color="auto" w:fill="auto"/>
            <w:hideMark/>
          </w:tcPr>
          <w:p w14:paraId="02875187" w14:textId="77777777" w:rsidR="00230D2F" w:rsidRPr="00230D2F" w:rsidRDefault="00DB558A" w:rsidP="00230D2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89" w:history="1">
              <w:r w:rsidR="00230D2F" w:rsidRPr="00230D2F">
                <w:rPr>
                  <w:rFonts w:ascii="Arial" w:eastAsia="Times New Roman" w:hAnsi="Arial" w:cs="Arial"/>
                  <w:b/>
                  <w:bCs/>
                  <w:color w:val="0000FF"/>
                  <w:sz w:val="16"/>
                  <w:szCs w:val="16"/>
                  <w:u w:val="single"/>
                  <w:lang w:val="en-US"/>
                </w:rPr>
                <w:t>R4-1914758</w:t>
              </w:r>
            </w:hyperlink>
          </w:p>
        </w:tc>
        <w:tc>
          <w:tcPr>
            <w:tcW w:w="5400" w:type="dxa"/>
            <w:tcBorders>
              <w:top w:val="nil"/>
              <w:left w:val="nil"/>
              <w:bottom w:val="single" w:sz="4" w:space="0" w:color="A6A6A6"/>
              <w:right w:val="single" w:sz="4" w:space="0" w:color="A6A6A6"/>
            </w:tcBorders>
            <w:shd w:val="clear" w:color="auto" w:fill="auto"/>
            <w:hideMark/>
          </w:tcPr>
          <w:p w14:paraId="1C4F670F" w14:textId="77777777" w:rsidR="00230D2F" w:rsidRPr="00230D2F" w:rsidRDefault="00230D2F" w:rsidP="00230D2F">
            <w:pPr>
              <w:overflowPunct/>
              <w:autoSpaceDE/>
              <w:autoSpaceDN/>
              <w:adjustRightInd/>
              <w:spacing w:after="0"/>
              <w:textAlignment w:val="auto"/>
              <w:rPr>
                <w:rFonts w:ascii="Arial" w:eastAsia="Times New Roman" w:hAnsi="Arial" w:cs="Arial"/>
                <w:sz w:val="16"/>
                <w:szCs w:val="16"/>
                <w:lang w:val="en-US"/>
              </w:rPr>
            </w:pPr>
            <w:r w:rsidRPr="00230D2F">
              <w:rPr>
                <w:rFonts w:ascii="Arial" w:eastAsia="Times New Roman" w:hAnsi="Arial" w:cs="Arial"/>
                <w:sz w:val="16"/>
                <w:szCs w:val="16"/>
                <w:lang w:val="en-US"/>
              </w:rPr>
              <w:t>[IAB] Discussion on system parameters</w:t>
            </w:r>
          </w:p>
        </w:tc>
        <w:tc>
          <w:tcPr>
            <w:tcW w:w="2340" w:type="dxa"/>
            <w:tcBorders>
              <w:top w:val="nil"/>
              <w:left w:val="nil"/>
              <w:bottom w:val="single" w:sz="4" w:space="0" w:color="A6A6A6"/>
              <w:right w:val="single" w:sz="4" w:space="0" w:color="A6A6A6"/>
            </w:tcBorders>
            <w:shd w:val="clear" w:color="auto" w:fill="auto"/>
            <w:hideMark/>
          </w:tcPr>
          <w:p w14:paraId="2D317B13" w14:textId="77777777" w:rsidR="00230D2F" w:rsidRPr="00230D2F" w:rsidRDefault="00230D2F" w:rsidP="00230D2F">
            <w:pPr>
              <w:overflowPunct/>
              <w:autoSpaceDE/>
              <w:autoSpaceDN/>
              <w:adjustRightInd/>
              <w:spacing w:after="0"/>
              <w:textAlignment w:val="auto"/>
              <w:rPr>
                <w:rFonts w:ascii="Arial" w:eastAsia="Times New Roman" w:hAnsi="Arial" w:cs="Arial"/>
                <w:sz w:val="16"/>
                <w:szCs w:val="16"/>
                <w:lang w:val="en-US"/>
              </w:rPr>
            </w:pPr>
            <w:r w:rsidRPr="00230D2F">
              <w:rPr>
                <w:rFonts w:ascii="Arial" w:eastAsia="Times New Roman" w:hAnsi="Arial" w:cs="Arial"/>
                <w:sz w:val="16"/>
                <w:szCs w:val="16"/>
                <w:lang w:val="en-US"/>
              </w:rPr>
              <w:t>Huawei</w:t>
            </w:r>
          </w:p>
        </w:tc>
      </w:tr>
      <w:tr w:rsidR="00230D2F" w:rsidRPr="00230D2F" w14:paraId="6F65E64D" w14:textId="77777777" w:rsidTr="00230D2F">
        <w:trPr>
          <w:trHeight w:val="1350"/>
        </w:trPr>
        <w:tc>
          <w:tcPr>
            <w:tcW w:w="1165" w:type="dxa"/>
            <w:tcBorders>
              <w:top w:val="nil"/>
              <w:left w:val="single" w:sz="4" w:space="0" w:color="A6A6A6"/>
              <w:bottom w:val="single" w:sz="4" w:space="0" w:color="A6A6A6"/>
              <w:right w:val="single" w:sz="4" w:space="0" w:color="A6A6A6"/>
            </w:tcBorders>
            <w:shd w:val="clear" w:color="auto" w:fill="auto"/>
            <w:hideMark/>
          </w:tcPr>
          <w:p w14:paraId="0D33A4B9" w14:textId="77777777" w:rsidR="00230D2F" w:rsidRPr="00230D2F" w:rsidRDefault="00DB558A" w:rsidP="00230D2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90" w:history="1">
              <w:r w:rsidR="00230D2F" w:rsidRPr="00230D2F">
                <w:rPr>
                  <w:rFonts w:ascii="Arial" w:eastAsia="Times New Roman" w:hAnsi="Arial" w:cs="Arial"/>
                  <w:b/>
                  <w:bCs/>
                  <w:color w:val="0000FF"/>
                  <w:sz w:val="16"/>
                  <w:szCs w:val="16"/>
                  <w:u w:val="single"/>
                  <w:lang w:val="en-US"/>
                </w:rPr>
                <w:t>R4-1914760</w:t>
              </w:r>
            </w:hyperlink>
          </w:p>
        </w:tc>
        <w:tc>
          <w:tcPr>
            <w:tcW w:w="5400" w:type="dxa"/>
            <w:tcBorders>
              <w:top w:val="nil"/>
              <w:left w:val="nil"/>
              <w:bottom w:val="single" w:sz="4" w:space="0" w:color="A6A6A6"/>
              <w:right w:val="single" w:sz="4" w:space="0" w:color="A6A6A6"/>
            </w:tcBorders>
            <w:shd w:val="clear" w:color="auto" w:fill="auto"/>
            <w:hideMark/>
          </w:tcPr>
          <w:p w14:paraId="1143148B" w14:textId="77777777" w:rsidR="00230D2F" w:rsidRPr="00230D2F" w:rsidRDefault="00230D2F" w:rsidP="00230D2F">
            <w:pPr>
              <w:overflowPunct/>
              <w:autoSpaceDE/>
              <w:autoSpaceDN/>
              <w:adjustRightInd/>
              <w:spacing w:after="0"/>
              <w:textAlignment w:val="auto"/>
              <w:rPr>
                <w:rFonts w:ascii="Arial" w:eastAsia="Times New Roman" w:hAnsi="Arial" w:cs="Arial"/>
                <w:sz w:val="16"/>
                <w:szCs w:val="16"/>
                <w:lang w:val="en-US"/>
              </w:rPr>
            </w:pPr>
            <w:r w:rsidRPr="00230D2F">
              <w:rPr>
                <w:rFonts w:ascii="Arial" w:eastAsia="Times New Roman" w:hAnsi="Arial" w:cs="Arial"/>
                <w:sz w:val="16"/>
                <w:szCs w:val="16"/>
                <w:lang w:val="en-US"/>
              </w:rPr>
              <w:t>[IAB] TP to TR 38.xxx Antenna assumptions</w:t>
            </w:r>
          </w:p>
        </w:tc>
        <w:tc>
          <w:tcPr>
            <w:tcW w:w="2340" w:type="dxa"/>
            <w:tcBorders>
              <w:top w:val="nil"/>
              <w:left w:val="nil"/>
              <w:bottom w:val="single" w:sz="4" w:space="0" w:color="A6A6A6"/>
              <w:right w:val="single" w:sz="4" w:space="0" w:color="A6A6A6"/>
            </w:tcBorders>
            <w:shd w:val="clear" w:color="auto" w:fill="auto"/>
            <w:hideMark/>
          </w:tcPr>
          <w:p w14:paraId="5577C8F9" w14:textId="77777777" w:rsidR="00230D2F" w:rsidRPr="00230D2F" w:rsidRDefault="00230D2F" w:rsidP="00230D2F">
            <w:pPr>
              <w:overflowPunct/>
              <w:autoSpaceDE/>
              <w:autoSpaceDN/>
              <w:adjustRightInd/>
              <w:spacing w:after="0"/>
              <w:textAlignment w:val="auto"/>
              <w:rPr>
                <w:rFonts w:ascii="Arial" w:eastAsia="Times New Roman" w:hAnsi="Arial" w:cs="Arial"/>
                <w:sz w:val="16"/>
                <w:szCs w:val="16"/>
                <w:lang w:val="en-US"/>
              </w:rPr>
            </w:pPr>
            <w:r w:rsidRPr="00230D2F">
              <w:rPr>
                <w:rFonts w:ascii="Arial" w:eastAsia="Times New Roman" w:hAnsi="Arial" w:cs="Arial"/>
                <w:sz w:val="16"/>
                <w:szCs w:val="16"/>
                <w:lang w:val="en-US"/>
              </w:rPr>
              <w:t>Huawei</w:t>
            </w:r>
          </w:p>
        </w:tc>
      </w:tr>
      <w:tr w:rsidR="00230D2F" w:rsidRPr="00230D2F" w14:paraId="71989C28" w14:textId="77777777" w:rsidTr="00230D2F">
        <w:trPr>
          <w:trHeight w:val="900"/>
        </w:trPr>
        <w:tc>
          <w:tcPr>
            <w:tcW w:w="1165" w:type="dxa"/>
            <w:tcBorders>
              <w:top w:val="nil"/>
              <w:left w:val="single" w:sz="4" w:space="0" w:color="A6A6A6"/>
              <w:bottom w:val="single" w:sz="4" w:space="0" w:color="A6A6A6"/>
              <w:right w:val="single" w:sz="4" w:space="0" w:color="A6A6A6"/>
            </w:tcBorders>
            <w:shd w:val="clear" w:color="auto" w:fill="auto"/>
            <w:hideMark/>
          </w:tcPr>
          <w:p w14:paraId="3340FCC1" w14:textId="77777777" w:rsidR="00230D2F" w:rsidRPr="00230D2F" w:rsidRDefault="00DB558A" w:rsidP="00230D2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91" w:history="1">
              <w:r w:rsidR="00230D2F" w:rsidRPr="00230D2F">
                <w:rPr>
                  <w:rFonts w:ascii="Arial" w:eastAsia="Times New Roman" w:hAnsi="Arial" w:cs="Arial"/>
                  <w:b/>
                  <w:bCs/>
                  <w:color w:val="0000FF"/>
                  <w:sz w:val="16"/>
                  <w:szCs w:val="16"/>
                  <w:u w:val="single"/>
                  <w:lang w:val="en-US"/>
                </w:rPr>
                <w:t>R4-1914761</w:t>
              </w:r>
            </w:hyperlink>
          </w:p>
        </w:tc>
        <w:tc>
          <w:tcPr>
            <w:tcW w:w="5400" w:type="dxa"/>
            <w:tcBorders>
              <w:top w:val="nil"/>
              <w:left w:val="nil"/>
              <w:bottom w:val="single" w:sz="4" w:space="0" w:color="A6A6A6"/>
              <w:right w:val="single" w:sz="4" w:space="0" w:color="A6A6A6"/>
            </w:tcBorders>
            <w:shd w:val="clear" w:color="auto" w:fill="auto"/>
            <w:hideMark/>
          </w:tcPr>
          <w:p w14:paraId="5F2D376D" w14:textId="77777777" w:rsidR="00230D2F" w:rsidRPr="00230D2F" w:rsidRDefault="00230D2F" w:rsidP="00230D2F">
            <w:pPr>
              <w:overflowPunct/>
              <w:autoSpaceDE/>
              <w:autoSpaceDN/>
              <w:adjustRightInd/>
              <w:spacing w:after="0"/>
              <w:textAlignment w:val="auto"/>
              <w:rPr>
                <w:rFonts w:ascii="Arial" w:eastAsia="Times New Roman" w:hAnsi="Arial" w:cs="Arial"/>
                <w:sz w:val="16"/>
                <w:szCs w:val="16"/>
                <w:lang w:val="en-US"/>
              </w:rPr>
            </w:pPr>
            <w:r w:rsidRPr="00230D2F">
              <w:rPr>
                <w:rFonts w:ascii="Arial" w:eastAsia="Times New Roman" w:hAnsi="Arial" w:cs="Arial"/>
                <w:sz w:val="16"/>
                <w:szCs w:val="16"/>
                <w:lang w:val="en-US"/>
              </w:rPr>
              <w:t>[IAB] TP to TR 38.xxx Architecture</w:t>
            </w:r>
          </w:p>
        </w:tc>
        <w:tc>
          <w:tcPr>
            <w:tcW w:w="2340" w:type="dxa"/>
            <w:tcBorders>
              <w:top w:val="nil"/>
              <w:left w:val="nil"/>
              <w:bottom w:val="single" w:sz="4" w:space="0" w:color="A6A6A6"/>
              <w:right w:val="single" w:sz="4" w:space="0" w:color="A6A6A6"/>
            </w:tcBorders>
            <w:shd w:val="clear" w:color="auto" w:fill="auto"/>
            <w:hideMark/>
          </w:tcPr>
          <w:p w14:paraId="64B43D18" w14:textId="77777777" w:rsidR="00230D2F" w:rsidRPr="00230D2F" w:rsidRDefault="00230D2F" w:rsidP="00230D2F">
            <w:pPr>
              <w:overflowPunct/>
              <w:autoSpaceDE/>
              <w:autoSpaceDN/>
              <w:adjustRightInd/>
              <w:spacing w:after="0"/>
              <w:textAlignment w:val="auto"/>
              <w:rPr>
                <w:rFonts w:ascii="Arial" w:eastAsia="Times New Roman" w:hAnsi="Arial" w:cs="Arial"/>
                <w:sz w:val="16"/>
                <w:szCs w:val="16"/>
                <w:lang w:val="en-US"/>
              </w:rPr>
            </w:pPr>
            <w:r w:rsidRPr="00230D2F">
              <w:rPr>
                <w:rFonts w:ascii="Arial" w:eastAsia="Times New Roman" w:hAnsi="Arial" w:cs="Arial"/>
                <w:sz w:val="16"/>
                <w:szCs w:val="16"/>
                <w:lang w:val="en-US"/>
              </w:rPr>
              <w:t>Huawei</w:t>
            </w:r>
          </w:p>
        </w:tc>
      </w:tr>
      <w:tr w:rsidR="00230D2F" w:rsidRPr="00230D2F" w14:paraId="77756653" w14:textId="77777777" w:rsidTr="00230D2F">
        <w:trPr>
          <w:trHeight w:val="900"/>
        </w:trPr>
        <w:tc>
          <w:tcPr>
            <w:tcW w:w="1165" w:type="dxa"/>
            <w:tcBorders>
              <w:top w:val="nil"/>
              <w:left w:val="single" w:sz="4" w:space="0" w:color="A6A6A6"/>
              <w:bottom w:val="single" w:sz="4" w:space="0" w:color="A6A6A6"/>
              <w:right w:val="single" w:sz="4" w:space="0" w:color="A6A6A6"/>
            </w:tcBorders>
            <w:shd w:val="clear" w:color="auto" w:fill="auto"/>
            <w:hideMark/>
          </w:tcPr>
          <w:p w14:paraId="06AB8D97" w14:textId="77777777" w:rsidR="00230D2F" w:rsidRPr="00230D2F" w:rsidRDefault="00DB558A" w:rsidP="00230D2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92" w:history="1">
              <w:r w:rsidR="00230D2F" w:rsidRPr="00230D2F">
                <w:rPr>
                  <w:rFonts w:ascii="Arial" w:eastAsia="Times New Roman" w:hAnsi="Arial" w:cs="Arial"/>
                  <w:b/>
                  <w:bCs/>
                  <w:color w:val="0000FF"/>
                  <w:sz w:val="16"/>
                  <w:szCs w:val="16"/>
                  <w:u w:val="single"/>
                  <w:lang w:val="en-US"/>
                </w:rPr>
                <w:t>R4-1914762</w:t>
              </w:r>
            </w:hyperlink>
          </w:p>
        </w:tc>
        <w:tc>
          <w:tcPr>
            <w:tcW w:w="5400" w:type="dxa"/>
            <w:tcBorders>
              <w:top w:val="nil"/>
              <w:left w:val="nil"/>
              <w:bottom w:val="single" w:sz="4" w:space="0" w:color="A6A6A6"/>
              <w:right w:val="single" w:sz="4" w:space="0" w:color="A6A6A6"/>
            </w:tcBorders>
            <w:shd w:val="clear" w:color="auto" w:fill="auto"/>
            <w:hideMark/>
          </w:tcPr>
          <w:p w14:paraId="7E63926C" w14:textId="77777777" w:rsidR="00230D2F" w:rsidRPr="00230D2F" w:rsidRDefault="00230D2F" w:rsidP="00230D2F">
            <w:pPr>
              <w:overflowPunct/>
              <w:autoSpaceDE/>
              <w:autoSpaceDN/>
              <w:adjustRightInd/>
              <w:spacing w:after="0"/>
              <w:textAlignment w:val="auto"/>
              <w:rPr>
                <w:rFonts w:ascii="Arial" w:eastAsia="Times New Roman" w:hAnsi="Arial" w:cs="Arial"/>
                <w:sz w:val="16"/>
                <w:szCs w:val="16"/>
                <w:lang w:val="en-US"/>
              </w:rPr>
            </w:pPr>
            <w:r w:rsidRPr="00230D2F">
              <w:rPr>
                <w:rFonts w:ascii="Arial" w:eastAsia="Times New Roman" w:hAnsi="Arial" w:cs="Arial"/>
                <w:sz w:val="16"/>
                <w:szCs w:val="16"/>
                <w:lang w:val="en-US"/>
              </w:rPr>
              <w:t>[IAB] TP to TR 38.xxx Co-location scenarios</w:t>
            </w:r>
          </w:p>
        </w:tc>
        <w:tc>
          <w:tcPr>
            <w:tcW w:w="2340" w:type="dxa"/>
            <w:tcBorders>
              <w:top w:val="nil"/>
              <w:left w:val="nil"/>
              <w:bottom w:val="single" w:sz="4" w:space="0" w:color="A6A6A6"/>
              <w:right w:val="single" w:sz="4" w:space="0" w:color="A6A6A6"/>
            </w:tcBorders>
            <w:shd w:val="clear" w:color="auto" w:fill="auto"/>
            <w:hideMark/>
          </w:tcPr>
          <w:p w14:paraId="4CF53EC2" w14:textId="77777777" w:rsidR="00230D2F" w:rsidRPr="00230D2F" w:rsidRDefault="00230D2F" w:rsidP="00230D2F">
            <w:pPr>
              <w:overflowPunct/>
              <w:autoSpaceDE/>
              <w:autoSpaceDN/>
              <w:adjustRightInd/>
              <w:spacing w:after="0"/>
              <w:textAlignment w:val="auto"/>
              <w:rPr>
                <w:rFonts w:ascii="Arial" w:eastAsia="Times New Roman" w:hAnsi="Arial" w:cs="Arial"/>
                <w:sz w:val="16"/>
                <w:szCs w:val="16"/>
                <w:lang w:val="en-US"/>
              </w:rPr>
            </w:pPr>
            <w:r w:rsidRPr="00230D2F">
              <w:rPr>
                <w:rFonts w:ascii="Arial" w:eastAsia="Times New Roman" w:hAnsi="Arial" w:cs="Arial"/>
                <w:sz w:val="16"/>
                <w:szCs w:val="16"/>
                <w:lang w:val="en-US"/>
              </w:rPr>
              <w:t>Huawei</w:t>
            </w:r>
          </w:p>
        </w:tc>
      </w:tr>
      <w:tr w:rsidR="00230D2F" w:rsidRPr="00230D2F" w14:paraId="2ADE5271" w14:textId="77777777" w:rsidTr="00230D2F">
        <w:trPr>
          <w:trHeight w:val="675"/>
        </w:trPr>
        <w:tc>
          <w:tcPr>
            <w:tcW w:w="1165" w:type="dxa"/>
            <w:tcBorders>
              <w:top w:val="nil"/>
              <w:left w:val="single" w:sz="4" w:space="0" w:color="A6A6A6"/>
              <w:bottom w:val="single" w:sz="4" w:space="0" w:color="A6A6A6"/>
              <w:right w:val="single" w:sz="4" w:space="0" w:color="A6A6A6"/>
            </w:tcBorders>
            <w:shd w:val="clear" w:color="auto" w:fill="auto"/>
            <w:hideMark/>
          </w:tcPr>
          <w:p w14:paraId="6DE373CA" w14:textId="77777777" w:rsidR="00230D2F" w:rsidRPr="00230D2F" w:rsidRDefault="00DB558A" w:rsidP="00230D2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93" w:history="1">
              <w:r w:rsidR="00230D2F" w:rsidRPr="00230D2F">
                <w:rPr>
                  <w:rFonts w:ascii="Arial" w:eastAsia="Times New Roman" w:hAnsi="Arial" w:cs="Arial"/>
                  <w:b/>
                  <w:bCs/>
                  <w:color w:val="0000FF"/>
                  <w:sz w:val="16"/>
                  <w:szCs w:val="16"/>
                  <w:u w:val="single"/>
                  <w:lang w:val="en-US"/>
                </w:rPr>
                <w:t>R4-1914763</w:t>
              </w:r>
            </w:hyperlink>
          </w:p>
        </w:tc>
        <w:tc>
          <w:tcPr>
            <w:tcW w:w="5400" w:type="dxa"/>
            <w:tcBorders>
              <w:top w:val="nil"/>
              <w:left w:val="nil"/>
              <w:bottom w:val="single" w:sz="4" w:space="0" w:color="A6A6A6"/>
              <w:right w:val="single" w:sz="4" w:space="0" w:color="A6A6A6"/>
            </w:tcBorders>
            <w:shd w:val="clear" w:color="auto" w:fill="auto"/>
            <w:hideMark/>
          </w:tcPr>
          <w:p w14:paraId="49DDED1D" w14:textId="77777777" w:rsidR="00230D2F" w:rsidRPr="00230D2F" w:rsidRDefault="00230D2F" w:rsidP="00230D2F">
            <w:pPr>
              <w:overflowPunct/>
              <w:autoSpaceDE/>
              <w:autoSpaceDN/>
              <w:adjustRightInd/>
              <w:spacing w:after="0"/>
              <w:textAlignment w:val="auto"/>
              <w:rPr>
                <w:rFonts w:ascii="Arial" w:eastAsia="Times New Roman" w:hAnsi="Arial" w:cs="Arial"/>
                <w:sz w:val="16"/>
                <w:szCs w:val="16"/>
                <w:lang w:val="en-US"/>
              </w:rPr>
            </w:pPr>
            <w:r w:rsidRPr="00230D2F">
              <w:rPr>
                <w:rFonts w:ascii="Arial" w:eastAsia="Times New Roman" w:hAnsi="Arial" w:cs="Arial"/>
                <w:sz w:val="16"/>
                <w:szCs w:val="16"/>
                <w:lang w:val="en-US"/>
              </w:rPr>
              <w:t>[IAB] TP to TR 38.xxx System parameters</w:t>
            </w:r>
          </w:p>
        </w:tc>
        <w:tc>
          <w:tcPr>
            <w:tcW w:w="2340" w:type="dxa"/>
            <w:tcBorders>
              <w:top w:val="nil"/>
              <w:left w:val="nil"/>
              <w:bottom w:val="single" w:sz="4" w:space="0" w:color="A6A6A6"/>
              <w:right w:val="single" w:sz="4" w:space="0" w:color="A6A6A6"/>
            </w:tcBorders>
            <w:shd w:val="clear" w:color="auto" w:fill="auto"/>
            <w:hideMark/>
          </w:tcPr>
          <w:p w14:paraId="61DE5E8E" w14:textId="77777777" w:rsidR="00230D2F" w:rsidRPr="00230D2F" w:rsidRDefault="00230D2F" w:rsidP="00230D2F">
            <w:pPr>
              <w:overflowPunct/>
              <w:autoSpaceDE/>
              <w:autoSpaceDN/>
              <w:adjustRightInd/>
              <w:spacing w:after="0"/>
              <w:textAlignment w:val="auto"/>
              <w:rPr>
                <w:rFonts w:ascii="Arial" w:eastAsia="Times New Roman" w:hAnsi="Arial" w:cs="Arial"/>
                <w:sz w:val="16"/>
                <w:szCs w:val="16"/>
                <w:lang w:val="en-US"/>
              </w:rPr>
            </w:pPr>
            <w:r w:rsidRPr="00230D2F">
              <w:rPr>
                <w:rFonts w:ascii="Arial" w:eastAsia="Times New Roman" w:hAnsi="Arial" w:cs="Arial"/>
                <w:sz w:val="16"/>
                <w:szCs w:val="16"/>
                <w:lang w:val="en-US"/>
              </w:rPr>
              <w:t>Huawei</w:t>
            </w:r>
          </w:p>
        </w:tc>
      </w:tr>
      <w:tr w:rsidR="00230D2F" w:rsidRPr="00230D2F" w14:paraId="390524EE" w14:textId="77777777" w:rsidTr="00230D2F">
        <w:trPr>
          <w:trHeight w:val="900"/>
        </w:trPr>
        <w:tc>
          <w:tcPr>
            <w:tcW w:w="1165" w:type="dxa"/>
            <w:tcBorders>
              <w:top w:val="nil"/>
              <w:left w:val="single" w:sz="4" w:space="0" w:color="A6A6A6"/>
              <w:bottom w:val="single" w:sz="4" w:space="0" w:color="A6A6A6"/>
              <w:right w:val="single" w:sz="4" w:space="0" w:color="A6A6A6"/>
            </w:tcBorders>
            <w:shd w:val="clear" w:color="auto" w:fill="auto"/>
            <w:hideMark/>
          </w:tcPr>
          <w:p w14:paraId="2E0D7F43" w14:textId="77777777" w:rsidR="00230D2F" w:rsidRPr="00230D2F" w:rsidRDefault="00DB558A" w:rsidP="00230D2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94" w:history="1">
              <w:r w:rsidR="00230D2F" w:rsidRPr="00230D2F">
                <w:rPr>
                  <w:rFonts w:ascii="Arial" w:eastAsia="Times New Roman" w:hAnsi="Arial" w:cs="Arial"/>
                  <w:b/>
                  <w:bCs/>
                  <w:color w:val="0000FF"/>
                  <w:sz w:val="16"/>
                  <w:szCs w:val="16"/>
                  <w:u w:val="single"/>
                  <w:lang w:val="en-US"/>
                </w:rPr>
                <w:t>R4-1914764</w:t>
              </w:r>
            </w:hyperlink>
          </w:p>
        </w:tc>
        <w:tc>
          <w:tcPr>
            <w:tcW w:w="5400" w:type="dxa"/>
            <w:tcBorders>
              <w:top w:val="nil"/>
              <w:left w:val="nil"/>
              <w:bottom w:val="single" w:sz="4" w:space="0" w:color="A6A6A6"/>
              <w:right w:val="single" w:sz="4" w:space="0" w:color="A6A6A6"/>
            </w:tcBorders>
            <w:shd w:val="clear" w:color="auto" w:fill="auto"/>
            <w:hideMark/>
          </w:tcPr>
          <w:p w14:paraId="56D7E862" w14:textId="77777777" w:rsidR="00230D2F" w:rsidRPr="00230D2F" w:rsidRDefault="00230D2F" w:rsidP="00230D2F">
            <w:pPr>
              <w:overflowPunct/>
              <w:autoSpaceDE/>
              <w:autoSpaceDN/>
              <w:adjustRightInd/>
              <w:spacing w:after="0"/>
              <w:textAlignment w:val="auto"/>
              <w:rPr>
                <w:rFonts w:ascii="Arial" w:eastAsia="Times New Roman" w:hAnsi="Arial" w:cs="Arial"/>
                <w:sz w:val="16"/>
                <w:szCs w:val="16"/>
                <w:lang w:val="en-US"/>
              </w:rPr>
            </w:pPr>
            <w:r w:rsidRPr="00230D2F">
              <w:rPr>
                <w:rFonts w:ascii="Arial" w:eastAsia="Times New Roman" w:hAnsi="Arial" w:cs="Arial"/>
                <w:sz w:val="16"/>
                <w:szCs w:val="16"/>
                <w:lang w:val="en-US"/>
              </w:rPr>
              <w:t>[IAB] TP to TR 38.174 System parameters</w:t>
            </w:r>
          </w:p>
        </w:tc>
        <w:tc>
          <w:tcPr>
            <w:tcW w:w="2340" w:type="dxa"/>
            <w:tcBorders>
              <w:top w:val="nil"/>
              <w:left w:val="nil"/>
              <w:bottom w:val="single" w:sz="4" w:space="0" w:color="A6A6A6"/>
              <w:right w:val="single" w:sz="4" w:space="0" w:color="A6A6A6"/>
            </w:tcBorders>
            <w:shd w:val="clear" w:color="auto" w:fill="auto"/>
            <w:hideMark/>
          </w:tcPr>
          <w:p w14:paraId="33FAD689" w14:textId="77777777" w:rsidR="00230D2F" w:rsidRPr="00230D2F" w:rsidRDefault="00230D2F" w:rsidP="00230D2F">
            <w:pPr>
              <w:overflowPunct/>
              <w:autoSpaceDE/>
              <w:autoSpaceDN/>
              <w:adjustRightInd/>
              <w:spacing w:after="0"/>
              <w:textAlignment w:val="auto"/>
              <w:rPr>
                <w:rFonts w:ascii="Arial" w:eastAsia="Times New Roman" w:hAnsi="Arial" w:cs="Arial"/>
                <w:sz w:val="16"/>
                <w:szCs w:val="16"/>
                <w:lang w:val="en-US"/>
              </w:rPr>
            </w:pPr>
            <w:r w:rsidRPr="00230D2F">
              <w:rPr>
                <w:rFonts w:ascii="Arial" w:eastAsia="Times New Roman" w:hAnsi="Arial" w:cs="Arial"/>
                <w:sz w:val="16"/>
                <w:szCs w:val="16"/>
                <w:lang w:val="en-US"/>
              </w:rPr>
              <w:t>Huawei</w:t>
            </w:r>
          </w:p>
        </w:tc>
      </w:tr>
      <w:tr w:rsidR="00230D2F" w:rsidRPr="00230D2F" w14:paraId="75569C41" w14:textId="77777777" w:rsidTr="00230D2F">
        <w:trPr>
          <w:trHeight w:val="450"/>
        </w:trPr>
        <w:tc>
          <w:tcPr>
            <w:tcW w:w="1165" w:type="dxa"/>
            <w:tcBorders>
              <w:top w:val="nil"/>
              <w:left w:val="single" w:sz="4" w:space="0" w:color="A6A6A6"/>
              <w:bottom w:val="single" w:sz="4" w:space="0" w:color="A6A6A6"/>
              <w:right w:val="single" w:sz="4" w:space="0" w:color="A6A6A6"/>
            </w:tcBorders>
            <w:shd w:val="clear" w:color="auto" w:fill="auto"/>
            <w:hideMark/>
          </w:tcPr>
          <w:p w14:paraId="15668C2A" w14:textId="77777777" w:rsidR="00230D2F" w:rsidRPr="00230D2F" w:rsidRDefault="00DB558A" w:rsidP="00230D2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95" w:history="1">
              <w:r w:rsidR="00230D2F" w:rsidRPr="00230D2F">
                <w:rPr>
                  <w:rFonts w:ascii="Arial" w:eastAsia="Times New Roman" w:hAnsi="Arial" w:cs="Arial"/>
                  <w:b/>
                  <w:bCs/>
                  <w:color w:val="0000FF"/>
                  <w:sz w:val="16"/>
                  <w:szCs w:val="16"/>
                  <w:u w:val="single"/>
                  <w:lang w:val="en-US"/>
                </w:rPr>
                <w:t>R4-1914985</w:t>
              </w:r>
            </w:hyperlink>
          </w:p>
        </w:tc>
        <w:tc>
          <w:tcPr>
            <w:tcW w:w="5400" w:type="dxa"/>
            <w:tcBorders>
              <w:top w:val="nil"/>
              <w:left w:val="nil"/>
              <w:bottom w:val="single" w:sz="4" w:space="0" w:color="A6A6A6"/>
              <w:right w:val="single" w:sz="4" w:space="0" w:color="A6A6A6"/>
            </w:tcBorders>
            <w:shd w:val="clear" w:color="auto" w:fill="auto"/>
            <w:hideMark/>
          </w:tcPr>
          <w:p w14:paraId="1A1BE899" w14:textId="77777777" w:rsidR="00230D2F" w:rsidRPr="00230D2F" w:rsidRDefault="00230D2F" w:rsidP="00230D2F">
            <w:pPr>
              <w:overflowPunct/>
              <w:autoSpaceDE/>
              <w:autoSpaceDN/>
              <w:adjustRightInd/>
              <w:spacing w:after="0"/>
              <w:textAlignment w:val="auto"/>
              <w:rPr>
                <w:rFonts w:ascii="Arial" w:eastAsia="Times New Roman" w:hAnsi="Arial" w:cs="Arial"/>
                <w:sz w:val="16"/>
                <w:szCs w:val="16"/>
                <w:lang w:val="en-US"/>
              </w:rPr>
            </w:pPr>
            <w:r w:rsidRPr="00230D2F">
              <w:rPr>
                <w:rFonts w:ascii="Arial" w:eastAsia="Times New Roman" w:hAnsi="Arial" w:cs="Arial"/>
                <w:sz w:val="16"/>
                <w:szCs w:val="16"/>
                <w:lang w:val="en-US"/>
              </w:rPr>
              <w:t>MT DU switching time in an IAB node</w:t>
            </w:r>
          </w:p>
        </w:tc>
        <w:tc>
          <w:tcPr>
            <w:tcW w:w="2340" w:type="dxa"/>
            <w:tcBorders>
              <w:top w:val="nil"/>
              <w:left w:val="nil"/>
              <w:bottom w:val="single" w:sz="4" w:space="0" w:color="A6A6A6"/>
              <w:right w:val="single" w:sz="4" w:space="0" w:color="A6A6A6"/>
            </w:tcBorders>
            <w:shd w:val="clear" w:color="auto" w:fill="auto"/>
            <w:hideMark/>
          </w:tcPr>
          <w:p w14:paraId="3BB6F80B" w14:textId="77777777" w:rsidR="00230D2F" w:rsidRPr="00230D2F" w:rsidRDefault="00230D2F" w:rsidP="00230D2F">
            <w:pPr>
              <w:overflowPunct/>
              <w:autoSpaceDE/>
              <w:autoSpaceDN/>
              <w:adjustRightInd/>
              <w:spacing w:after="0"/>
              <w:textAlignment w:val="auto"/>
              <w:rPr>
                <w:rFonts w:ascii="Arial" w:eastAsia="Times New Roman" w:hAnsi="Arial" w:cs="Arial"/>
                <w:sz w:val="16"/>
                <w:szCs w:val="16"/>
                <w:lang w:val="en-US"/>
              </w:rPr>
            </w:pPr>
            <w:r w:rsidRPr="00230D2F">
              <w:rPr>
                <w:rFonts w:ascii="Arial" w:eastAsia="Times New Roman" w:hAnsi="Arial" w:cs="Arial"/>
                <w:sz w:val="16"/>
                <w:szCs w:val="16"/>
                <w:lang w:val="en-US"/>
              </w:rPr>
              <w:t>Qualcomm</w:t>
            </w:r>
          </w:p>
        </w:tc>
      </w:tr>
      <w:tr w:rsidR="00230D2F" w:rsidRPr="00230D2F" w14:paraId="2E356B12" w14:textId="77777777" w:rsidTr="00230D2F">
        <w:trPr>
          <w:trHeight w:val="450"/>
        </w:trPr>
        <w:tc>
          <w:tcPr>
            <w:tcW w:w="1165" w:type="dxa"/>
            <w:tcBorders>
              <w:top w:val="nil"/>
              <w:left w:val="single" w:sz="4" w:space="0" w:color="A6A6A6"/>
              <w:bottom w:val="single" w:sz="4" w:space="0" w:color="A6A6A6"/>
              <w:right w:val="single" w:sz="4" w:space="0" w:color="A6A6A6"/>
            </w:tcBorders>
            <w:shd w:val="clear" w:color="auto" w:fill="auto"/>
            <w:hideMark/>
          </w:tcPr>
          <w:p w14:paraId="16B556C9" w14:textId="77777777" w:rsidR="00230D2F" w:rsidRPr="00230D2F" w:rsidRDefault="00DB558A" w:rsidP="00230D2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96" w:history="1">
              <w:r w:rsidR="00230D2F" w:rsidRPr="00230D2F">
                <w:rPr>
                  <w:rFonts w:ascii="Arial" w:eastAsia="Times New Roman" w:hAnsi="Arial" w:cs="Arial"/>
                  <w:b/>
                  <w:bCs/>
                  <w:color w:val="0000FF"/>
                  <w:sz w:val="16"/>
                  <w:szCs w:val="16"/>
                  <w:u w:val="single"/>
                  <w:lang w:val="en-US"/>
                </w:rPr>
                <w:t>R4-1915999</w:t>
              </w:r>
            </w:hyperlink>
          </w:p>
        </w:tc>
        <w:tc>
          <w:tcPr>
            <w:tcW w:w="5400" w:type="dxa"/>
            <w:tcBorders>
              <w:top w:val="nil"/>
              <w:left w:val="nil"/>
              <w:bottom w:val="single" w:sz="4" w:space="0" w:color="A6A6A6"/>
              <w:right w:val="single" w:sz="4" w:space="0" w:color="A6A6A6"/>
            </w:tcBorders>
            <w:shd w:val="clear" w:color="auto" w:fill="auto"/>
            <w:hideMark/>
          </w:tcPr>
          <w:p w14:paraId="45CF2985" w14:textId="77777777" w:rsidR="00230D2F" w:rsidRPr="00230D2F" w:rsidRDefault="00230D2F" w:rsidP="00230D2F">
            <w:pPr>
              <w:overflowPunct/>
              <w:autoSpaceDE/>
              <w:autoSpaceDN/>
              <w:adjustRightInd/>
              <w:spacing w:after="0"/>
              <w:textAlignment w:val="auto"/>
              <w:rPr>
                <w:rFonts w:ascii="Arial" w:eastAsia="Times New Roman" w:hAnsi="Arial" w:cs="Arial"/>
                <w:sz w:val="16"/>
                <w:szCs w:val="16"/>
                <w:lang w:val="en-US"/>
              </w:rPr>
            </w:pPr>
            <w:r w:rsidRPr="00230D2F">
              <w:rPr>
                <w:rFonts w:ascii="Arial" w:eastAsia="Times New Roman" w:hAnsi="Arial" w:cs="Arial"/>
                <w:sz w:val="16"/>
                <w:szCs w:val="16"/>
                <w:lang w:val="en-US"/>
              </w:rPr>
              <w:t>[IAB] TP to TR 38.xxx Antenna assumptions</w:t>
            </w:r>
          </w:p>
        </w:tc>
        <w:tc>
          <w:tcPr>
            <w:tcW w:w="2340" w:type="dxa"/>
            <w:tcBorders>
              <w:top w:val="nil"/>
              <w:left w:val="nil"/>
              <w:bottom w:val="single" w:sz="4" w:space="0" w:color="A6A6A6"/>
              <w:right w:val="single" w:sz="4" w:space="0" w:color="A6A6A6"/>
            </w:tcBorders>
            <w:shd w:val="clear" w:color="auto" w:fill="auto"/>
            <w:hideMark/>
          </w:tcPr>
          <w:p w14:paraId="3778BE9D" w14:textId="77777777" w:rsidR="00230D2F" w:rsidRPr="00230D2F" w:rsidRDefault="00230D2F" w:rsidP="00230D2F">
            <w:pPr>
              <w:overflowPunct/>
              <w:autoSpaceDE/>
              <w:autoSpaceDN/>
              <w:adjustRightInd/>
              <w:spacing w:after="0"/>
              <w:textAlignment w:val="auto"/>
              <w:rPr>
                <w:rFonts w:ascii="Arial" w:eastAsia="Times New Roman" w:hAnsi="Arial" w:cs="Arial"/>
                <w:sz w:val="16"/>
                <w:szCs w:val="16"/>
                <w:lang w:val="en-US"/>
              </w:rPr>
            </w:pPr>
            <w:r w:rsidRPr="00230D2F">
              <w:rPr>
                <w:rFonts w:ascii="Arial" w:eastAsia="Times New Roman" w:hAnsi="Arial" w:cs="Arial"/>
                <w:sz w:val="16"/>
                <w:szCs w:val="16"/>
                <w:lang w:val="en-US"/>
              </w:rPr>
              <w:t>Huawei</w:t>
            </w:r>
          </w:p>
        </w:tc>
      </w:tr>
      <w:tr w:rsidR="00230D2F" w:rsidRPr="00230D2F" w14:paraId="1580883D" w14:textId="77777777" w:rsidTr="00230D2F">
        <w:trPr>
          <w:trHeight w:val="450"/>
        </w:trPr>
        <w:tc>
          <w:tcPr>
            <w:tcW w:w="1165" w:type="dxa"/>
            <w:tcBorders>
              <w:top w:val="nil"/>
              <w:left w:val="single" w:sz="4" w:space="0" w:color="A6A6A6"/>
              <w:bottom w:val="single" w:sz="4" w:space="0" w:color="A6A6A6"/>
              <w:right w:val="single" w:sz="4" w:space="0" w:color="A6A6A6"/>
            </w:tcBorders>
            <w:shd w:val="clear" w:color="auto" w:fill="auto"/>
            <w:hideMark/>
          </w:tcPr>
          <w:p w14:paraId="525969CE" w14:textId="77777777" w:rsidR="00230D2F" w:rsidRPr="00230D2F" w:rsidRDefault="00230D2F" w:rsidP="00230D2F">
            <w:pPr>
              <w:overflowPunct/>
              <w:autoSpaceDE/>
              <w:autoSpaceDN/>
              <w:adjustRightInd/>
              <w:spacing w:after="0"/>
              <w:textAlignment w:val="auto"/>
              <w:rPr>
                <w:rFonts w:ascii="Arial" w:eastAsia="Times New Roman" w:hAnsi="Arial" w:cs="Arial"/>
                <w:color w:val="000000"/>
                <w:sz w:val="16"/>
                <w:szCs w:val="16"/>
                <w:lang w:val="en-US"/>
              </w:rPr>
            </w:pPr>
            <w:r w:rsidRPr="00230D2F">
              <w:rPr>
                <w:rFonts w:ascii="Arial" w:eastAsia="Times New Roman" w:hAnsi="Arial" w:cs="Arial"/>
                <w:color w:val="000000"/>
                <w:sz w:val="16"/>
                <w:szCs w:val="16"/>
                <w:lang w:val="en-US"/>
              </w:rPr>
              <w:t>R4-1916000</w:t>
            </w:r>
          </w:p>
        </w:tc>
        <w:tc>
          <w:tcPr>
            <w:tcW w:w="5400" w:type="dxa"/>
            <w:tcBorders>
              <w:top w:val="nil"/>
              <w:left w:val="nil"/>
              <w:bottom w:val="single" w:sz="4" w:space="0" w:color="A6A6A6"/>
              <w:right w:val="single" w:sz="4" w:space="0" w:color="A6A6A6"/>
            </w:tcBorders>
            <w:shd w:val="clear" w:color="auto" w:fill="auto"/>
            <w:hideMark/>
          </w:tcPr>
          <w:p w14:paraId="4B3CDCA0" w14:textId="77777777" w:rsidR="00230D2F" w:rsidRPr="00230D2F" w:rsidRDefault="00230D2F" w:rsidP="00230D2F">
            <w:pPr>
              <w:overflowPunct/>
              <w:autoSpaceDE/>
              <w:autoSpaceDN/>
              <w:adjustRightInd/>
              <w:spacing w:after="0"/>
              <w:textAlignment w:val="auto"/>
              <w:rPr>
                <w:rFonts w:ascii="Arial" w:eastAsia="Times New Roman" w:hAnsi="Arial" w:cs="Arial"/>
                <w:sz w:val="16"/>
                <w:szCs w:val="16"/>
                <w:lang w:val="en-US"/>
              </w:rPr>
            </w:pPr>
            <w:r w:rsidRPr="00230D2F">
              <w:rPr>
                <w:rFonts w:ascii="Arial" w:eastAsia="Times New Roman" w:hAnsi="Arial" w:cs="Arial"/>
                <w:sz w:val="16"/>
                <w:szCs w:val="16"/>
                <w:lang w:val="en-US"/>
              </w:rPr>
              <w:t>WF on IAB TS specification structure and terminology</w:t>
            </w:r>
          </w:p>
        </w:tc>
        <w:tc>
          <w:tcPr>
            <w:tcW w:w="2340" w:type="dxa"/>
            <w:tcBorders>
              <w:top w:val="nil"/>
              <w:left w:val="nil"/>
              <w:bottom w:val="single" w:sz="4" w:space="0" w:color="A6A6A6"/>
              <w:right w:val="single" w:sz="4" w:space="0" w:color="A6A6A6"/>
            </w:tcBorders>
            <w:shd w:val="clear" w:color="auto" w:fill="auto"/>
            <w:hideMark/>
          </w:tcPr>
          <w:p w14:paraId="78E8C954" w14:textId="77777777" w:rsidR="00230D2F" w:rsidRPr="00230D2F" w:rsidRDefault="00230D2F" w:rsidP="00230D2F">
            <w:pPr>
              <w:overflowPunct/>
              <w:autoSpaceDE/>
              <w:autoSpaceDN/>
              <w:adjustRightInd/>
              <w:spacing w:after="0"/>
              <w:textAlignment w:val="auto"/>
              <w:rPr>
                <w:rFonts w:ascii="Arial" w:eastAsia="Times New Roman" w:hAnsi="Arial" w:cs="Arial"/>
                <w:sz w:val="16"/>
                <w:szCs w:val="16"/>
                <w:lang w:val="en-US"/>
              </w:rPr>
            </w:pPr>
            <w:r w:rsidRPr="00230D2F">
              <w:rPr>
                <w:rFonts w:ascii="Arial" w:eastAsia="Times New Roman" w:hAnsi="Arial" w:cs="Arial"/>
                <w:sz w:val="16"/>
                <w:szCs w:val="16"/>
                <w:lang w:val="en-US"/>
              </w:rPr>
              <w:t>Qualcomm Incorporated</w:t>
            </w:r>
          </w:p>
        </w:tc>
      </w:tr>
      <w:tr w:rsidR="00230D2F" w:rsidRPr="00230D2F" w14:paraId="47F1CBFF" w14:textId="77777777" w:rsidTr="00230D2F">
        <w:trPr>
          <w:trHeight w:val="450"/>
        </w:trPr>
        <w:tc>
          <w:tcPr>
            <w:tcW w:w="1165" w:type="dxa"/>
            <w:tcBorders>
              <w:top w:val="nil"/>
              <w:left w:val="single" w:sz="4" w:space="0" w:color="A6A6A6"/>
              <w:bottom w:val="single" w:sz="4" w:space="0" w:color="A6A6A6"/>
              <w:right w:val="single" w:sz="4" w:space="0" w:color="A6A6A6"/>
            </w:tcBorders>
            <w:shd w:val="clear" w:color="auto" w:fill="auto"/>
            <w:hideMark/>
          </w:tcPr>
          <w:p w14:paraId="7EF75536" w14:textId="77777777" w:rsidR="00230D2F" w:rsidRPr="00230D2F" w:rsidRDefault="00DB558A" w:rsidP="00230D2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97" w:history="1">
              <w:r w:rsidR="00230D2F" w:rsidRPr="00230D2F">
                <w:rPr>
                  <w:rFonts w:ascii="Arial" w:eastAsia="Times New Roman" w:hAnsi="Arial" w:cs="Arial"/>
                  <w:b/>
                  <w:bCs/>
                  <w:color w:val="0000FF"/>
                  <w:sz w:val="16"/>
                  <w:szCs w:val="16"/>
                  <w:u w:val="single"/>
                  <w:lang w:val="en-US"/>
                </w:rPr>
                <w:t>R4-1916001</w:t>
              </w:r>
            </w:hyperlink>
          </w:p>
        </w:tc>
        <w:tc>
          <w:tcPr>
            <w:tcW w:w="5400" w:type="dxa"/>
            <w:tcBorders>
              <w:top w:val="nil"/>
              <w:left w:val="nil"/>
              <w:bottom w:val="single" w:sz="4" w:space="0" w:color="A6A6A6"/>
              <w:right w:val="single" w:sz="4" w:space="0" w:color="A6A6A6"/>
            </w:tcBorders>
            <w:shd w:val="clear" w:color="auto" w:fill="auto"/>
            <w:hideMark/>
          </w:tcPr>
          <w:p w14:paraId="718CFCA3" w14:textId="77777777" w:rsidR="00230D2F" w:rsidRPr="00230D2F" w:rsidRDefault="00230D2F" w:rsidP="00230D2F">
            <w:pPr>
              <w:overflowPunct/>
              <w:autoSpaceDE/>
              <w:autoSpaceDN/>
              <w:adjustRightInd/>
              <w:spacing w:after="0"/>
              <w:textAlignment w:val="auto"/>
              <w:rPr>
                <w:rFonts w:ascii="Arial" w:eastAsia="Times New Roman" w:hAnsi="Arial" w:cs="Arial"/>
                <w:sz w:val="16"/>
                <w:szCs w:val="16"/>
                <w:lang w:val="en-US"/>
              </w:rPr>
            </w:pPr>
            <w:r w:rsidRPr="00230D2F">
              <w:rPr>
                <w:rFonts w:ascii="Arial" w:eastAsia="Times New Roman" w:hAnsi="Arial" w:cs="Arial"/>
                <w:sz w:val="16"/>
                <w:szCs w:val="16"/>
                <w:lang w:val="en-US"/>
              </w:rPr>
              <w:t>TP for TS38.174: IAB system parameters</w:t>
            </w:r>
          </w:p>
        </w:tc>
        <w:tc>
          <w:tcPr>
            <w:tcW w:w="2340" w:type="dxa"/>
            <w:tcBorders>
              <w:top w:val="nil"/>
              <w:left w:val="nil"/>
              <w:bottom w:val="single" w:sz="4" w:space="0" w:color="A6A6A6"/>
              <w:right w:val="single" w:sz="4" w:space="0" w:color="A6A6A6"/>
            </w:tcBorders>
            <w:shd w:val="clear" w:color="auto" w:fill="auto"/>
            <w:hideMark/>
          </w:tcPr>
          <w:p w14:paraId="48C4FB84" w14:textId="77777777" w:rsidR="00230D2F" w:rsidRPr="00230D2F" w:rsidRDefault="00230D2F" w:rsidP="00230D2F">
            <w:pPr>
              <w:overflowPunct/>
              <w:autoSpaceDE/>
              <w:autoSpaceDN/>
              <w:adjustRightInd/>
              <w:spacing w:after="0"/>
              <w:textAlignment w:val="auto"/>
              <w:rPr>
                <w:rFonts w:ascii="Arial" w:eastAsia="Times New Roman" w:hAnsi="Arial" w:cs="Arial"/>
                <w:sz w:val="16"/>
                <w:szCs w:val="16"/>
                <w:lang w:val="en-US"/>
              </w:rPr>
            </w:pPr>
            <w:r w:rsidRPr="00230D2F">
              <w:rPr>
                <w:rFonts w:ascii="Arial" w:eastAsia="Times New Roman" w:hAnsi="Arial" w:cs="Arial"/>
                <w:sz w:val="16"/>
                <w:szCs w:val="16"/>
                <w:lang w:val="en-US"/>
              </w:rPr>
              <w:t>Samsung</w:t>
            </w:r>
          </w:p>
        </w:tc>
      </w:tr>
      <w:tr w:rsidR="00230D2F" w:rsidRPr="00230D2F" w14:paraId="066B99D1" w14:textId="77777777" w:rsidTr="00230D2F">
        <w:trPr>
          <w:trHeight w:val="450"/>
        </w:trPr>
        <w:tc>
          <w:tcPr>
            <w:tcW w:w="1165" w:type="dxa"/>
            <w:tcBorders>
              <w:top w:val="nil"/>
              <w:left w:val="single" w:sz="4" w:space="0" w:color="A6A6A6"/>
              <w:bottom w:val="single" w:sz="4" w:space="0" w:color="A6A6A6"/>
              <w:right w:val="single" w:sz="4" w:space="0" w:color="A6A6A6"/>
            </w:tcBorders>
            <w:shd w:val="clear" w:color="auto" w:fill="auto"/>
            <w:hideMark/>
          </w:tcPr>
          <w:p w14:paraId="222BD5B2" w14:textId="77777777" w:rsidR="00230D2F" w:rsidRPr="00230D2F" w:rsidRDefault="00DB558A" w:rsidP="00230D2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98" w:history="1">
              <w:r w:rsidR="00230D2F" w:rsidRPr="00230D2F">
                <w:rPr>
                  <w:rFonts w:ascii="Arial" w:eastAsia="Times New Roman" w:hAnsi="Arial" w:cs="Arial"/>
                  <w:b/>
                  <w:bCs/>
                  <w:color w:val="0000FF"/>
                  <w:sz w:val="16"/>
                  <w:szCs w:val="16"/>
                  <w:u w:val="single"/>
                  <w:lang w:val="en-US"/>
                </w:rPr>
                <w:t>R4-1916002</w:t>
              </w:r>
            </w:hyperlink>
          </w:p>
        </w:tc>
        <w:tc>
          <w:tcPr>
            <w:tcW w:w="5400" w:type="dxa"/>
            <w:tcBorders>
              <w:top w:val="nil"/>
              <w:left w:val="nil"/>
              <w:bottom w:val="single" w:sz="4" w:space="0" w:color="A6A6A6"/>
              <w:right w:val="single" w:sz="4" w:space="0" w:color="A6A6A6"/>
            </w:tcBorders>
            <w:shd w:val="clear" w:color="auto" w:fill="auto"/>
            <w:hideMark/>
          </w:tcPr>
          <w:p w14:paraId="06B1E243" w14:textId="77777777" w:rsidR="00230D2F" w:rsidRPr="00230D2F" w:rsidRDefault="00230D2F" w:rsidP="00230D2F">
            <w:pPr>
              <w:overflowPunct/>
              <w:autoSpaceDE/>
              <w:autoSpaceDN/>
              <w:adjustRightInd/>
              <w:spacing w:after="0"/>
              <w:textAlignment w:val="auto"/>
              <w:rPr>
                <w:rFonts w:ascii="Arial" w:eastAsia="Times New Roman" w:hAnsi="Arial" w:cs="Arial"/>
                <w:sz w:val="16"/>
                <w:szCs w:val="16"/>
                <w:lang w:val="en-US"/>
              </w:rPr>
            </w:pPr>
            <w:r w:rsidRPr="00230D2F">
              <w:rPr>
                <w:rFonts w:ascii="Arial" w:eastAsia="Times New Roman" w:hAnsi="Arial" w:cs="Arial"/>
                <w:sz w:val="16"/>
                <w:szCs w:val="16"/>
                <w:lang w:val="en-US"/>
              </w:rPr>
              <w:t>[IAB] TP to TR 38.xxx System parameters</w:t>
            </w:r>
          </w:p>
        </w:tc>
        <w:tc>
          <w:tcPr>
            <w:tcW w:w="2340" w:type="dxa"/>
            <w:tcBorders>
              <w:top w:val="nil"/>
              <w:left w:val="nil"/>
              <w:bottom w:val="single" w:sz="4" w:space="0" w:color="A6A6A6"/>
              <w:right w:val="single" w:sz="4" w:space="0" w:color="A6A6A6"/>
            </w:tcBorders>
            <w:shd w:val="clear" w:color="auto" w:fill="auto"/>
            <w:hideMark/>
          </w:tcPr>
          <w:p w14:paraId="7141DA96" w14:textId="77777777" w:rsidR="00230D2F" w:rsidRPr="00230D2F" w:rsidRDefault="00230D2F" w:rsidP="00230D2F">
            <w:pPr>
              <w:overflowPunct/>
              <w:autoSpaceDE/>
              <w:autoSpaceDN/>
              <w:adjustRightInd/>
              <w:spacing w:after="0"/>
              <w:textAlignment w:val="auto"/>
              <w:rPr>
                <w:rFonts w:ascii="Arial" w:eastAsia="Times New Roman" w:hAnsi="Arial" w:cs="Arial"/>
                <w:sz w:val="16"/>
                <w:szCs w:val="16"/>
                <w:lang w:val="en-US"/>
              </w:rPr>
            </w:pPr>
            <w:r w:rsidRPr="00230D2F">
              <w:rPr>
                <w:rFonts w:ascii="Arial" w:eastAsia="Times New Roman" w:hAnsi="Arial" w:cs="Arial"/>
                <w:sz w:val="16"/>
                <w:szCs w:val="16"/>
                <w:lang w:val="en-US"/>
              </w:rPr>
              <w:t>Huawei</w:t>
            </w:r>
          </w:p>
        </w:tc>
      </w:tr>
      <w:tr w:rsidR="00230D2F" w:rsidRPr="00230D2F" w14:paraId="4CF0393C" w14:textId="77777777" w:rsidTr="00230D2F">
        <w:trPr>
          <w:trHeight w:val="450"/>
        </w:trPr>
        <w:tc>
          <w:tcPr>
            <w:tcW w:w="1165" w:type="dxa"/>
            <w:tcBorders>
              <w:top w:val="nil"/>
              <w:left w:val="single" w:sz="4" w:space="0" w:color="A6A6A6"/>
              <w:bottom w:val="single" w:sz="4" w:space="0" w:color="A6A6A6"/>
              <w:right w:val="single" w:sz="4" w:space="0" w:color="A6A6A6"/>
            </w:tcBorders>
            <w:shd w:val="clear" w:color="auto" w:fill="auto"/>
            <w:hideMark/>
          </w:tcPr>
          <w:p w14:paraId="68F89B00" w14:textId="77777777" w:rsidR="00230D2F" w:rsidRPr="00230D2F" w:rsidRDefault="00DB558A" w:rsidP="00230D2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99" w:history="1">
              <w:r w:rsidR="00230D2F" w:rsidRPr="00230D2F">
                <w:rPr>
                  <w:rFonts w:ascii="Arial" w:eastAsia="Times New Roman" w:hAnsi="Arial" w:cs="Arial"/>
                  <w:b/>
                  <w:bCs/>
                  <w:color w:val="0000FF"/>
                  <w:sz w:val="16"/>
                  <w:szCs w:val="16"/>
                  <w:u w:val="single"/>
                  <w:lang w:val="en-US"/>
                </w:rPr>
                <w:t>R4-1916003</w:t>
              </w:r>
            </w:hyperlink>
          </w:p>
        </w:tc>
        <w:tc>
          <w:tcPr>
            <w:tcW w:w="5400" w:type="dxa"/>
            <w:tcBorders>
              <w:top w:val="nil"/>
              <w:left w:val="nil"/>
              <w:bottom w:val="single" w:sz="4" w:space="0" w:color="A6A6A6"/>
              <w:right w:val="single" w:sz="4" w:space="0" w:color="A6A6A6"/>
            </w:tcBorders>
            <w:shd w:val="clear" w:color="auto" w:fill="auto"/>
            <w:hideMark/>
          </w:tcPr>
          <w:p w14:paraId="245F320F" w14:textId="77777777" w:rsidR="00230D2F" w:rsidRPr="00230D2F" w:rsidRDefault="00230D2F" w:rsidP="00230D2F">
            <w:pPr>
              <w:overflowPunct/>
              <w:autoSpaceDE/>
              <w:autoSpaceDN/>
              <w:adjustRightInd/>
              <w:spacing w:after="0"/>
              <w:textAlignment w:val="auto"/>
              <w:rPr>
                <w:rFonts w:ascii="Arial" w:eastAsia="Times New Roman" w:hAnsi="Arial" w:cs="Arial"/>
                <w:sz w:val="16"/>
                <w:szCs w:val="16"/>
                <w:lang w:val="en-US"/>
              </w:rPr>
            </w:pPr>
            <w:r w:rsidRPr="00230D2F">
              <w:rPr>
                <w:rFonts w:ascii="Arial" w:eastAsia="Times New Roman" w:hAnsi="Arial" w:cs="Arial"/>
                <w:sz w:val="16"/>
                <w:szCs w:val="16"/>
                <w:lang w:val="en-US"/>
              </w:rPr>
              <w:t>[IAB] TP to TR 38.xxx Co-location scenarios</w:t>
            </w:r>
          </w:p>
        </w:tc>
        <w:tc>
          <w:tcPr>
            <w:tcW w:w="2340" w:type="dxa"/>
            <w:tcBorders>
              <w:top w:val="nil"/>
              <w:left w:val="nil"/>
              <w:bottom w:val="single" w:sz="4" w:space="0" w:color="A6A6A6"/>
              <w:right w:val="single" w:sz="4" w:space="0" w:color="A6A6A6"/>
            </w:tcBorders>
            <w:shd w:val="clear" w:color="auto" w:fill="auto"/>
            <w:hideMark/>
          </w:tcPr>
          <w:p w14:paraId="731021DE" w14:textId="77777777" w:rsidR="00230D2F" w:rsidRPr="00230D2F" w:rsidRDefault="00230D2F" w:rsidP="00230D2F">
            <w:pPr>
              <w:overflowPunct/>
              <w:autoSpaceDE/>
              <w:autoSpaceDN/>
              <w:adjustRightInd/>
              <w:spacing w:after="0"/>
              <w:textAlignment w:val="auto"/>
              <w:rPr>
                <w:rFonts w:ascii="Arial" w:eastAsia="Times New Roman" w:hAnsi="Arial" w:cs="Arial"/>
                <w:sz w:val="16"/>
                <w:szCs w:val="16"/>
                <w:lang w:val="en-US"/>
              </w:rPr>
            </w:pPr>
            <w:r w:rsidRPr="00230D2F">
              <w:rPr>
                <w:rFonts w:ascii="Arial" w:eastAsia="Times New Roman" w:hAnsi="Arial" w:cs="Arial"/>
                <w:sz w:val="16"/>
                <w:szCs w:val="16"/>
                <w:lang w:val="en-US"/>
              </w:rPr>
              <w:t>Huawei</w:t>
            </w:r>
          </w:p>
        </w:tc>
      </w:tr>
      <w:tr w:rsidR="00230D2F" w:rsidRPr="00230D2F" w14:paraId="38F80851" w14:textId="77777777" w:rsidTr="00230D2F">
        <w:trPr>
          <w:trHeight w:val="450"/>
        </w:trPr>
        <w:tc>
          <w:tcPr>
            <w:tcW w:w="1165" w:type="dxa"/>
            <w:tcBorders>
              <w:top w:val="nil"/>
              <w:left w:val="single" w:sz="4" w:space="0" w:color="A6A6A6"/>
              <w:bottom w:val="single" w:sz="4" w:space="0" w:color="A6A6A6"/>
              <w:right w:val="single" w:sz="4" w:space="0" w:color="A6A6A6"/>
            </w:tcBorders>
            <w:shd w:val="clear" w:color="auto" w:fill="auto"/>
            <w:hideMark/>
          </w:tcPr>
          <w:p w14:paraId="36D088BE" w14:textId="77777777" w:rsidR="00230D2F" w:rsidRPr="00230D2F" w:rsidRDefault="00DB558A" w:rsidP="00230D2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00" w:history="1">
              <w:r w:rsidR="00230D2F" w:rsidRPr="00230D2F">
                <w:rPr>
                  <w:rFonts w:ascii="Arial" w:eastAsia="Times New Roman" w:hAnsi="Arial" w:cs="Arial"/>
                  <w:b/>
                  <w:bCs/>
                  <w:color w:val="0000FF"/>
                  <w:sz w:val="16"/>
                  <w:szCs w:val="16"/>
                  <w:u w:val="single"/>
                  <w:lang w:val="en-US"/>
                </w:rPr>
                <w:t>R4-1916004</w:t>
              </w:r>
            </w:hyperlink>
          </w:p>
        </w:tc>
        <w:tc>
          <w:tcPr>
            <w:tcW w:w="5400" w:type="dxa"/>
            <w:tcBorders>
              <w:top w:val="nil"/>
              <w:left w:val="nil"/>
              <w:bottom w:val="single" w:sz="4" w:space="0" w:color="A6A6A6"/>
              <w:right w:val="single" w:sz="4" w:space="0" w:color="A6A6A6"/>
            </w:tcBorders>
            <w:shd w:val="clear" w:color="auto" w:fill="auto"/>
            <w:hideMark/>
          </w:tcPr>
          <w:p w14:paraId="791AA19C" w14:textId="77777777" w:rsidR="00230D2F" w:rsidRPr="00230D2F" w:rsidRDefault="00230D2F" w:rsidP="00230D2F">
            <w:pPr>
              <w:overflowPunct/>
              <w:autoSpaceDE/>
              <w:autoSpaceDN/>
              <w:adjustRightInd/>
              <w:spacing w:after="0"/>
              <w:textAlignment w:val="auto"/>
              <w:rPr>
                <w:rFonts w:ascii="Arial" w:eastAsia="Times New Roman" w:hAnsi="Arial" w:cs="Arial"/>
                <w:sz w:val="16"/>
                <w:szCs w:val="16"/>
                <w:lang w:val="en-US"/>
              </w:rPr>
            </w:pPr>
            <w:r w:rsidRPr="00230D2F">
              <w:rPr>
                <w:rFonts w:ascii="Arial" w:eastAsia="Times New Roman" w:hAnsi="Arial" w:cs="Arial"/>
                <w:sz w:val="16"/>
                <w:szCs w:val="16"/>
                <w:lang w:val="en-US"/>
              </w:rPr>
              <w:t>WF on switching time for IAB</w:t>
            </w:r>
          </w:p>
        </w:tc>
        <w:tc>
          <w:tcPr>
            <w:tcW w:w="2340" w:type="dxa"/>
            <w:tcBorders>
              <w:top w:val="nil"/>
              <w:left w:val="nil"/>
              <w:bottom w:val="single" w:sz="4" w:space="0" w:color="A6A6A6"/>
              <w:right w:val="single" w:sz="4" w:space="0" w:color="A6A6A6"/>
            </w:tcBorders>
            <w:shd w:val="clear" w:color="auto" w:fill="auto"/>
            <w:hideMark/>
          </w:tcPr>
          <w:p w14:paraId="0DB6CD8B" w14:textId="77777777" w:rsidR="00230D2F" w:rsidRPr="00230D2F" w:rsidRDefault="00230D2F" w:rsidP="00230D2F">
            <w:pPr>
              <w:overflowPunct/>
              <w:autoSpaceDE/>
              <w:autoSpaceDN/>
              <w:adjustRightInd/>
              <w:spacing w:after="0"/>
              <w:textAlignment w:val="auto"/>
              <w:rPr>
                <w:rFonts w:ascii="Arial" w:eastAsia="Times New Roman" w:hAnsi="Arial" w:cs="Arial"/>
                <w:sz w:val="16"/>
                <w:szCs w:val="16"/>
                <w:lang w:val="en-US"/>
              </w:rPr>
            </w:pPr>
            <w:r w:rsidRPr="00230D2F">
              <w:rPr>
                <w:rFonts w:ascii="Arial" w:eastAsia="Times New Roman" w:hAnsi="Arial" w:cs="Arial"/>
                <w:sz w:val="16"/>
                <w:szCs w:val="16"/>
                <w:lang w:val="en-US"/>
              </w:rPr>
              <w:t>Qualcomm</w:t>
            </w:r>
          </w:p>
        </w:tc>
      </w:tr>
      <w:tr w:rsidR="00230D2F" w:rsidRPr="00230D2F" w14:paraId="6863BB4B" w14:textId="77777777" w:rsidTr="00230D2F">
        <w:trPr>
          <w:trHeight w:val="675"/>
        </w:trPr>
        <w:tc>
          <w:tcPr>
            <w:tcW w:w="1165" w:type="dxa"/>
            <w:tcBorders>
              <w:top w:val="nil"/>
              <w:left w:val="single" w:sz="4" w:space="0" w:color="A6A6A6"/>
              <w:bottom w:val="single" w:sz="4" w:space="0" w:color="A6A6A6"/>
              <w:right w:val="single" w:sz="4" w:space="0" w:color="A6A6A6"/>
            </w:tcBorders>
            <w:shd w:val="clear" w:color="auto" w:fill="auto"/>
            <w:hideMark/>
          </w:tcPr>
          <w:p w14:paraId="1E63D575" w14:textId="77777777" w:rsidR="00230D2F" w:rsidRPr="00230D2F" w:rsidRDefault="00DB558A" w:rsidP="00230D2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01" w:history="1">
              <w:r w:rsidR="00230D2F" w:rsidRPr="00230D2F">
                <w:rPr>
                  <w:rFonts w:ascii="Arial" w:eastAsia="Times New Roman" w:hAnsi="Arial" w:cs="Arial"/>
                  <w:b/>
                  <w:bCs/>
                  <w:color w:val="0000FF"/>
                  <w:sz w:val="16"/>
                  <w:szCs w:val="16"/>
                  <w:u w:val="single"/>
                  <w:lang w:val="en-US"/>
                </w:rPr>
                <w:t>R4-1916149</w:t>
              </w:r>
            </w:hyperlink>
          </w:p>
        </w:tc>
        <w:tc>
          <w:tcPr>
            <w:tcW w:w="5400" w:type="dxa"/>
            <w:tcBorders>
              <w:top w:val="nil"/>
              <w:left w:val="nil"/>
              <w:bottom w:val="single" w:sz="4" w:space="0" w:color="A6A6A6"/>
              <w:right w:val="single" w:sz="4" w:space="0" w:color="A6A6A6"/>
            </w:tcBorders>
            <w:shd w:val="clear" w:color="auto" w:fill="auto"/>
            <w:hideMark/>
          </w:tcPr>
          <w:p w14:paraId="7700AEA9" w14:textId="77777777" w:rsidR="00230D2F" w:rsidRPr="00230D2F" w:rsidRDefault="00230D2F" w:rsidP="00230D2F">
            <w:pPr>
              <w:overflowPunct/>
              <w:autoSpaceDE/>
              <w:autoSpaceDN/>
              <w:adjustRightInd/>
              <w:spacing w:after="0"/>
              <w:textAlignment w:val="auto"/>
              <w:rPr>
                <w:rFonts w:ascii="Arial" w:eastAsia="Times New Roman" w:hAnsi="Arial" w:cs="Arial"/>
                <w:sz w:val="16"/>
                <w:szCs w:val="16"/>
                <w:lang w:val="en-US"/>
              </w:rPr>
            </w:pPr>
            <w:r w:rsidRPr="00230D2F">
              <w:rPr>
                <w:rFonts w:ascii="Arial" w:eastAsia="Times New Roman" w:hAnsi="Arial" w:cs="Arial"/>
                <w:sz w:val="16"/>
                <w:szCs w:val="16"/>
                <w:lang w:val="en-US"/>
              </w:rPr>
              <w:t>WF for IAB DC/CA requirement</w:t>
            </w:r>
          </w:p>
        </w:tc>
        <w:tc>
          <w:tcPr>
            <w:tcW w:w="2340" w:type="dxa"/>
            <w:tcBorders>
              <w:top w:val="nil"/>
              <w:left w:val="nil"/>
              <w:bottom w:val="single" w:sz="4" w:space="0" w:color="A6A6A6"/>
              <w:right w:val="single" w:sz="4" w:space="0" w:color="A6A6A6"/>
            </w:tcBorders>
            <w:shd w:val="clear" w:color="auto" w:fill="auto"/>
            <w:hideMark/>
          </w:tcPr>
          <w:p w14:paraId="70397C55" w14:textId="77777777" w:rsidR="00230D2F" w:rsidRPr="00230D2F" w:rsidRDefault="00230D2F" w:rsidP="00230D2F">
            <w:pPr>
              <w:overflowPunct/>
              <w:autoSpaceDE/>
              <w:autoSpaceDN/>
              <w:adjustRightInd/>
              <w:spacing w:after="0"/>
              <w:textAlignment w:val="auto"/>
              <w:rPr>
                <w:rFonts w:ascii="Arial" w:eastAsia="Times New Roman" w:hAnsi="Arial" w:cs="Arial"/>
                <w:sz w:val="16"/>
                <w:szCs w:val="16"/>
                <w:lang w:val="en-US"/>
              </w:rPr>
            </w:pPr>
            <w:r w:rsidRPr="00230D2F">
              <w:rPr>
                <w:rFonts w:ascii="Arial" w:eastAsia="Times New Roman" w:hAnsi="Arial" w:cs="Arial"/>
                <w:sz w:val="16"/>
                <w:szCs w:val="16"/>
                <w:lang w:val="en-US"/>
              </w:rPr>
              <w:t>AT&amp;T, Ericsson, AT&amp;T, Verizon, Qualcomm</w:t>
            </w:r>
          </w:p>
        </w:tc>
      </w:tr>
      <w:tr w:rsidR="00230D2F" w:rsidRPr="00230D2F" w14:paraId="64847026" w14:textId="77777777" w:rsidTr="00230D2F">
        <w:trPr>
          <w:trHeight w:val="450"/>
        </w:trPr>
        <w:tc>
          <w:tcPr>
            <w:tcW w:w="1165" w:type="dxa"/>
            <w:tcBorders>
              <w:top w:val="nil"/>
              <w:left w:val="single" w:sz="4" w:space="0" w:color="A6A6A6"/>
              <w:bottom w:val="single" w:sz="4" w:space="0" w:color="A6A6A6"/>
              <w:right w:val="single" w:sz="4" w:space="0" w:color="A6A6A6"/>
            </w:tcBorders>
            <w:shd w:val="clear" w:color="auto" w:fill="auto"/>
            <w:hideMark/>
          </w:tcPr>
          <w:p w14:paraId="5515142C" w14:textId="77777777" w:rsidR="00230D2F" w:rsidRPr="00230D2F" w:rsidRDefault="00DB558A" w:rsidP="00230D2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02" w:history="1">
              <w:r w:rsidR="00230D2F" w:rsidRPr="00230D2F">
                <w:rPr>
                  <w:rFonts w:ascii="Arial" w:eastAsia="Times New Roman" w:hAnsi="Arial" w:cs="Arial"/>
                  <w:b/>
                  <w:bCs/>
                  <w:color w:val="0000FF"/>
                  <w:sz w:val="16"/>
                  <w:szCs w:val="16"/>
                  <w:u w:val="single"/>
                  <w:lang w:val="en-US"/>
                </w:rPr>
                <w:t>R4-1916161</w:t>
              </w:r>
            </w:hyperlink>
          </w:p>
        </w:tc>
        <w:tc>
          <w:tcPr>
            <w:tcW w:w="5400" w:type="dxa"/>
            <w:tcBorders>
              <w:top w:val="nil"/>
              <w:left w:val="nil"/>
              <w:bottom w:val="single" w:sz="4" w:space="0" w:color="A6A6A6"/>
              <w:right w:val="single" w:sz="4" w:space="0" w:color="A6A6A6"/>
            </w:tcBorders>
            <w:shd w:val="clear" w:color="auto" w:fill="auto"/>
            <w:hideMark/>
          </w:tcPr>
          <w:p w14:paraId="24B3B35A" w14:textId="77777777" w:rsidR="00230D2F" w:rsidRPr="00230D2F" w:rsidRDefault="00230D2F" w:rsidP="00230D2F">
            <w:pPr>
              <w:overflowPunct/>
              <w:autoSpaceDE/>
              <w:autoSpaceDN/>
              <w:adjustRightInd/>
              <w:spacing w:after="0"/>
              <w:textAlignment w:val="auto"/>
              <w:rPr>
                <w:rFonts w:ascii="Arial" w:eastAsia="Times New Roman" w:hAnsi="Arial" w:cs="Arial"/>
                <w:sz w:val="16"/>
                <w:szCs w:val="16"/>
                <w:lang w:val="en-US"/>
              </w:rPr>
            </w:pPr>
            <w:r w:rsidRPr="00230D2F">
              <w:rPr>
                <w:rFonts w:ascii="Arial" w:eastAsia="Times New Roman" w:hAnsi="Arial" w:cs="Arial"/>
                <w:sz w:val="16"/>
                <w:szCs w:val="16"/>
                <w:lang w:val="en-US"/>
              </w:rPr>
              <w:t>IAB Ad Hoc meeting minutes</w:t>
            </w:r>
          </w:p>
        </w:tc>
        <w:tc>
          <w:tcPr>
            <w:tcW w:w="2340" w:type="dxa"/>
            <w:tcBorders>
              <w:top w:val="nil"/>
              <w:left w:val="nil"/>
              <w:bottom w:val="single" w:sz="4" w:space="0" w:color="A6A6A6"/>
              <w:right w:val="single" w:sz="4" w:space="0" w:color="A6A6A6"/>
            </w:tcBorders>
            <w:shd w:val="clear" w:color="auto" w:fill="auto"/>
            <w:hideMark/>
          </w:tcPr>
          <w:p w14:paraId="1CF45598" w14:textId="77777777" w:rsidR="00230D2F" w:rsidRPr="00230D2F" w:rsidRDefault="00230D2F" w:rsidP="00230D2F">
            <w:pPr>
              <w:overflowPunct/>
              <w:autoSpaceDE/>
              <w:autoSpaceDN/>
              <w:adjustRightInd/>
              <w:spacing w:after="0"/>
              <w:textAlignment w:val="auto"/>
              <w:rPr>
                <w:rFonts w:ascii="Arial" w:eastAsia="Times New Roman" w:hAnsi="Arial" w:cs="Arial"/>
                <w:sz w:val="16"/>
                <w:szCs w:val="16"/>
                <w:lang w:val="en-US"/>
              </w:rPr>
            </w:pPr>
            <w:r w:rsidRPr="00230D2F">
              <w:rPr>
                <w:rFonts w:ascii="Arial" w:eastAsia="Times New Roman" w:hAnsi="Arial" w:cs="Arial"/>
                <w:sz w:val="16"/>
                <w:szCs w:val="16"/>
                <w:lang w:val="en-US"/>
              </w:rPr>
              <w:t>Qualcomm Incorporated</w:t>
            </w:r>
          </w:p>
        </w:tc>
      </w:tr>
      <w:tr w:rsidR="00230D2F" w:rsidRPr="00230D2F" w14:paraId="020D74D5" w14:textId="77777777" w:rsidTr="00230D2F">
        <w:trPr>
          <w:trHeight w:val="450"/>
        </w:trPr>
        <w:tc>
          <w:tcPr>
            <w:tcW w:w="1165" w:type="dxa"/>
            <w:tcBorders>
              <w:top w:val="nil"/>
              <w:left w:val="single" w:sz="4" w:space="0" w:color="A6A6A6"/>
              <w:bottom w:val="single" w:sz="4" w:space="0" w:color="A6A6A6"/>
              <w:right w:val="single" w:sz="4" w:space="0" w:color="A6A6A6"/>
            </w:tcBorders>
            <w:shd w:val="clear" w:color="auto" w:fill="auto"/>
            <w:hideMark/>
          </w:tcPr>
          <w:p w14:paraId="47CF4A08" w14:textId="77777777" w:rsidR="00230D2F" w:rsidRPr="00230D2F" w:rsidRDefault="00DB558A" w:rsidP="00230D2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03" w:history="1">
              <w:r w:rsidR="00230D2F" w:rsidRPr="00230D2F">
                <w:rPr>
                  <w:rFonts w:ascii="Arial" w:eastAsia="Times New Roman" w:hAnsi="Arial" w:cs="Arial"/>
                  <w:b/>
                  <w:bCs/>
                  <w:color w:val="0000FF"/>
                  <w:sz w:val="16"/>
                  <w:szCs w:val="16"/>
                  <w:u w:val="single"/>
                  <w:lang w:val="en-US"/>
                </w:rPr>
                <w:t>R4-1916165</w:t>
              </w:r>
            </w:hyperlink>
          </w:p>
        </w:tc>
        <w:tc>
          <w:tcPr>
            <w:tcW w:w="5400" w:type="dxa"/>
            <w:tcBorders>
              <w:top w:val="nil"/>
              <w:left w:val="nil"/>
              <w:bottom w:val="single" w:sz="4" w:space="0" w:color="A6A6A6"/>
              <w:right w:val="single" w:sz="4" w:space="0" w:color="A6A6A6"/>
            </w:tcBorders>
            <w:shd w:val="clear" w:color="auto" w:fill="auto"/>
            <w:hideMark/>
          </w:tcPr>
          <w:p w14:paraId="7657E1C8" w14:textId="77777777" w:rsidR="00230D2F" w:rsidRPr="00230D2F" w:rsidRDefault="00230D2F" w:rsidP="00230D2F">
            <w:pPr>
              <w:overflowPunct/>
              <w:autoSpaceDE/>
              <w:autoSpaceDN/>
              <w:adjustRightInd/>
              <w:spacing w:after="0"/>
              <w:textAlignment w:val="auto"/>
              <w:rPr>
                <w:rFonts w:ascii="Arial" w:eastAsia="Times New Roman" w:hAnsi="Arial" w:cs="Arial"/>
                <w:sz w:val="16"/>
                <w:szCs w:val="16"/>
                <w:lang w:val="en-US"/>
              </w:rPr>
            </w:pPr>
            <w:r w:rsidRPr="00230D2F">
              <w:rPr>
                <w:rFonts w:ascii="Arial" w:eastAsia="Times New Roman" w:hAnsi="Arial" w:cs="Arial"/>
                <w:sz w:val="16"/>
                <w:szCs w:val="16"/>
                <w:lang w:val="en-US"/>
              </w:rPr>
              <w:t>LS to RAN2 on definition of IAB MT channel bandwidth</w:t>
            </w:r>
          </w:p>
        </w:tc>
        <w:tc>
          <w:tcPr>
            <w:tcW w:w="2340" w:type="dxa"/>
            <w:tcBorders>
              <w:top w:val="nil"/>
              <w:left w:val="nil"/>
              <w:bottom w:val="single" w:sz="4" w:space="0" w:color="A6A6A6"/>
              <w:right w:val="single" w:sz="4" w:space="0" w:color="A6A6A6"/>
            </w:tcBorders>
            <w:shd w:val="clear" w:color="auto" w:fill="auto"/>
            <w:hideMark/>
          </w:tcPr>
          <w:p w14:paraId="247D9D6F" w14:textId="77777777" w:rsidR="00230D2F" w:rsidRPr="00230D2F" w:rsidRDefault="00230D2F" w:rsidP="00230D2F">
            <w:pPr>
              <w:overflowPunct/>
              <w:autoSpaceDE/>
              <w:autoSpaceDN/>
              <w:adjustRightInd/>
              <w:spacing w:after="0"/>
              <w:textAlignment w:val="auto"/>
              <w:rPr>
                <w:rFonts w:ascii="Arial" w:eastAsia="Times New Roman" w:hAnsi="Arial" w:cs="Arial"/>
                <w:sz w:val="16"/>
                <w:szCs w:val="16"/>
                <w:lang w:val="en-US"/>
              </w:rPr>
            </w:pPr>
            <w:r w:rsidRPr="00230D2F">
              <w:rPr>
                <w:rFonts w:ascii="Arial" w:eastAsia="Times New Roman" w:hAnsi="Arial" w:cs="Arial"/>
                <w:sz w:val="16"/>
                <w:szCs w:val="16"/>
                <w:lang w:val="en-US"/>
              </w:rPr>
              <w:t>Qualcomm Incorporated</w:t>
            </w:r>
          </w:p>
        </w:tc>
      </w:tr>
      <w:tr w:rsidR="00230D2F" w:rsidRPr="00230D2F" w14:paraId="46ACFDD8" w14:textId="77777777" w:rsidTr="00230D2F">
        <w:trPr>
          <w:trHeight w:val="450"/>
        </w:trPr>
        <w:tc>
          <w:tcPr>
            <w:tcW w:w="1165" w:type="dxa"/>
            <w:tcBorders>
              <w:top w:val="nil"/>
              <w:left w:val="single" w:sz="4" w:space="0" w:color="A6A6A6"/>
              <w:bottom w:val="single" w:sz="4" w:space="0" w:color="A6A6A6"/>
              <w:right w:val="single" w:sz="4" w:space="0" w:color="A6A6A6"/>
            </w:tcBorders>
            <w:shd w:val="clear" w:color="auto" w:fill="auto"/>
            <w:hideMark/>
          </w:tcPr>
          <w:p w14:paraId="5947CA1F" w14:textId="77777777" w:rsidR="00230D2F" w:rsidRPr="00230D2F" w:rsidRDefault="00DB558A" w:rsidP="00230D2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04" w:history="1">
              <w:r w:rsidR="00230D2F" w:rsidRPr="00230D2F">
                <w:rPr>
                  <w:rFonts w:ascii="Arial" w:eastAsia="Times New Roman" w:hAnsi="Arial" w:cs="Arial"/>
                  <w:b/>
                  <w:bCs/>
                  <w:color w:val="0000FF"/>
                  <w:sz w:val="16"/>
                  <w:szCs w:val="16"/>
                  <w:u w:val="single"/>
                  <w:lang w:val="en-US"/>
                </w:rPr>
                <w:t>R4-1916166</w:t>
              </w:r>
            </w:hyperlink>
          </w:p>
        </w:tc>
        <w:tc>
          <w:tcPr>
            <w:tcW w:w="5400" w:type="dxa"/>
            <w:tcBorders>
              <w:top w:val="nil"/>
              <w:left w:val="nil"/>
              <w:bottom w:val="single" w:sz="4" w:space="0" w:color="A6A6A6"/>
              <w:right w:val="single" w:sz="4" w:space="0" w:color="A6A6A6"/>
            </w:tcBorders>
            <w:shd w:val="clear" w:color="auto" w:fill="auto"/>
            <w:hideMark/>
          </w:tcPr>
          <w:p w14:paraId="3221F0B0" w14:textId="77777777" w:rsidR="00230D2F" w:rsidRPr="00230D2F" w:rsidRDefault="00230D2F" w:rsidP="00230D2F">
            <w:pPr>
              <w:overflowPunct/>
              <w:autoSpaceDE/>
              <w:autoSpaceDN/>
              <w:adjustRightInd/>
              <w:spacing w:after="0"/>
              <w:textAlignment w:val="auto"/>
              <w:rPr>
                <w:rFonts w:ascii="Arial" w:eastAsia="Times New Roman" w:hAnsi="Arial" w:cs="Arial"/>
                <w:sz w:val="16"/>
                <w:szCs w:val="16"/>
                <w:lang w:val="en-US"/>
              </w:rPr>
            </w:pPr>
            <w:r w:rsidRPr="00230D2F">
              <w:rPr>
                <w:rFonts w:ascii="Arial" w:eastAsia="Times New Roman" w:hAnsi="Arial" w:cs="Arial"/>
                <w:sz w:val="16"/>
                <w:szCs w:val="16"/>
                <w:lang w:val="en-US"/>
              </w:rPr>
              <w:t>[IAB] TP to TR 38.xxx System parameters</w:t>
            </w:r>
          </w:p>
        </w:tc>
        <w:tc>
          <w:tcPr>
            <w:tcW w:w="2340" w:type="dxa"/>
            <w:tcBorders>
              <w:top w:val="nil"/>
              <w:left w:val="nil"/>
              <w:bottom w:val="single" w:sz="4" w:space="0" w:color="A6A6A6"/>
              <w:right w:val="single" w:sz="4" w:space="0" w:color="A6A6A6"/>
            </w:tcBorders>
            <w:shd w:val="clear" w:color="auto" w:fill="auto"/>
            <w:hideMark/>
          </w:tcPr>
          <w:p w14:paraId="5B1B7038" w14:textId="77777777" w:rsidR="00230D2F" w:rsidRPr="00230D2F" w:rsidRDefault="00230D2F" w:rsidP="00230D2F">
            <w:pPr>
              <w:overflowPunct/>
              <w:autoSpaceDE/>
              <w:autoSpaceDN/>
              <w:adjustRightInd/>
              <w:spacing w:after="0"/>
              <w:textAlignment w:val="auto"/>
              <w:rPr>
                <w:rFonts w:ascii="Arial" w:eastAsia="Times New Roman" w:hAnsi="Arial" w:cs="Arial"/>
                <w:sz w:val="16"/>
                <w:szCs w:val="16"/>
                <w:lang w:val="en-US"/>
              </w:rPr>
            </w:pPr>
            <w:r w:rsidRPr="00230D2F">
              <w:rPr>
                <w:rFonts w:ascii="Arial" w:eastAsia="Times New Roman" w:hAnsi="Arial" w:cs="Arial"/>
                <w:sz w:val="16"/>
                <w:szCs w:val="16"/>
                <w:lang w:val="en-US"/>
              </w:rPr>
              <w:t>Huawei</w:t>
            </w:r>
          </w:p>
        </w:tc>
      </w:tr>
    </w:tbl>
    <w:p w14:paraId="54A21C80" w14:textId="77777777" w:rsidR="006523CF" w:rsidRDefault="006523CF" w:rsidP="00584A06">
      <w:pPr>
        <w:rPr>
          <w:rFonts w:ascii="Calibri" w:hAnsi="Calibri" w:cs="Calibri"/>
          <w:b/>
          <w:u w:val="single"/>
          <w:lang w:eastAsia="zh-CN"/>
        </w:rPr>
      </w:pPr>
    </w:p>
    <w:p w14:paraId="6781B713" w14:textId="77777777" w:rsidR="008261E7" w:rsidRPr="006A3ADF" w:rsidRDefault="008261E7" w:rsidP="003D730B">
      <w:pPr>
        <w:pStyle w:val="FP"/>
        <w:rPr>
          <w:sz w:val="12"/>
          <w:szCs w:val="12"/>
        </w:rPr>
      </w:pPr>
    </w:p>
    <w:p w14:paraId="43F58217" w14:textId="77777777" w:rsidR="003D730B" w:rsidRDefault="003D730B" w:rsidP="00D60BD6">
      <w:pPr>
        <w:pStyle w:val="FP"/>
        <w:rPr>
          <w:sz w:val="12"/>
          <w:szCs w:val="12"/>
        </w:rPr>
      </w:pPr>
    </w:p>
    <w:p w14:paraId="3C8C928F"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77DF487E"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4BED1417"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61289C2E"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6DFC8B24"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0C72DCA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2D873D19"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383FA06E"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BFA6636"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5030260B"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62305AB9"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415462B"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F31CD17"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6495D3BB"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62E887D2"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0DAF69CB"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1D7A56CE"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7960F04E"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16EFC784"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07C5CB14"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A0C739D"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5ABC3476"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1357853"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05"/>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CAD2A4" w14:textId="77777777" w:rsidR="00DB558A" w:rsidRDefault="00DB558A">
      <w:r>
        <w:separator/>
      </w:r>
    </w:p>
  </w:endnote>
  <w:endnote w:type="continuationSeparator" w:id="0">
    <w:p w14:paraId="2A90178B" w14:textId="77777777" w:rsidR="00DB558A" w:rsidRDefault="00DB55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D74688" w14:textId="77777777" w:rsidR="00591E8A" w:rsidRDefault="00591E8A">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114DC4" w14:textId="77777777" w:rsidR="00DB558A" w:rsidRDefault="00DB558A">
      <w:r>
        <w:separator/>
      </w:r>
    </w:p>
  </w:footnote>
  <w:footnote w:type="continuationSeparator" w:id="0">
    <w:p w14:paraId="1BC87300" w14:textId="77777777" w:rsidR="00DB558A" w:rsidRDefault="00DB55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A71A1"/>
    <w:multiLevelType w:val="hybridMultilevel"/>
    <w:tmpl w:val="DA6E503C"/>
    <w:lvl w:ilvl="0" w:tplc="B32AF73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8C57D5"/>
    <w:multiLevelType w:val="hybridMultilevel"/>
    <w:tmpl w:val="8BF48ACA"/>
    <w:lvl w:ilvl="0" w:tplc="CC74F444">
      <w:start w:val="1"/>
      <w:numFmt w:val="bullet"/>
      <w:lvlText w:val="•"/>
      <w:lvlJc w:val="left"/>
      <w:pPr>
        <w:tabs>
          <w:tab w:val="num" w:pos="720"/>
        </w:tabs>
        <w:ind w:left="720" w:hanging="360"/>
      </w:pPr>
      <w:rPr>
        <w:rFonts w:ascii="Arial" w:hAnsi="Arial" w:hint="default"/>
      </w:rPr>
    </w:lvl>
    <w:lvl w:ilvl="1" w:tplc="69D48546">
      <w:start w:val="174"/>
      <w:numFmt w:val="bullet"/>
      <w:lvlText w:val="◦"/>
      <w:lvlJc w:val="left"/>
      <w:pPr>
        <w:tabs>
          <w:tab w:val="num" w:pos="1440"/>
        </w:tabs>
        <w:ind w:left="1440" w:hanging="360"/>
      </w:pPr>
      <w:rPr>
        <w:rFonts w:ascii="Microsoft Sans Serif" w:hAnsi="Microsoft Sans Serif" w:hint="default"/>
      </w:rPr>
    </w:lvl>
    <w:lvl w:ilvl="2" w:tplc="2F3A1DD8" w:tentative="1">
      <w:start w:val="1"/>
      <w:numFmt w:val="bullet"/>
      <w:lvlText w:val="•"/>
      <w:lvlJc w:val="left"/>
      <w:pPr>
        <w:tabs>
          <w:tab w:val="num" w:pos="2160"/>
        </w:tabs>
        <w:ind w:left="2160" w:hanging="360"/>
      </w:pPr>
      <w:rPr>
        <w:rFonts w:ascii="Arial" w:hAnsi="Arial" w:hint="default"/>
      </w:rPr>
    </w:lvl>
    <w:lvl w:ilvl="3" w:tplc="60620FC0" w:tentative="1">
      <w:start w:val="1"/>
      <w:numFmt w:val="bullet"/>
      <w:lvlText w:val="•"/>
      <w:lvlJc w:val="left"/>
      <w:pPr>
        <w:tabs>
          <w:tab w:val="num" w:pos="2880"/>
        </w:tabs>
        <w:ind w:left="2880" w:hanging="360"/>
      </w:pPr>
      <w:rPr>
        <w:rFonts w:ascii="Arial" w:hAnsi="Arial" w:hint="default"/>
      </w:rPr>
    </w:lvl>
    <w:lvl w:ilvl="4" w:tplc="9DA8BEB2" w:tentative="1">
      <w:start w:val="1"/>
      <w:numFmt w:val="bullet"/>
      <w:lvlText w:val="•"/>
      <w:lvlJc w:val="left"/>
      <w:pPr>
        <w:tabs>
          <w:tab w:val="num" w:pos="3600"/>
        </w:tabs>
        <w:ind w:left="3600" w:hanging="360"/>
      </w:pPr>
      <w:rPr>
        <w:rFonts w:ascii="Arial" w:hAnsi="Arial" w:hint="default"/>
      </w:rPr>
    </w:lvl>
    <w:lvl w:ilvl="5" w:tplc="576E9DFC" w:tentative="1">
      <w:start w:val="1"/>
      <w:numFmt w:val="bullet"/>
      <w:lvlText w:val="•"/>
      <w:lvlJc w:val="left"/>
      <w:pPr>
        <w:tabs>
          <w:tab w:val="num" w:pos="4320"/>
        </w:tabs>
        <w:ind w:left="4320" w:hanging="360"/>
      </w:pPr>
      <w:rPr>
        <w:rFonts w:ascii="Arial" w:hAnsi="Arial" w:hint="default"/>
      </w:rPr>
    </w:lvl>
    <w:lvl w:ilvl="6" w:tplc="4B0C97BC" w:tentative="1">
      <w:start w:val="1"/>
      <w:numFmt w:val="bullet"/>
      <w:lvlText w:val="•"/>
      <w:lvlJc w:val="left"/>
      <w:pPr>
        <w:tabs>
          <w:tab w:val="num" w:pos="5040"/>
        </w:tabs>
        <w:ind w:left="5040" w:hanging="360"/>
      </w:pPr>
      <w:rPr>
        <w:rFonts w:ascii="Arial" w:hAnsi="Arial" w:hint="default"/>
      </w:rPr>
    </w:lvl>
    <w:lvl w:ilvl="7" w:tplc="B058D1A2" w:tentative="1">
      <w:start w:val="1"/>
      <w:numFmt w:val="bullet"/>
      <w:lvlText w:val="•"/>
      <w:lvlJc w:val="left"/>
      <w:pPr>
        <w:tabs>
          <w:tab w:val="num" w:pos="5760"/>
        </w:tabs>
        <w:ind w:left="5760" w:hanging="360"/>
      </w:pPr>
      <w:rPr>
        <w:rFonts w:ascii="Arial" w:hAnsi="Arial" w:hint="default"/>
      </w:rPr>
    </w:lvl>
    <w:lvl w:ilvl="8" w:tplc="E7B2160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ED0061A"/>
    <w:multiLevelType w:val="hybridMultilevel"/>
    <w:tmpl w:val="B930E7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1F64612"/>
    <w:multiLevelType w:val="hybridMultilevel"/>
    <w:tmpl w:val="DC265EE8"/>
    <w:lvl w:ilvl="0" w:tplc="B32AF73A">
      <w:start w:val="5"/>
      <w:numFmt w:val="bullet"/>
      <w:lvlText w:val="-"/>
      <w:lvlJc w:val="left"/>
      <w:pPr>
        <w:ind w:left="360" w:hanging="360"/>
      </w:pPr>
      <w:rPr>
        <w:rFonts w:ascii="Times New Roman" w:eastAsia="Malgun Gothic" w:hAnsi="Times New Roman" w:cs="Times New Roman" w:hint="default"/>
        <w:b/>
        <w:i w:val="0"/>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D242E89"/>
    <w:multiLevelType w:val="hybridMultilevel"/>
    <w:tmpl w:val="B16E3D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3566518"/>
    <w:multiLevelType w:val="hybridMultilevel"/>
    <w:tmpl w:val="2E5CDAC0"/>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59B7128"/>
    <w:multiLevelType w:val="hybridMultilevel"/>
    <w:tmpl w:val="9E522B32"/>
    <w:lvl w:ilvl="0" w:tplc="6346FEA6">
      <w:start w:val="1"/>
      <w:numFmt w:val="bullet"/>
      <w:pStyle w:val="Proposalsub"/>
      <w:lvlText w:val=""/>
      <w:lvlJc w:val="left"/>
      <w:pPr>
        <w:ind w:left="1244" w:hanging="360"/>
      </w:pPr>
      <w:rPr>
        <w:rFonts w:ascii="Symbol" w:hAnsi="Symbol" w:hint="default"/>
      </w:rPr>
    </w:lvl>
    <w:lvl w:ilvl="1" w:tplc="DE62F73E">
      <w:numFmt w:val="bullet"/>
      <w:pStyle w:val="Proposalsubsub"/>
      <w:lvlText w:val="-"/>
      <w:lvlJc w:val="left"/>
      <w:pPr>
        <w:ind w:left="1684" w:hanging="400"/>
      </w:pPr>
      <w:rPr>
        <w:rFonts w:ascii="Times New Roman" w:eastAsia="Batang" w:hAnsi="Times New Roman" w:cs="Times New Roman" w:hint="default"/>
      </w:rPr>
    </w:lvl>
    <w:lvl w:ilvl="2" w:tplc="5B3EB83C">
      <w:start w:val="677"/>
      <w:numFmt w:val="bullet"/>
      <w:lvlText w:val="–"/>
      <w:lvlJc w:val="left"/>
      <w:pPr>
        <w:ind w:left="2084" w:hanging="400"/>
      </w:pPr>
      <w:rPr>
        <w:rFonts w:ascii="Arial" w:hAnsi="Arial" w:hint="default"/>
      </w:rPr>
    </w:lvl>
    <w:lvl w:ilvl="3" w:tplc="04090001" w:tentative="1">
      <w:start w:val="1"/>
      <w:numFmt w:val="bullet"/>
      <w:lvlText w:val=""/>
      <w:lvlJc w:val="left"/>
      <w:pPr>
        <w:ind w:left="2484" w:hanging="400"/>
      </w:pPr>
      <w:rPr>
        <w:rFonts w:ascii="Wingdings" w:hAnsi="Wingdings" w:hint="default"/>
      </w:rPr>
    </w:lvl>
    <w:lvl w:ilvl="4" w:tplc="04090003" w:tentative="1">
      <w:start w:val="1"/>
      <w:numFmt w:val="bullet"/>
      <w:lvlText w:val=""/>
      <w:lvlJc w:val="left"/>
      <w:pPr>
        <w:ind w:left="2884" w:hanging="400"/>
      </w:pPr>
      <w:rPr>
        <w:rFonts w:ascii="Wingdings" w:hAnsi="Wingdings" w:hint="default"/>
      </w:rPr>
    </w:lvl>
    <w:lvl w:ilvl="5" w:tplc="04090005" w:tentative="1">
      <w:start w:val="1"/>
      <w:numFmt w:val="bullet"/>
      <w:lvlText w:val=""/>
      <w:lvlJc w:val="left"/>
      <w:pPr>
        <w:ind w:left="3284" w:hanging="400"/>
      </w:pPr>
      <w:rPr>
        <w:rFonts w:ascii="Wingdings" w:hAnsi="Wingdings" w:hint="default"/>
      </w:rPr>
    </w:lvl>
    <w:lvl w:ilvl="6" w:tplc="04090001" w:tentative="1">
      <w:start w:val="1"/>
      <w:numFmt w:val="bullet"/>
      <w:lvlText w:val=""/>
      <w:lvlJc w:val="left"/>
      <w:pPr>
        <w:ind w:left="3684" w:hanging="400"/>
      </w:pPr>
      <w:rPr>
        <w:rFonts w:ascii="Wingdings" w:hAnsi="Wingdings" w:hint="default"/>
      </w:rPr>
    </w:lvl>
    <w:lvl w:ilvl="7" w:tplc="04090003" w:tentative="1">
      <w:start w:val="1"/>
      <w:numFmt w:val="bullet"/>
      <w:lvlText w:val=""/>
      <w:lvlJc w:val="left"/>
      <w:pPr>
        <w:ind w:left="4084" w:hanging="400"/>
      </w:pPr>
      <w:rPr>
        <w:rFonts w:ascii="Wingdings" w:hAnsi="Wingdings" w:hint="default"/>
      </w:rPr>
    </w:lvl>
    <w:lvl w:ilvl="8" w:tplc="04090005" w:tentative="1">
      <w:start w:val="1"/>
      <w:numFmt w:val="bullet"/>
      <w:lvlText w:val=""/>
      <w:lvlJc w:val="left"/>
      <w:pPr>
        <w:ind w:left="4484" w:hanging="400"/>
      </w:pPr>
      <w:rPr>
        <w:rFonts w:ascii="Wingdings" w:hAnsi="Wingdings" w:hint="default"/>
      </w:rPr>
    </w:lvl>
  </w:abstractNum>
  <w:abstractNum w:abstractNumId="10"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1" w15:restartNumberingAfterBreak="0">
    <w:nsid w:val="2AE5473C"/>
    <w:multiLevelType w:val="multilevel"/>
    <w:tmpl w:val="F2E26F38"/>
    <w:lvl w:ilvl="0">
      <w:start w:val="2"/>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B9B1751"/>
    <w:multiLevelType w:val="hybridMultilevel"/>
    <w:tmpl w:val="81645F4E"/>
    <w:lvl w:ilvl="0" w:tplc="B32AF73A">
      <w:start w:val="5"/>
      <w:numFmt w:val="bullet"/>
      <w:lvlText w:val="-"/>
      <w:lvlJc w:val="left"/>
      <w:pPr>
        <w:ind w:left="360" w:hanging="360"/>
      </w:pPr>
      <w:rPr>
        <w:rFonts w:ascii="Times New Roman" w:eastAsia="Malgun Gothic" w:hAnsi="Times New Roman" w:cs="Times New Roman" w:hint="default"/>
        <w:b/>
        <w:i w:val="0"/>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EC31D8B"/>
    <w:multiLevelType w:val="hybridMultilevel"/>
    <w:tmpl w:val="6C4C010C"/>
    <w:lvl w:ilvl="0" w:tplc="B32AF73A">
      <w:start w:val="5"/>
      <w:numFmt w:val="bullet"/>
      <w:lvlText w:val="-"/>
      <w:lvlJc w:val="left"/>
      <w:pPr>
        <w:ind w:left="1584" w:hanging="360"/>
      </w:pPr>
      <w:rPr>
        <w:rFonts w:ascii="Times New Roman" w:eastAsia="Malgun Gothic" w:hAnsi="Times New Roman" w:cs="Times New Roman"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15" w15:restartNumberingAfterBreak="0">
    <w:nsid w:val="2FE820E0"/>
    <w:multiLevelType w:val="hybridMultilevel"/>
    <w:tmpl w:val="EBFCE9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F86E0D"/>
    <w:multiLevelType w:val="hybridMultilevel"/>
    <w:tmpl w:val="6EA8C5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 w15:restartNumberingAfterBreak="0">
    <w:nsid w:val="319C726B"/>
    <w:multiLevelType w:val="hybridMultilevel"/>
    <w:tmpl w:val="653E533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5DF5A0B"/>
    <w:multiLevelType w:val="hybridMultilevel"/>
    <w:tmpl w:val="49B2B5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6465192"/>
    <w:multiLevelType w:val="hybridMultilevel"/>
    <w:tmpl w:val="4D3EC1E2"/>
    <w:lvl w:ilvl="0" w:tplc="864A287C">
      <w:start w:val="1"/>
      <w:numFmt w:val="bullet"/>
      <w:lvlText w:val="-"/>
      <w:lvlJc w:val="left"/>
      <w:pPr>
        <w:tabs>
          <w:tab w:val="num" w:pos="720"/>
        </w:tabs>
        <w:ind w:left="720" w:hanging="360"/>
      </w:pPr>
      <w:rPr>
        <w:rFonts w:ascii="Times New Roman" w:hAnsi="Times New Roman" w:hint="default"/>
      </w:rPr>
    </w:lvl>
    <w:lvl w:ilvl="1" w:tplc="7B5E3F3E" w:tentative="1">
      <w:start w:val="1"/>
      <w:numFmt w:val="bullet"/>
      <w:lvlText w:val="-"/>
      <w:lvlJc w:val="left"/>
      <w:pPr>
        <w:tabs>
          <w:tab w:val="num" w:pos="1440"/>
        </w:tabs>
        <w:ind w:left="1440" w:hanging="360"/>
      </w:pPr>
      <w:rPr>
        <w:rFonts w:ascii="Times New Roman" w:hAnsi="Times New Roman" w:hint="default"/>
      </w:rPr>
    </w:lvl>
    <w:lvl w:ilvl="2" w:tplc="BC9081CE" w:tentative="1">
      <w:start w:val="1"/>
      <w:numFmt w:val="bullet"/>
      <w:lvlText w:val="-"/>
      <w:lvlJc w:val="left"/>
      <w:pPr>
        <w:tabs>
          <w:tab w:val="num" w:pos="2160"/>
        </w:tabs>
        <w:ind w:left="2160" w:hanging="360"/>
      </w:pPr>
      <w:rPr>
        <w:rFonts w:ascii="Times New Roman" w:hAnsi="Times New Roman" w:hint="default"/>
      </w:rPr>
    </w:lvl>
    <w:lvl w:ilvl="3" w:tplc="28E4202A" w:tentative="1">
      <w:start w:val="1"/>
      <w:numFmt w:val="bullet"/>
      <w:lvlText w:val="-"/>
      <w:lvlJc w:val="left"/>
      <w:pPr>
        <w:tabs>
          <w:tab w:val="num" w:pos="2880"/>
        </w:tabs>
        <w:ind w:left="2880" w:hanging="360"/>
      </w:pPr>
      <w:rPr>
        <w:rFonts w:ascii="Times New Roman" w:hAnsi="Times New Roman" w:hint="default"/>
      </w:rPr>
    </w:lvl>
    <w:lvl w:ilvl="4" w:tplc="5888EC50" w:tentative="1">
      <w:start w:val="1"/>
      <w:numFmt w:val="bullet"/>
      <w:lvlText w:val="-"/>
      <w:lvlJc w:val="left"/>
      <w:pPr>
        <w:tabs>
          <w:tab w:val="num" w:pos="3600"/>
        </w:tabs>
        <w:ind w:left="3600" w:hanging="360"/>
      </w:pPr>
      <w:rPr>
        <w:rFonts w:ascii="Times New Roman" w:hAnsi="Times New Roman" w:hint="default"/>
      </w:rPr>
    </w:lvl>
    <w:lvl w:ilvl="5" w:tplc="529A461C" w:tentative="1">
      <w:start w:val="1"/>
      <w:numFmt w:val="bullet"/>
      <w:lvlText w:val="-"/>
      <w:lvlJc w:val="left"/>
      <w:pPr>
        <w:tabs>
          <w:tab w:val="num" w:pos="4320"/>
        </w:tabs>
        <w:ind w:left="4320" w:hanging="360"/>
      </w:pPr>
      <w:rPr>
        <w:rFonts w:ascii="Times New Roman" w:hAnsi="Times New Roman" w:hint="default"/>
      </w:rPr>
    </w:lvl>
    <w:lvl w:ilvl="6" w:tplc="FE0CBE9A" w:tentative="1">
      <w:start w:val="1"/>
      <w:numFmt w:val="bullet"/>
      <w:lvlText w:val="-"/>
      <w:lvlJc w:val="left"/>
      <w:pPr>
        <w:tabs>
          <w:tab w:val="num" w:pos="5040"/>
        </w:tabs>
        <w:ind w:left="5040" w:hanging="360"/>
      </w:pPr>
      <w:rPr>
        <w:rFonts w:ascii="Times New Roman" w:hAnsi="Times New Roman" w:hint="default"/>
      </w:rPr>
    </w:lvl>
    <w:lvl w:ilvl="7" w:tplc="C608B3AA" w:tentative="1">
      <w:start w:val="1"/>
      <w:numFmt w:val="bullet"/>
      <w:lvlText w:val="-"/>
      <w:lvlJc w:val="left"/>
      <w:pPr>
        <w:tabs>
          <w:tab w:val="num" w:pos="5760"/>
        </w:tabs>
        <w:ind w:left="5760" w:hanging="360"/>
      </w:pPr>
      <w:rPr>
        <w:rFonts w:ascii="Times New Roman" w:hAnsi="Times New Roman" w:hint="default"/>
      </w:rPr>
    </w:lvl>
    <w:lvl w:ilvl="8" w:tplc="F402B182" w:tentative="1">
      <w:start w:val="1"/>
      <w:numFmt w:val="bullet"/>
      <w:lvlText w:val="-"/>
      <w:lvlJc w:val="left"/>
      <w:pPr>
        <w:tabs>
          <w:tab w:val="num" w:pos="6480"/>
        </w:tabs>
        <w:ind w:left="6480" w:hanging="360"/>
      </w:pPr>
      <w:rPr>
        <w:rFonts w:ascii="Times New Roman" w:hAnsi="Times New Roman" w:hint="default"/>
      </w:rPr>
    </w:lvl>
  </w:abstractNum>
  <w:abstractNum w:abstractNumId="22" w15:restartNumberingAfterBreak="0">
    <w:nsid w:val="37950104"/>
    <w:multiLevelType w:val="hybridMultilevel"/>
    <w:tmpl w:val="2B0AAC12"/>
    <w:lvl w:ilvl="0" w:tplc="CA48B63A">
      <w:start w:val="1"/>
      <w:numFmt w:val="bullet"/>
      <w:lvlText w:val="-"/>
      <w:lvlJc w:val="left"/>
      <w:pPr>
        <w:tabs>
          <w:tab w:val="num" w:pos="720"/>
        </w:tabs>
        <w:ind w:left="720" w:hanging="360"/>
      </w:pPr>
      <w:rPr>
        <w:rFonts w:ascii="Times New Roman" w:hAnsi="Times New Roman" w:hint="default"/>
      </w:rPr>
    </w:lvl>
    <w:lvl w:ilvl="1" w:tplc="7EF4C652" w:tentative="1">
      <w:start w:val="1"/>
      <w:numFmt w:val="bullet"/>
      <w:lvlText w:val="-"/>
      <w:lvlJc w:val="left"/>
      <w:pPr>
        <w:tabs>
          <w:tab w:val="num" w:pos="1440"/>
        </w:tabs>
        <w:ind w:left="1440" w:hanging="360"/>
      </w:pPr>
      <w:rPr>
        <w:rFonts w:ascii="Times New Roman" w:hAnsi="Times New Roman" w:hint="default"/>
      </w:rPr>
    </w:lvl>
    <w:lvl w:ilvl="2" w:tplc="E12842E6" w:tentative="1">
      <w:start w:val="1"/>
      <w:numFmt w:val="bullet"/>
      <w:lvlText w:val="-"/>
      <w:lvlJc w:val="left"/>
      <w:pPr>
        <w:tabs>
          <w:tab w:val="num" w:pos="2160"/>
        </w:tabs>
        <w:ind w:left="2160" w:hanging="360"/>
      </w:pPr>
      <w:rPr>
        <w:rFonts w:ascii="Times New Roman" w:hAnsi="Times New Roman" w:hint="default"/>
      </w:rPr>
    </w:lvl>
    <w:lvl w:ilvl="3" w:tplc="03B44F3A" w:tentative="1">
      <w:start w:val="1"/>
      <w:numFmt w:val="bullet"/>
      <w:lvlText w:val="-"/>
      <w:lvlJc w:val="left"/>
      <w:pPr>
        <w:tabs>
          <w:tab w:val="num" w:pos="2880"/>
        </w:tabs>
        <w:ind w:left="2880" w:hanging="360"/>
      </w:pPr>
      <w:rPr>
        <w:rFonts w:ascii="Times New Roman" w:hAnsi="Times New Roman" w:hint="default"/>
      </w:rPr>
    </w:lvl>
    <w:lvl w:ilvl="4" w:tplc="F940D6E2" w:tentative="1">
      <w:start w:val="1"/>
      <w:numFmt w:val="bullet"/>
      <w:lvlText w:val="-"/>
      <w:lvlJc w:val="left"/>
      <w:pPr>
        <w:tabs>
          <w:tab w:val="num" w:pos="3600"/>
        </w:tabs>
        <w:ind w:left="3600" w:hanging="360"/>
      </w:pPr>
      <w:rPr>
        <w:rFonts w:ascii="Times New Roman" w:hAnsi="Times New Roman" w:hint="default"/>
      </w:rPr>
    </w:lvl>
    <w:lvl w:ilvl="5" w:tplc="31FA93AC" w:tentative="1">
      <w:start w:val="1"/>
      <w:numFmt w:val="bullet"/>
      <w:lvlText w:val="-"/>
      <w:lvlJc w:val="left"/>
      <w:pPr>
        <w:tabs>
          <w:tab w:val="num" w:pos="4320"/>
        </w:tabs>
        <w:ind w:left="4320" w:hanging="360"/>
      </w:pPr>
      <w:rPr>
        <w:rFonts w:ascii="Times New Roman" w:hAnsi="Times New Roman" w:hint="default"/>
      </w:rPr>
    </w:lvl>
    <w:lvl w:ilvl="6" w:tplc="B4B0660A" w:tentative="1">
      <w:start w:val="1"/>
      <w:numFmt w:val="bullet"/>
      <w:lvlText w:val="-"/>
      <w:lvlJc w:val="left"/>
      <w:pPr>
        <w:tabs>
          <w:tab w:val="num" w:pos="5040"/>
        </w:tabs>
        <w:ind w:left="5040" w:hanging="360"/>
      </w:pPr>
      <w:rPr>
        <w:rFonts w:ascii="Times New Roman" w:hAnsi="Times New Roman" w:hint="default"/>
      </w:rPr>
    </w:lvl>
    <w:lvl w:ilvl="7" w:tplc="FD566E56" w:tentative="1">
      <w:start w:val="1"/>
      <w:numFmt w:val="bullet"/>
      <w:lvlText w:val="-"/>
      <w:lvlJc w:val="left"/>
      <w:pPr>
        <w:tabs>
          <w:tab w:val="num" w:pos="5760"/>
        </w:tabs>
        <w:ind w:left="5760" w:hanging="360"/>
      </w:pPr>
      <w:rPr>
        <w:rFonts w:ascii="Times New Roman" w:hAnsi="Times New Roman" w:hint="default"/>
      </w:rPr>
    </w:lvl>
    <w:lvl w:ilvl="8" w:tplc="72B0488A" w:tentative="1">
      <w:start w:val="1"/>
      <w:numFmt w:val="bullet"/>
      <w:lvlText w:val="-"/>
      <w:lvlJc w:val="left"/>
      <w:pPr>
        <w:tabs>
          <w:tab w:val="num" w:pos="6480"/>
        </w:tabs>
        <w:ind w:left="6480" w:hanging="360"/>
      </w:pPr>
      <w:rPr>
        <w:rFonts w:ascii="Times New Roman" w:hAnsi="Times New Roman" w:hint="default"/>
      </w:rPr>
    </w:lvl>
  </w:abstractNum>
  <w:abstractNum w:abstractNumId="23" w15:restartNumberingAfterBreak="0">
    <w:nsid w:val="38E605F5"/>
    <w:multiLevelType w:val="hybridMultilevel"/>
    <w:tmpl w:val="71BCCC64"/>
    <w:lvl w:ilvl="0" w:tplc="A992B8C4">
      <w:start w:val="1"/>
      <w:numFmt w:val="bullet"/>
      <w:lvlText w:val="-"/>
      <w:lvlJc w:val="left"/>
      <w:pPr>
        <w:tabs>
          <w:tab w:val="num" w:pos="720"/>
        </w:tabs>
        <w:ind w:left="720" w:hanging="360"/>
      </w:pPr>
      <w:rPr>
        <w:rFonts w:ascii="Times New Roman" w:hAnsi="Times New Roman" w:hint="default"/>
      </w:rPr>
    </w:lvl>
    <w:lvl w:ilvl="1" w:tplc="C67E6FF4" w:tentative="1">
      <w:start w:val="1"/>
      <w:numFmt w:val="bullet"/>
      <w:lvlText w:val="-"/>
      <w:lvlJc w:val="left"/>
      <w:pPr>
        <w:tabs>
          <w:tab w:val="num" w:pos="1440"/>
        </w:tabs>
        <w:ind w:left="1440" w:hanging="360"/>
      </w:pPr>
      <w:rPr>
        <w:rFonts w:ascii="Times New Roman" w:hAnsi="Times New Roman" w:hint="default"/>
      </w:rPr>
    </w:lvl>
    <w:lvl w:ilvl="2" w:tplc="844CD2DC" w:tentative="1">
      <w:start w:val="1"/>
      <w:numFmt w:val="bullet"/>
      <w:lvlText w:val="-"/>
      <w:lvlJc w:val="left"/>
      <w:pPr>
        <w:tabs>
          <w:tab w:val="num" w:pos="2160"/>
        </w:tabs>
        <w:ind w:left="2160" w:hanging="360"/>
      </w:pPr>
      <w:rPr>
        <w:rFonts w:ascii="Times New Roman" w:hAnsi="Times New Roman" w:hint="default"/>
      </w:rPr>
    </w:lvl>
    <w:lvl w:ilvl="3" w:tplc="CB0ABE70" w:tentative="1">
      <w:start w:val="1"/>
      <w:numFmt w:val="bullet"/>
      <w:lvlText w:val="-"/>
      <w:lvlJc w:val="left"/>
      <w:pPr>
        <w:tabs>
          <w:tab w:val="num" w:pos="2880"/>
        </w:tabs>
        <w:ind w:left="2880" w:hanging="360"/>
      </w:pPr>
      <w:rPr>
        <w:rFonts w:ascii="Times New Roman" w:hAnsi="Times New Roman" w:hint="default"/>
      </w:rPr>
    </w:lvl>
    <w:lvl w:ilvl="4" w:tplc="5D482F78" w:tentative="1">
      <w:start w:val="1"/>
      <w:numFmt w:val="bullet"/>
      <w:lvlText w:val="-"/>
      <w:lvlJc w:val="left"/>
      <w:pPr>
        <w:tabs>
          <w:tab w:val="num" w:pos="3600"/>
        </w:tabs>
        <w:ind w:left="3600" w:hanging="360"/>
      </w:pPr>
      <w:rPr>
        <w:rFonts w:ascii="Times New Roman" w:hAnsi="Times New Roman" w:hint="default"/>
      </w:rPr>
    </w:lvl>
    <w:lvl w:ilvl="5" w:tplc="5EBE3B2A" w:tentative="1">
      <w:start w:val="1"/>
      <w:numFmt w:val="bullet"/>
      <w:lvlText w:val="-"/>
      <w:lvlJc w:val="left"/>
      <w:pPr>
        <w:tabs>
          <w:tab w:val="num" w:pos="4320"/>
        </w:tabs>
        <w:ind w:left="4320" w:hanging="360"/>
      </w:pPr>
      <w:rPr>
        <w:rFonts w:ascii="Times New Roman" w:hAnsi="Times New Roman" w:hint="default"/>
      </w:rPr>
    </w:lvl>
    <w:lvl w:ilvl="6" w:tplc="3B14EDCA" w:tentative="1">
      <w:start w:val="1"/>
      <w:numFmt w:val="bullet"/>
      <w:lvlText w:val="-"/>
      <w:lvlJc w:val="left"/>
      <w:pPr>
        <w:tabs>
          <w:tab w:val="num" w:pos="5040"/>
        </w:tabs>
        <w:ind w:left="5040" w:hanging="360"/>
      </w:pPr>
      <w:rPr>
        <w:rFonts w:ascii="Times New Roman" w:hAnsi="Times New Roman" w:hint="default"/>
      </w:rPr>
    </w:lvl>
    <w:lvl w:ilvl="7" w:tplc="0130D8C0" w:tentative="1">
      <w:start w:val="1"/>
      <w:numFmt w:val="bullet"/>
      <w:lvlText w:val="-"/>
      <w:lvlJc w:val="left"/>
      <w:pPr>
        <w:tabs>
          <w:tab w:val="num" w:pos="5760"/>
        </w:tabs>
        <w:ind w:left="5760" w:hanging="360"/>
      </w:pPr>
      <w:rPr>
        <w:rFonts w:ascii="Times New Roman" w:hAnsi="Times New Roman" w:hint="default"/>
      </w:rPr>
    </w:lvl>
    <w:lvl w:ilvl="8" w:tplc="D66A5C88" w:tentative="1">
      <w:start w:val="1"/>
      <w:numFmt w:val="bullet"/>
      <w:lvlText w:val="-"/>
      <w:lvlJc w:val="left"/>
      <w:pPr>
        <w:tabs>
          <w:tab w:val="num" w:pos="6480"/>
        </w:tabs>
        <w:ind w:left="6480" w:hanging="360"/>
      </w:pPr>
      <w:rPr>
        <w:rFonts w:ascii="Times New Roman" w:hAnsi="Times New Roman" w:hint="default"/>
      </w:rPr>
    </w:lvl>
  </w:abstractNum>
  <w:abstractNum w:abstractNumId="24" w15:restartNumberingAfterBreak="0">
    <w:nsid w:val="3D731B93"/>
    <w:multiLevelType w:val="hybridMultilevel"/>
    <w:tmpl w:val="2C24D80C"/>
    <w:lvl w:ilvl="0" w:tplc="E7A8C848">
      <w:start w:val="1"/>
      <w:numFmt w:val="bullet"/>
      <w:lvlText w:val="-"/>
      <w:lvlJc w:val="left"/>
      <w:pPr>
        <w:tabs>
          <w:tab w:val="num" w:pos="720"/>
        </w:tabs>
        <w:ind w:left="720" w:hanging="360"/>
      </w:pPr>
      <w:rPr>
        <w:rFonts w:ascii="Times New Roman" w:hAnsi="Times New Roman" w:hint="default"/>
      </w:rPr>
    </w:lvl>
    <w:lvl w:ilvl="1" w:tplc="FED85F2C" w:tentative="1">
      <w:start w:val="1"/>
      <w:numFmt w:val="bullet"/>
      <w:lvlText w:val="-"/>
      <w:lvlJc w:val="left"/>
      <w:pPr>
        <w:tabs>
          <w:tab w:val="num" w:pos="1440"/>
        </w:tabs>
        <w:ind w:left="1440" w:hanging="360"/>
      </w:pPr>
      <w:rPr>
        <w:rFonts w:ascii="Times New Roman" w:hAnsi="Times New Roman" w:hint="default"/>
      </w:rPr>
    </w:lvl>
    <w:lvl w:ilvl="2" w:tplc="97F4E114" w:tentative="1">
      <w:start w:val="1"/>
      <w:numFmt w:val="bullet"/>
      <w:lvlText w:val="-"/>
      <w:lvlJc w:val="left"/>
      <w:pPr>
        <w:tabs>
          <w:tab w:val="num" w:pos="2160"/>
        </w:tabs>
        <w:ind w:left="2160" w:hanging="360"/>
      </w:pPr>
      <w:rPr>
        <w:rFonts w:ascii="Times New Roman" w:hAnsi="Times New Roman" w:hint="default"/>
      </w:rPr>
    </w:lvl>
    <w:lvl w:ilvl="3" w:tplc="7398F900" w:tentative="1">
      <w:start w:val="1"/>
      <w:numFmt w:val="bullet"/>
      <w:lvlText w:val="-"/>
      <w:lvlJc w:val="left"/>
      <w:pPr>
        <w:tabs>
          <w:tab w:val="num" w:pos="2880"/>
        </w:tabs>
        <w:ind w:left="2880" w:hanging="360"/>
      </w:pPr>
      <w:rPr>
        <w:rFonts w:ascii="Times New Roman" w:hAnsi="Times New Roman" w:hint="default"/>
      </w:rPr>
    </w:lvl>
    <w:lvl w:ilvl="4" w:tplc="1D5E1AC0" w:tentative="1">
      <w:start w:val="1"/>
      <w:numFmt w:val="bullet"/>
      <w:lvlText w:val="-"/>
      <w:lvlJc w:val="left"/>
      <w:pPr>
        <w:tabs>
          <w:tab w:val="num" w:pos="3600"/>
        </w:tabs>
        <w:ind w:left="3600" w:hanging="360"/>
      </w:pPr>
      <w:rPr>
        <w:rFonts w:ascii="Times New Roman" w:hAnsi="Times New Roman" w:hint="default"/>
      </w:rPr>
    </w:lvl>
    <w:lvl w:ilvl="5" w:tplc="9580E6C2" w:tentative="1">
      <w:start w:val="1"/>
      <w:numFmt w:val="bullet"/>
      <w:lvlText w:val="-"/>
      <w:lvlJc w:val="left"/>
      <w:pPr>
        <w:tabs>
          <w:tab w:val="num" w:pos="4320"/>
        </w:tabs>
        <w:ind w:left="4320" w:hanging="360"/>
      </w:pPr>
      <w:rPr>
        <w:rFonts w:ascii="Times New Roman" w:hAnsi="Times New Roman" w:hint="default"/>
      </w:rPr>
    </w:lvl>
    <w:lvl w:ilvl="6" w:tplc="5350ACF2" w:tentative="1">
      <w:start w:val="1"/>
      <w:numFmt w:val="bullet"/>
      <w:lvlText w:val="-"/>
      <w:lvlJc w:val="left"/>
      <w:pPr>
        <w:tabs>
          <w:tab w:val="num" w:pos="5040"/>
        </w:tabs>
        <w:ind w:left="5040" w:hanging="360"/>
      </w:pPr>
      <w:rPr>
        <w:rFonts w:ascii="Times New Roman" w:hAnsi="Times New Roman" w:hint="default"/>
      </w:rPr>
    </w:lvl>
    <w:lvl w:ilvl="7" w:tplc="39DC2B28" w:tentative="1">
      <w:start w:val="1"/>
      <w:numFmt w:val="bullet"/>
      <w:lvlText w:val="-"/>
      <w:lvlJc w:val="left"/>
      <w:pPr>
        <w:tabs>
          <w:tab w:val="num" w:pos="5760"/>
        </w:tabs>
        <w:ind w:left="5760" w:hanging="360"/>
      </w:pPr>
      <w:rPr>
        <w:rFonts w:ascii="Times New Roman" w:hAnsi="Times New Roman" w:hint="default"/>
      </w:rPr>
    </w:lvl>
    <w:lvl w:ilvl="8" w:tplc="FF7E4200" w:tentative="1">
      <w:start w:val="1"/>
      <w:numFmt w:val="bullet"/>
      <w:lvlText w:val="-"/>
      <w:lvlJc w:val="left"/>
      <w:pPr>
        <w:tabs>
          <w:tab w:val="num" w:pos="6480"/>
        </w:tabs>
        <w:ind w:left="6480" w:hanging="360"/>
      </w:pPr>
      <w:rPr>
        <w:rFonts w:ascii="Times New Roman" w:hAnsi="Times New Roman" w:hint="default"/>
      </w:r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2B14516"/>
    <w:multiLevelType w:val="hybridMultilevel"/>
    <w:tmpl w:val="197291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44715B33"/>
    <w:multiLevelType w:val="hybridMultilevel"/>
    <w:tmpl w:val="138AE8D0"/>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64C1D99"/>
    <w:multiLevelType w:val="hybridMultilevel"/>
    <w:tmpl w:val="AF84D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70F58B0"/>
    <w:multiLevelType w:val="hybridMultilevel"/>
    <w:tmpl w:val="53EAA396"/>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47610A61"/>
    <w:multiLevelType w:val="hybridMultilevel"/>
    <w:tmpl w:val="96AE25E8"/>
    <w:lvl w:ilvl="0" w:tplc="938003EA">
      <w:start w:val="1"/>
      <w:numFmt w:val="bullet"/>
      <w:lvlText w:val="-"/>
      <w:lvlJc w:val="left"/>
      <w:pPr>
        <w:tabs>
          <w:tab w:val="num" w:pos="720"/>
        </w:tabs>
        <w:ind w:left="720" w:hanging="360"/>
      </w:pPr>
      <w:rPr>
        <w:rFonts w:ascii="Times New Roman" w:hAnsi="Times New Roman" w:hint="default"/>
      </w:rPr>
    </w:lvl>
    <w:lvl w:ilvl="1" w:tplc="A016043E" w:tentative="1">
      <w:start w:val="1"/>
      <w:numFmt w:val="bullet"/>
      <w:lvlText w:val="-"/>
      <w:lvlJc w:val="left"/>
      <w:pPr>
        <w:tabs>
          <w:tab w:val="num" w:pos="1440"/>
        </w:tabs>
        <w:ind w:left="1440" w:hanging="360"/>
      </w:pPr>
      <w:rPr>
        <w:rFonts w:ascii="Times New Roman" w:hAnsi="Times New Roman" w:hint="default"/>
      </w:rPr>
    </w:lvl>
    <w:lvl w:ilvl="2" w:tplc="2488EA7A" w:tentative="1">
      <w:start w:val="1"/>
      <w:numFmt w:val="bullet"/>
      <w:lvlText w:val="-"/>
      <w:lvlJc w:val="left"/>
      <w:pPr>
        <w:tabs>
          <w:tab w:val="num" w:pos="2160"/>
        </w:tabs>
        <w:ind w:left="2160" w:hanging="360"/>
      </w:pPr>
      <w:rPr>
        <w:rFonts w:ascii="Times New Roman" w:hAnsi="Times New Roman" w:hint="default"/>
      </w:rPr>
    </w:lvl>
    <w:lvl w:ilvl="3" w:tplc="CE842E18" w:tentative="1">
      <w:start w:val="1"/>
      <w:numFmt w:val="bullet"/>
      <w:lvlText w:val="-"/>
      <w:lvlJc w:val="left"/>
      <w:pPr>
        <w:tabs>
          <w:tab w:val="num" w:pos="2880"/>
        </w:tabs>
        <w:ind w:left="2880" w:hanging="360"/>
      </w:pPr>
      <w:rPr>
        <w:rFonts w:ascii="Times New Roman" w:hAnsi="Times New Roman" w:hint="default"/>
      </w:rPr>
    </w:lvl>
    <w:lvl w:ilvl="4" w:tplc="AE208B28" w:tentative="1">
      <w:start w:val="1"/>
      <w:numFmt w:val="bullet"/>
      <w:lvlText w:val="-"/>
      <w:lvlJc w:val="left"/>
      <w:pPr>
        <w:tabs>
          <w:tab w:val="num" w:pos="3600"/>
        </w:tabs>
        <w:ind w:left="3600" w:hanging="360"/>
      </w:pPr>
      <w:rPr>
        <w:rFonts w:ascii="Times New Roman" w:hAnsi="Times New Roman" w:hint="default"/>
      </w:rPr>
    </w:lvl>
    <w:lvl w:ilvl="5" w:tplc="288838C2" w:tentative="1">
      <w:start w:val="1"/>
      <w:numFmt w:val="bullet"/>
      <w:lvlText w:val="-"/>
      <w:lvlJc w:val="left"/>
      <w:pPr>
        <w:tabs>
          <w:tab w:val="num" w:pos="4320"/>
        </w:tabs>
        <w:ind w:left="4320" w:hanging="360"/>
      </w:pPr>
      <w:rPr>
        <w:rFonts w:ascii="Times New Roman" w:hAnsi="Times New Roman" w:hint="default"/>
      </w:rPr>
    </w:lvl>
    <w:lvl w:ilvl="6" w:tplc="E1ECD53E" w:tentative="1">
      <w:start w:val="1"/>
      <w:numFmt w:val="bullet"/>
      <w:lvlText w:val="-"/>
      <w:lvlJc w:val="left"/>
      <w:pPr>
        <w:tabs>
          <w:tab w:val="num" w:pos="5040"/>
        </w:tabs>
        <w:ind w:left="5040" w:hanging="360"/>
      </w:pPr>
      <w:rPr>
        <w:rFonts w:ascii="Times New Roman" w:hAnsi="Times New Roman" w:hint="default"/>
      </w:rPr>
    </w:lvl>
    <w:lvl w:ilvl="7" w:tplc="30FC890A" w:tentative="1">
      <w:start w:val="1"/>
      <w:numFmt w:val="bullet"/>
      <w:lvlText w:val="-"/>
      <w:lvlJc w:val="left"/>
      <w:pPr>
        <w:tabs>
          <w:tab w:val="num" w:pos="5760"/>
        </w:tabs>
        <w:ind w:left="5760" w:hanging="360"/>
      </w:pPr>
      <w:rPr>
        <w:rFonts w:ascii="Times New Roman" w:hAnsi="Times New Roman" w:hint="default"/>
      </w:rPr>
    </w:lvl>
    <w:lvl w:ilvl="8" w:tplc="ED8258C4" w:tentative="1">
      <w:start w:val="1"/>
      <w:numFmt w:val="bullet"/>
      <w:lvlText w:val="-"/>
      <w:lvlJc w:val="left"/>
      <w:pPr>
        <w:tabs>
          <w:tab w:val="num" w:pos="6480"/>
        </w:tabs>
        <w:ind w:left="6480" w:hanging="360"/>
      </w:pPr>
      <w:rPr>
        <w:rFonts w:ascii="Times New Roman" w:hAnsi="Times New Roman" w:hint="default"/>
      </w:rPr>
    </w:lvl>
  </w:abstractNum>
  <w:abstractNum w:abstractNumId="31" w15:restartNumberingAfterBreak="0">
    <w:nsid w:val="4A5556AC"/>
    <w:multiLevelType w:val="hybridMultilevel"/>
    <w:tmpl w:val="A8EE4724"/>
    <w:lvl w:ilvl="0" w:tplc="C5F84C00">
      <w:start w:val="1"/>
      <w:numFmt w:val="bullet"/>
      <w:lvlText w:val="-"/>
      <w:lvlJc w:val="left"/>
      <w:pPr>
        <w:tabs>
          <w:tab w:val="num" w:pos="720"/>
        </w:tabs>
        <w:ind w:left="720" w:hanging="360"/>
      </w:pPr>
      <w:rPr>
        <w:rFonts w:ascii="Times New Roman" w:hAnsi="Times New Roman" w:hint="default"/>
      </w:rPr>
    </w:lvl>
    <w:lvl w:ilvl="1" w:tplc="16807260" w:tentative="1">
      <w:start w:val="1"/>
      <w:numFmt w:val="bullet"/>
      <w:lvlText w:val="-"/>
      <w:lvlJc w:val="left"/>
      <w:pPr>
        <w:tabs>
          <w:tab w:val="num" w:pos="1440"/>
        </w:tabs>
        <w:ind w:left="1440" w:hanging="360"/>
      </w:pPr>
      <w:rPr>
        <w:rFonts w:ascii="Times New Roman" w:hAnsi="Times New Roman" w:hint="default"/>
      </w:rPr>
    </w:lvl>
    <w:lvl w:ilvl="2" w:tplc="364C74FC" w:tentative="1">
      <w:start w:val="1"/>
      <w:numFmt w:val="bullet"/>
      <w:lvlText w:val="-"/>
      <w:lvlJc w:val="left"/>
      <w:pPr>
        <w:tabs>
          <w:tab w:val="num" w:pos="2160"/>
        </w:tabs>
        <w:ind w:left="2160" w:hanging="360"/>
      </w:pPr>
      <w:rPr>
        <w:rFonts w:ascii="Times New Roman" w:hAnsi="Times New Roman" w:hint="default"/>
      </w:rPr>
    </w:lvl>
    <w:lvl w:ilvl="3" w:tplc="8AAC6F72" w:tentative="1">
      <w:start w:val="1"/>
      <w:numFmt w:val="bullet"/>
      <w:lvlText w:val="-"/>
      <w:lvlJc w:val="left"/>
      <w:pPr>
        <w:tabs>
          <w:tab w:val="num" w:pos="2880"/>
        </w:tabs>
        <w:ind w:left="2880" w:hanging="360"/>
      </w:pPr>
      <w:rPr>
        <w:rFonts w:ascii="Times New Roman" w:hAnsi="Times New Roman" w:hint="default"/>
      </w:rPr>
    </w:lvl>
    <w:lvl w:ilvl="4" w:tplc="C71C14F0" w:tentative="1">
      <w:start w:val="1"/>
      <w:numFmt w:val="bullet"/>
      <w:lvlText w:val="-"/>
      <w:lvlJc w:val="left"/>
      <w:pPr>
        <w:tabs>
          <w:tab w:val="num" w:pos="3600"/>
        </w:tabs>
        <w:ind w:left="3600" w:hanging="360"/>
      </w:pPr>
      <w:rPr>
        <w:rFonts w:ascii="Times New Roman" w:hAnsi="Times New Roman" w:hint="default"/>
      </w:rPr>
    </w:lvl>
    <w:lvl w:ilvl="5" w:tplc="B5E210D6" w:tentative="1">
      <w:start w:val="1"/>
      <w:numFmt w:val="bullet"/>
      <w:lvlText w:val="-"/>
      <w:lvlJc w:val="left"/>
      <w:pPr>
        <w:tabs>
          <w:tab w:val="num" w:pos="4320"/>
        </w:tabs>
        <w:ind w:left="4320" w:hanging="360"/>
      </w:pPr>
      <w:rPr>
        <w:rFonts w:ascii="Times New Roman" w:hAnsi="Times New Roman" w:hint="default"/>
      </w:rPr>
    </w:lvl>
    <w:lvl w:ilvl="6" w:tplc="40B23984" w:tentative="1">
      <w:start w:val="1"/>
      <w:numFmt w:val="bullet"/>
      <w:lvlText w:val="-"/>
      <w:lvlJc w:val="left"/>
      <w:pPr>
        <w:tabs>
          <w:tab w:val="num" w:pos="5040"/>
        </w:tabs>
        <w:ind w:left="5040" w:hanging="360"/>
      </w:pPr>
      <w:rPr>
        <w:rFonts w:ascii="Times New Roman" w:hAnsi="Times New Roman" w:hint="default"/>
      </w:rPr>
    </w:lvl>
    <w:lvl w:ilvl="7" w:tplc="091836A6" w:tentative="1">
      <w:start w:val="1"/>
      <w:numFmt w:val="bullet"/>
      <w:lvlText w:val="-"/>
      <w:lvlJc w:val="left"/>
      <w:pPr>
        <w:tabs>
          <w:tab w:val="num" w:pos="5760"/>
        </w:tabs>
        <w:ind w:left="5760" w:hanging="360"/>
      </w:pPr>
      <w:rPr>
        <w:rFonts w:ascii="Times New Roman" w:hAnsi="Times New Roman" w:hint="default"/>
      </w:rPr>
    </w:lvl>
    <w:lvl w:ilvl="8" w:tplc="D662EF5E" w:tentative="1">
      <w:start w:val="1"/>
      <w:numFmt w:val="bullet"/>
      <w:lvlText w:val="-"/>
      <w:lvlJc w:val="left"/>
      <w:pPr>
        <w:tabs>
          <w:tab w:val="num" w:pos="6480"/>
        </w:tabs>
        <w:ind w:left="6480" w:hanging="360"/>
      </w:pPr>
      <w:rPr>
        <w:rFonts w:ascii="Times New Roman" w:hAnsi="Times New Roman" w:hint="default"/>
      </w:rPr>
    </w:lvl>
  </w:abstractNum>
  <w:abstractNum w:abstractNumId="32" w15:restartNumberingAfterBreak="0">
    <w:nsid w:val="4DA62456"/>
    <w:multiLevelType w:val="hybridMultilevel"/>
    <w:tmpl w:val="6BDEC1FC"/>
    <w:lvl w:ilvl="0" w:tplc="B32AF73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F843B22"/>
    <w:multiLevelType w:val="hybridMultilevel"/>
    <w:tmpl w:val="8D5CAD24"/>
    <w:lvl w:ilvl="0" w:tplc="04090001">
      <w:start w:val="1"/>
      <w:numFmt w:val="bullet"/>
      <w:lvlText w:val=""/>
      <w:lvlJc w:val="left"/>
      <w:pPr>
        <w:ind w:left="779" w:hanging="360"/>
      </w:pPr>
      <w:rPr>
        <w:rFonts w:ascii="Symbol" w:hAnsi="Symbol" w:hint="default"/>
      </w:rPr>
    </w:lvl>
    <w:lvl w:ilvl="1" w:tplc="04090003">
      <w:start w:val="1"/>
      <w:numFmt w:val="bullet"/>
      <w:lvlText w:val="o"/>
      <w:lvlJc w:val="left"/>
      <w:pPr>
        <w:ind w:left="1499" w:hanging="360"/>
      </w:pPr>
      <w:rPr>
        <w:rFonts w:ascii="Courier New" w:hAnsi="Courier New" w:cs="Courier New" w:hint="default"/>
      </w:rPr>
    </w:lvl>
    <w:lvl w:ilvl="2" w:tplc="04090005">
      <w:start w:val="1"/>
      <w:numFmt w:val="bullet"/>
      <w:lvlText w:val=""/>
      <w:lvlJc w:val="left"/>
      <w:pPr>
        <w:ind w:left="2219" w:hanging="360"/>
      </w:pPr>
      <w:rPr>
        <w:rFonts w:ascii="Wingdings" w:hAnsi="Wingdings" w:hint="default"/>
      </w:rPr>
    </w:lvl>
    <w:lvl w:ilvl="3" w:tplc="04090001">
      <w:start w:val="1"/>
      <w:numFmt w:val="bullet"/>
      <w:lvlText w:val=""/>
      <w:lvlJc w:val="left"/>
      <w:pPr>
        <w:ind w:left="2939" w:hanging="360"/>
      </w:pPr>
      <w:rPr>
        <w:rFonts w:ascii="Symbol" w:hAnsi="Symbol" w:hint="default"/>
      </w:rPr>
    </w:lvl>
    <w:lvl w:ilvl="4" w:tplc="04090003">
      <w:start w:val="1"/>
      <w:numFmt w:val="bullet"/>
      <w:lvlText w:val="o"/>
      <w:lvlJc w:val="left"/>
      <w:pPr>
        <w:ind w:left="3659" w:hanging="360"/>
      </w:pPr>
      <w:rPr>
        <w:rFonts w:ascii="Courier New" w:hAnsi="Courier New" w:cs="Courier New" w:hint="default"/>
      </w:rPr>
    </w:lvl>
    <w:lvl w:ilvl="5" w:tplc="04090005">
      <w:start w:val="1"/>
      <w:numFmt w:val="bullet"/>
      <w:lvlText w:val=""/>
      <w:lvlJc w:val="left"/>
      <w:pPr>
        <w:ind w:left="4379" w:hanging="360"/>
      </w:pPr>
      <w:rPr>
        <w:rFonts w:ascii="Wingdings" w:hAnsi="Wingdings" w:hint="default"/>
      </w:rPr>
    </w:lvl>
    <w:lvl w:ilvl="6" w:tplc="04090001">
      <w:start w:val="1"/>
      <w:numFmt w:val="bullet"/>
      <w:lvlText w:val=""/>
      <w:lvlJc w:val="left"/>
      <w:pPr>
        <w:ind w:left="5099" w:hanging="360"/>
      </w:pPr>
      <w:rPr>
        <w:rFonts w:ascii="Symbol" w:hAnsi="Symbol" w:hint="default"/>
      </w:rPr>
    </w:lvl>
    <w:lvl w:ilvl="7" w:tplc="04090003">
      <w:start w:val="1"/>
      <w:numFmt w:val="bullet"/>
      <w:lvlText w:val="o"/>
      <w:lvlJc w:val="left"/>
      <w:pPr>
        <w:ind w:left="5819" w:hanging="360"/>
      </w:pPr>
      <w:rPr>
        <w:rFonts w:ascii="Courier New" w:hAnsi="Courier New" w:cs="Courier New" w:hint="default"/>
      </w:rPr>
    </w:lvl>
    <w:lvl w:ilvl="8" w:tplc="04090005">
      <w:start w:val="1"/>
      <w:numFmt w:val="bullet"/>
      <w:lvlText w:val=""/>
      <w:lvlJc w:val="left"/>
      <w:pPr>
        <w:ind w:left="6539" w:hanging="360"/>
      </w:pPr>
      <w:rPr>
        <w:rFonts w:ascii="Wingdings" w:hAnsi="Wingdings" w:hint="default"/>
      </w:rPr>
    </w:lvl>
  </w:abstractNum>
  <w:abstractNum w:abstractNumId="3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38E46F1"/>
    <w:multiLevelType w:val="hybridMultilevel"/>
    <w:tmpl w:val="A1167854"/>
    <w:lvl w:ilvl="0" w:tplc="B32AF73A">
      <w:start w:val="5"/>
      <w:numFmt w:val="bullet"/>
      <w:lvlText w:val="-"/>
      <w:lvlJc w:val="left"/>
      <w:pPr>
        <w:ind w:left="360" w:hanging="360"/>
      </w:pPr>
      <w:rPr>
        <w:rFonts w:ascii="Times New Roman" w:eastAsia="Malgun Gothic" w:hAnsi="Times New Roman" w:cs="Times New Roman" w:hint="default"/>
        <w:b/>
        <w:i w:val="0"/>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558E7CDD"/>
    <w:multiLevelType w:val="hybridMultilevel"/>
    <w:tmpl w:val="6AA46E46"/>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56CC234C"/>
    <w:multiLevelType w:val="multilevel"/>
    <w:tmpl w:val="56CC234C"/>
    <w:lvl w:ilvl="0">
      <w:start w:val="1"/>
      <w:numFmt w:val="decimal"/>
      <w:pStyle w:val="textintend2"/>
      <w:lvlText w:val="[%1]"/>
      <w:lvlJc w:val="left"/>
      <w:pPr>
        <w:ind w:left="720" w:hanging="360"/>
      </w:pPr>
      <w:rPr>
        <w:rFonts w:cs="Times New Roman"/>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6EB49EC"/>
    <w:multiLevelType w:val="hybridMultilevel"/>
    <w:tmpl w:val="3FC25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6F249E7"/>
    <w:multiLevelType w:val="hybridMultilevel"/>
    <w:tmpl w:val="B824D5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5D5F53A2"/>
    <w:multiLevelType w:val="hybridMultilevel"/>
    <w:tmpl w:val="DE70FF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1430757"/>
    <w:multiLevelType w:val="hybridMultilevel"/>
    <w:tmpl w:val="E99CC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3" w15:restartNumberingAfterBreak="0">
    <w:nsid w:val="6A56434E"/>
    <w:multiLevelType w:val="hybridMultilevel"/>
    <w:tmpl w:val="3728516C"/>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4" w15:restartNumberingAfterBreak="0">
    <w:nsid w:val="6B9B7ABA"/>
    <w:multiLevelType w:val="hybridMultilevel"/>
    <w:tmpl w:val="5FA0EF5E"/>
    <w:lvl w:ilvl="0" w:tplc="24E26230">
      <w:start w:val="3"/>
      <w:numFmt w:val="bullet"/>
      <w:lvlText w:val="-"/>
      <w:lvlJc w:val="left"/>
      <w:pPr>
        <w:ind w:left="411" w:hanging="360"/>
      </w:pPr>
      <w:rPr>
        <w:rFonts w:ascii="Calibri" w:eastAsia="Calibri" w:hAnsi="Calibri" w:cs="Calibri" w:hint="default"/>
      </w:rPr>
    </w:lvl>
    <w:lvl w:ilvl="1" w:tplc="041D0003">
      <w:start w:val="1"/>
      <w:numFmt w:val="bullet"/>
      <w:lvlText w:val="o"/>
      <w:lvlJc w:val="left"/>
      <w:pPr>
        <w:ind w:left="1131" w:hanging="360"/>
      </w:pPr>
      <w:rPr>
        <w:rFonts w:ascii="Courier New" w:hAnsi="Courier New" w:cs="Courier New" w:hint="default"/>
      </w:rPr>
    </w:lvl>
    <w:lvl w:ilvl="2" w:tplc="041D0005">
      <w:start w:val="1"/>
      <w:numFmt w:val="bullet"/>
      <w:lvlText w:val=""/>
      <w:lvlJc w:val="left"/>
      <w:pPr>
        <w:ind w:left="1851" w:hanging="360"/>
      </w:pPr>
      <w:rPr>
        <w:rFonts w:ascii="Wingdings" w:hAnsi="Wingdings" w:hint="default"/>
      </w:rPr>
    </w:lvl>
    <w:lvl w:ilvl="3" w:tplc="041D0001">
      <w:start w:val="1"/>
      <w:numFmt w:val="bullet"/>
      <w:lvlText w:val=""/>
      <w:lvlJc w:val="left"/>
      <w:pPr>
        <w:ind w:left="2571" w:hanging="360"/>
      </w:pPr>
      <w:rPr>
        <w:rFonts w:ascii="Symbol" w:hAnsi="Symbol" w:hint="default"/>
      </w:rPr>
    </w:lvl>
    <w:lvl w:ilvl="4" w:tplc="041D0003">
      <w:start w:val="1"/>
      <w:numFmt w:val="bullet"/>
      <w:lvlText w:val="o"/>
      <w:lvlJc w:val="left"/>
      <w:pPr>
        <w:ind w:left="3291" w:hanging="360"/>
      </w:pPr>
      <w:rPr>
        <w:rFonts w:ascii="Courier New" w:hAnsi="Courier New" w:cs="Courier New" w:hint="default"/>
      </w:rPr>
    </w:lvl>
    <w:lvl w:ilvl="5" w:tplc="041D0005">
      <w:start w:val="1"/>
      <w:numFmt w:val="bullet"/>
      <w:lvlText w:val=""/>
      <w:lvlJc w:val="left"/>
      <w:pPr>
        <w:ind w:left="4011" w:hanging="360"/>
      </w:pPr>
      <w:rPr>
        <w:rFonts w:ascii="Wingdings" w:hAnsi="Wingdings" w:hint="default"/>
      </w:rPr>
    </w:lvl>
    <w:lvl w:ilvl="6" w:tplc="041D0001">
      <w:start w:val="1"/>
      <w:numFmt w:val="bullet"/>
      <w:lvlText w:val=""/>
      <w:lvlJc w:val="left"/>
      <w:pPr>
        <w:ind w:left="4731" w:hanging="360"/>
      </w:pPr>
      <w:rPr>
        <w:rFonts w:ascii="Symbol" w:hAnsi="Symbol" w:hint="default"/>
      </w:rPr>
    </w:lvl>
    <w:lvl w:ilvl="7" w:tplc="041D0003">
      <w:start w:val="1"/>
      <w:numFmt w:val="bullet"/>
      <w:lvlText w:val="o"/>
      <w:lvlJc w:val="left"/>
      <w:pPr>
        <w:ind w:left="5451" w:hanging="360"/>
      </w:pPr>
      <w:rPr>
        <w:rFonts w:ascii="Courier New" w:hAnsi="Courier New" w:cs="Courier New" w:hint="default"/>
      </w:rPr>
    </w:lvl>
    <w:lvl w:ilvl="8" w:tplc="041D0005">
      <w:start w:val="1"/>
      <w:numFmt w:val="bullet"/>
      <w:lvlText w:val=""/>
      <w:lvlJc w:val="left"/>
      <w:pPr>
        <w:ind w:left="6171" w:hanging="360"/>
      </w:pPr>
      <w:rPr>
        <w:rFonts w:ascii="Wingdings" w:hAnsi="Wingdings" w:hint="default"/>
      </w:rPr>
    </w:lvl>
  </w:abstractNum>
  <w:abstractNum w:abstractNumId="45" w15:restartNumberingAfterBreak="0">
    <w:nsid w:val="70146DC0"/>
    <w:multiLevelType w:val="hybridMultilevel"/>
    <w:tmpl w:val="B2C6CF78"/>
    <w:lvl w:ilvl="0" w:tplc="B32AF73A">
      <w:start w:val="5"/>
      <w:numFmt w:val="bullet"/>
      <w:pStyle w:val="Agreement"/>
      <w:lvlText w:val="-"/>
      <w:lvlJc w:val="left"/>
      <w:pPr>
        <w:tabs>
          <w:tab w:val="num" w:pos="360"/>
        </w:tabs>
        <w:ind w:left="360" w:hanging="360"/>
      </w:pPr>
      <w:rPr>
        <w:rFonts w:ascii="Times New Roman" w:eastAsia="Malgun Gothic" w:hAnsi="Times New Roman" w:cs="Times New Roman"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4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5E46CA2"/>
    <w:multiLevelType w:val="hybridMultilevel"/>
    <w:tmpl w:val="BC3CD4A2"/>
    <w:lvl w:ilvl="0" w:tplc="D3086606">
      <w:start w:val="1"/>
      <w:numFmt w:val="bullet"/>
      <w:lvlText w:val="-"/>
      <w:lvlJc w:val="left"/>
      <w:pPr>
        <w:tabs>
          <w:tab w:val="num" w:pos="720"/>
        </w:tabs>
        <w:ind w:left="720" w:hanging="360"/>
      </w:pPr>
      <w:rPr>
        <w:rFonts w:ascii="Times New Roman" w:hAnsi="Times New Roman" w:hint="default"/>
      </w:rPr>
    </w:lvl>
    <w:lvl w:ilvl="1" w:tplc="50566696" w:tentative="1">
      <w:start w:val="1"/>
      <w:numFmt w:val="bullet"/>
      <w:lvlText w:val="-"/>
      <w:lvlJc w:val="left"/>
      <w:pPr>
        <w:tabs>
          <w:tab w:val="num" w:pos="1440"/>
        </w:tabs>
        <w:ind w:left="1440" w:hanging="360"/>
      </w:pPr>
      <w:rPr>
        <w:rFonts w:ascii="Times New Roman" w:hAnsi="Times New Roman" w:hint="default"/>
      </w:rPr>
    </w:lvl>
    <w:lvl w:ilvl="2" w:tplc="FAF63FCE" w:tentative="1">
      <w:start w:val="1"/>
      <w:numFmt w:val="bullet"/>
      <w:lvlText w:val="-"/>
      <w:lvlJc w:val="left"/>
      <w:pPr>
        <w:tabs>
          <w:tab w:val="num" w:pos="2160"/>
        </w:tabs>
        <w:ind w:left="2160" w:hanging="360"/>
      </w:pPr>
      <w:rPr>
        <w:rFonts w:ascii="Times New Roman" w:hAnsi="Times New Roman" w:hint="default"/>
      </w:rPr>
    </w:lvl>
    <w:lvl w:ilvl="3" w:tplc="19AEA4E8" w:tentative="1">
      <w:start w:val="1"/>
      <w:numFmt w:val="bullet"/>
      <w:lvlText w:val="-"/>
      <w:lvlJc w:val="left"/>
      <w:pPr>
        <w:tabs>
          <w:tab w:val="num" w:pos="2880"/>
        </w:tabs>
        <w:ind w:left="2880" w:hanging="360"/>
      </w:pPr>
      <w:rPr>
        <w:rFonts w:ascii="Times New Roman" w:hAnsi="Times New Roman" w:hint="default"/>
      </w:rPr>
    </w:lvl>
    <w:lvl w:ilvl="4" w:tplc="C428C37E" w:tentative="1">
      <w:start w:val="1"/>
      <w:numFmt w:val="bullet"/>
      <w:lvlText w:val="-"/>
      <w:lvlJc w:val="left"/>
      <w:pPr>
        <w:tabs>
          <w:tab w:val="num" w:pos="3600"/>
        </w:tabs>
        <w:ind w:left="3600" w:hanging="360"/>
      </w:pPr>
      <w:rPr>
        <w:rFonts w:ascii="Times New Roman" w:hAnsi="Times New Roman" w:hint="default"/>
      </w:rPr>
    </w:lvl>
    <w:lvl w:ilvl="5" w:tplc="6540DE32" w:tentative="1">
      <w:start w:val="1"/>
      <w:numFmt w:val="bullet"/>
      <w:lvlText w:val="-"/>
      <w:lvlJc w:val="left"/>
      <w:pPr>
        <w:tabs>
          <w:tab w:val="num" w:pos="4320"/>
        </w:tabs>
        <w:ind w:left="4320" w:hanging="360"/>
      </w:pPr>
      <w:rPr>
        <w:rFonts w:ascii="Times New Roman" w:hAnsi="Times New Roman" w:hint="default"/>
      </w:rPr>
    </w:lvl>
    <w:lvl w:ilvl="6" w:tplc="A148C0BE" w:tentative="1">
      <w:start w:val="1"/>
      <w:numFmt w:val="bullet"/>
      <w:lvlText w:val="-"/>
      <w:lvlJc w:val="left"/>
      <w:pPr>
        <w:tabs>
          <w:tab w:val="num" w:pos="5040"/>
        </w:tabs>
        <w:ind w:left="5040" w:hanging="360"/>
      </w:pPr>
      <w:rPr>
        <w:rFonts w:ascii="Times New Roman" w:hAnsi="Times New Roman" w:hint="default"/>
      </w:rPr>
    </w:lvl>
    <w:lvl w:ilvl="7" w:tplc="D2AA57EA" w:tentative="1">
      <w:start w:val="1"/>
      <w:numFmt w:val="bullet"/>
      <w:lvlText w:val="-"/>
      <w:lvlJc w:val="left"/>
      <w:pPr>
        <w:tabs>
          <w:tab w:val="num" w:pos="5760"/>
        </w:tabs>
        <w:ind w:left="5760" w:hanging="360"/>
      </w:pPr>
      <w:rPr>
        <w:rFonts w:ascii="Times New Roman" w:hAnsi="Times New Roman" w:hint="default"/>
      </w:rPr>
    </w:lvl>
    <w:lvl w:ilvl="8" w:tplc="3F5E7C86" w:tentative="1">
      <w:start w:val="1"/>
      <w:numFmt w:val="bullet"/>
      <w:lvlText w:val="-"/>
      <w:lvlJc w:val="left"/>
      <w:pPr>
        <w:tabs>
          <w:tab w:val="num" w:pos="6480"/>
        </w:tabs>
        <w:ind w:left="6480" w:hanging="360"/>
      </w:pPr>
      <w:rPr>
        <w:rFonts w:ascii="Times New Roman" w:hAnsi="Times New Roman" w:hint="default"/>
      </w:rPr>
    </w:lvl>
  </w:abstractNum>
  <w:abstractNum w:abstractNumId="49" w15:restartNumberingAfterBreak="0">
    <w:nsid w:val="7768175E"/>
    <w:multiLevelType w:val="hybridMultilevel"/>
    <w:tmpl w:val="4FEA3FE6"/>
    <w:lvl w:ilvl="0" w:tplc="4418BDBE">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0" w15:restartNumberingAfterBreak="0">
    <w:nsid w:val="78260F2B"/>
    <w:multiLevelType w:val="hybridMultilevel"/>
    <w:tmpl w:val="5274822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3" w15:restartNumberingAfterBreak="0">
    <w:nsid w:val="7C517E7A"/>
    <w:multiLevelType w:val="hybridMultilevel"/>
    <w:tmpl w:val="DB16640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2"/>
  </w:num>
  <w:num w:numId="2">
    <w:abstractNumId w:val="19"/>
  </w:num>
  <w:num w:numId="3">
    <w:abstractNumId w:val="51"/>
  </w:num>
  <w:num w:numId="4">
    <w:abstractNumId w:val="10"/>
  </w:num>
  <w:num w:numId="5">
    <w:abstractNumId w:val="2"/>
  </w:num>
  <w:num w:numId="6">
    <w:abstractNumId w:val="34"/>
  </w:num>
  <w:num w:numId="7">
    <w:abstractNumId w:val="52"/>
  </w:num>
  <w:num w:numId="8">
    <w:abstractNumId w:val="46"/>
  </w:num>
  <w:num w:numId="9">
    <w:abstractNumId w:val="5"/>
  </w:num>
  <w:num w:numId="10">
    <w:abstractNumId w:val="54"/>
  </w:num>
  <w:num w:numId="11">
    <w:abstractNumId w:val="13"/>
  </w:num>
  <w:num w:numId="12">
    <w:abstractNumId w:val="47"/>
  </w:num>
  <w:num w:numId="13">
    <w:abstractNumId w:val="25"/>
  </w:num>
  <w:num w:numId="14">
    <w:abstractNumId w:val="17"/>
  </w:num>
  <w:num w:numId="15">
    <w:abstractNumId w:val="9"/>
  </w:num>
  <w:num w:numId="16">
    <w:abstractNumId w:val="37"/>
    <w:lvlOverride w:ilvl="0">
      <w:startOverride w:val="1"/>
    </w:lvlOverride>
  </w:num>
  <w:num w:numId="17">
    <w:abstractNumId w:val="45"/>
  </w:num>
  <w:num w:numId="18">
    <w:abstractNumId w:val="50"/>
  </w:num>
  <w:num w:numId="19">
    <w:abstractNumId w:val="41"/>
  </w:num>
  <w:num w:numId="20">
    <w:abstractNumId w:val="14"/>
  </w:num>
  <w:num w:numId="21">
    <w:abstractNumId w:val="32"/>
  </w:num>
  <w:num w:numId="22">
    <w:abstractNumId w:val="8"/>
  </w:num>
  <w:num w:numId="23">
    <w:abstractNumId w:val="0"/>
  </w:num>
  <w:num w:numId="24">
    <w:abstractNumId w:val="11"/>
  </w:num>
  <w:num w:numId="25">
    <w:abstractNumId w:val="40"/>
  </w:num>
  <w:num w:numId="26">
    <w:abstractNumId w:val="28"/>
  </w:num>
  <w:num w:numId="27">
    <w:abstractNumId w:val="49"/>
  </w:num>
  <w:num w:numId="28">
    <w:abstractNumId w:val="38"/>
  </w:num>
  <w:num w:numId="29">
    <w:abstractNumId w:val="36"/>
  </w:num>
  <w:num w:numId="30">
    <w:abstractNumId w:val="15"/>
  </w:num>
  <w:num w:numId="31">
    <w:abstractNumId w:val="3"/>
  </w:num>
  <w:num w:numId="32">
    <w:abstractNumId w:val="43"/>
  </w:num>
  <w:num w:numId="33">
    <w:abstractNumId w:val="29"/>
  </w:num>
  <w:num w:numId="34">
    <w:abstractNumId w:val="20"/>
  </w:num>
  <w:num w:numId="35">
    <w:abstractNumId w:val="39"/>
  </w:num>
  <w:num w:numId="36">
    <w:abstractNumId w:val="33"/>
  </w:num>
  <w:num w:numId="37">
    <w:abstractNumId w:val="26"/>
  </w:num>
  <w:num w:numId="38">
    <w:abstractNumId w:val="44"/>
  </w:num>
  <w:num w:numId="39">
    <w:abstractNumId w:val="6"/>
  </w:num>
  <w:num w:numId="40">
    <w:abstractNumId w:val="16"/>
  </w:num>
  <w:num w:numId="41">
    <w:abstractNumId w:val="1"/>
  </w:num>
  <w:num w:numId="42">
    <w:abstractNumId w:val="7"/>
  </w:num>
  <w:num w:numId="43">
    <w:abstractNumId w:val="53"/>
  </w:num>
  <w:num w:numId="44">
    <w:abstractNumId w:val="22"/>
  </w:num>
  <w:num w:numId="45">
    <w:abstractNumId w:val="23"/>
  </w:num>
  <w:num w:numId="46">
    <w:abstractNumId w:val="21"/>
  </w:num>
  <w:num w:numId="47">
    <w:abstractNumId w:val="30"/>
  </w:num>
  <w:num w:numId="48">
    <w:abstractNumId w:val="31"/>
  </w:num>
  <w:num w:numId="49">
    <w:abstractNumId w:val="24"/>
  </w:num>
  <w:num w:numId="50">
    <w:abstractNumId w:val="48"/>
  </w:num>
  <w:num w:numId="51">
    <w:abstractNumId w:val="4"/>
  </w:num>
  <w:num w:numId="52">
    <w:abstractNumId w:val="12"/>
  </w:num>
  <w:num w:numId="53">
    <w:abstractNumId w:val="35"/>
  </w:num>
  <w:num w:numId="54">
    <w:abstractNumId w:val="27"/>
  </w:num>
  <w:num w:numId="55">
    <w:abstractNumId w:val="18"/>
  </w:num>
  <w:num w:numId="56">
    <w:abstractNumId w:val="45"/>
  </w:num>
  <w:num w:numId="57">
    <w:abstractNumId w:val="45"/>
  </w:num>
  <w:num w:numId="58">
    <w:abstractNumId w:val="45"/>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2"/>
  <w:displayHorizontalDrawingGridEvery w:val="0"/>
  <w:displayVerticalDrawingGridEvery w:val="0"/>
  <w:doNotUseMarginsForDrawingGridOrigin/>
  <w:noPunctuationKerning/>
  <w:characterSpacingControl w:val="doNotCompress"/>
  <w:savePreviewPicture/>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4517"/>
    <w:rsid w:val="00006E73"/>
    <w:rsid w:val="00007BD0"/>
    <w:rsid w:val="00011C3B"/>
    <w:rsid w:val="00017722"/>
    <w:rsid w:val="00021FB9"/>
    <w:rsid w:val="00024E01"/>
    <w:rsid w:val="00024F58"/>
    <w:rsid w:val="00025161"/>
    <w:rsid w:val="000276C5"/>
    <w:rsid w:val="00027821"/>
    <w:rsid w:val="00030F06"/>
    <w:rsid w:val="00032754"/>
    <w:rsid w:val="0003536A"/>
    <w:rsid w:val="0004456C"/>
    <w:rsid w:val="000453A6"/>
    <w:rsid w:val="00045B34"/>
    <w:rsid w:val="00050B6F"/>
    <w:rsid w:val="0005259B"/>
    <w:rsid w:val="000525C3"/>
    <w:rsid w:val="000529D8"/>
    <w:rsid w:val="00053FEE"/>
    <w:rsid w:val="00057341"/>
    <w:rsid w:val="00060AE4"/>
    <w:rsid w:val="00060FA1"/>
    <w:rsid w:val="0006138B"/>
    <w:rsid w:val="000624A7"/>
    <w:rsid w:val="0006263F"/>
    <w:rsid w:val="000746A7"/>
    <w:rsid w:val="00074F2F"/>
    <w:rsid w:val="0008064F"/>
    <w:rsid w:val="000821FB"/>
    <w:rsid w:val="0008650F"/>
    <w:rsid w:val="0009031E"/>
    <w:rsid w:val="000910BB"/>
    <w:rsid w:val="000926AF"/>
    <w:rsid w:val="0009462F"/>
    <w:rsid w:val="00096601"/>
    <w:rsid w:val="00096D03"/>
    <w:rsid w:val="000A1DBB"/>
    <w:rsid w:val="000A3ED2"/>
    <w:rsid w:val="000A5140"/>
    <w:rsid w:val="000A5623"/>
    <w:rsid w:val="000B2264"/>
    <w:rsid w:val="000C00FA"/>
    <w:rsid w:val="000C51AA"/>
    <w:rsid w:val="000C668A"/>
    <w:rsid w:val="000D17BC"/>
    <w:rsid w:val="000D2186"/>
    <w:rsid w:val="000D5BBB"/>
    <w:rsid w:val="000D7481"/>
    <w:rsid w:val="000E0D0A"/>
    <w:rsid w:val="000E3B14"/>
    <w:rsid w:val="000E4F35"/>
    <w:rsid w:val="000E7D51"/>
    <w:rsid w:val="000F6948"/>
    <w:rsid w:val="000F6C1C"/>
    <w:rsid w:val="00116F4B"/>
    <w:rsid w:val="001239DB"/>
    <w:rsid w:val="00126D17"/>
    <w:rsid w:val="001334C0"/>
    <w:rsid w:val="00137471"/>
    <w:rsid w:val="00141F4D"/>
    <w:rsid w:val="00143D69"/>
    <w:rsid w:val="00147994"/>
    <w:rsid w:val="00150FD3"/>
    <w:rsid w:val="00151457"/>
    <w:rsid w:val="00153C71"/>
    <w:rsid w:val="00155B62"/>
    <w:rsid w:val="00164635"/>
    <w:rsid w:val="00166AE9"/>
    <w:rsid w:val="00171A34"/>
    <w:rsid w:val="001725AD"/>
    <w:rsid w:val="00175974"/>
    <w:rsid w:val="00177C2E"/>
    <w:rsid w:val="0018405F"/>
    <w:rsid w:val="00184428"/>
    <w:rsid w:val="00184CC9"/>
    <w:rsid w:val="0018709F"/>
    <w:rsid w:val="001918AB"/>
    <w:rsid w:val="00193136"/>
    <w:rsid w:val="00194771"/>
    <w:rsid w:val="00197959"/>
    <w:rsid w:val="001A248F"/>
    <w:rsid w:val="001A3B5F"/>
    <w:rsid w:val="001A610A"/>
    <w:rsid w:val="001A6256"/>
    <w:rsid w:val="001B0358"/>
    <w:rsid w:val="001B0B5B"/>
    <w:rsid w:val="001B3213"/>
    <w:rsid w:val="001B4558"/>
    <w:rsid w:val="001B5CA8"/>
    <w:rsid w:val="001B7B62"/>
    <w:rsid w:val="001C11C2"/>
    <w:rsid w:val="001C24FD"/>
    <w:rsid w:val="001C2F15"/>
    <w:rsid w:val="001C2F5C"/>
    <w:rsid w:val="001C4490"/>
    <w:rsid w:val="001D2ADF"/>
    <w:rsid w:val="001D2C1A"/>
    <w:rsid w:val="001D3BA2"/>
    <w:rsid w:val="001D44B7"/>
    <w:rsid w:val="001E0075"/>
    <w:rsid w:val="001E044C"/>
    <w:rsid w:val="001E4D19"/>
    <w:rsid w:val="001E5676"/>
    <w:rsid w:val="001F0524"/>
    <w:rsid w:val="001F08A3"/>
    <w:rsid w:val="001F1B1F"/>
    <w:rsid w:val="001F2A20"/>
    <w:rsid w:val="001F486F"/>
    <w:rsid w:val="001F67F4"/>
    <w:rsid w:val="00201978"/>
    <w:rsid w:val="0020559C"/>
    <w:rsid w:val="00207DC4"/>
    <w:rsid w:val="00215D47"/>
    <w:rsid w:val="00223D80"/>
    <w:rsid w:val="00223FF4"/>
    <w:rsid w:val="0022485E"/>
    <w:rsid w:val="00227611"/>
    <w:rsid w:val="00230CD5"/>
    <w:rsid w:val="00230D2F"/>
    <w:rsid w:val="00231EEE"/>
    <w:rsid w:val="00232808"/>
    <w:rsid w:val="00235ED4"/>
    <w:rsid w:val="002379EC"/>
    <w:rsid w:val="00243A99"/>
    <w:rsid w:val="00245C5C"/>
    <w:rsid w:val="002501B6"/>
    <w:rsid w:val="0025095C"/>
    <w:rsid w:val="00250F87"/>
    <w:rsid w:val="0025111E"/>
    <w:rsid w:val="00251551"/>
    <w:rsid w:val="00252757"/>
    <w:rsid w:val="00270D83"/>
    <w:rsid w:val="002728DB"/>
    <w:rsid w:val="00285ECE"/>
    <w:rsid w:val="00286933"/>
    <w:rsid w:val="00292919"/>
    <w:rsid w:val="0029553A"/>
    <w:rsid w:val="0029567C"/>
    <w:rsid w:val="00295DA3"/>
    <w:rsid w:val="002A36C8"/>
    <w:rsid w:val="002B1032"/>
    <w:rsid w:val="002B38BC"/>
    <w:rsid w:val="002D46B3"/>
    <w:rsid w:val="002E2B70"/>
    <w:rsid w:val="002E3238"/>
    <w:rsid w:val="002E43AC"/>
    <w:rsid w:val="002E5081"/>
    <w:rsid w:val="002F1C72"/>
    <w:rsid w:val="002F1CED"/>
    <w:rsid w:val="002F27E3"/>
    <w:rsid w:val="002F48DD"/>
    <w:rsid w:val="002F7C7F"/>
    <w:rsid w:val="00301B7A"/>
    <w:rsid w:val="00302E0B"/>
    <w:rsid w:val="00304B67"/>
    <w:rsid w:val="00306D59"/>
    <w:rsid w:val="00306ED6"/>
    <w:rsid w:val="0031437B"/>
    <w:rsid w:val="00317F28"/>
    <w:rsid w:val="00322137"/>
    <w:rsid w:val="00322413"/>
    <w:rsid w:val="00322ED4"/>
    <w:rsid w:val="0032503A"/>
    <w:rsid w:val="00325EE1"/>
    <w:rsid w:val="00326B13"/>
    <w:rsid w:val="00333796"/>
    <w:rsid w:val="003357C0"/>
    <w:rsid w:val="00336146"/>
    <w:rsid w:val="003361FE"/>
    <w:rsid w:val="0033671A"/>
    <w:rsid w:val="0033693E"/>
    <w:rsid w:val="00337666"/>
    <w:rsid w:val="003441AF"/>
    <w:rsid w:val="00344D60"/>
    <w:rsid w:val="0034590E"/>
    <w:rsid w:val="00345D80"/>
    <w:rsid w:val="00346477"/>
    <w:rsid w:val="00347CB0"/>
    <w:rsid w:val="003610AD"/>
    <w:rsid w:val="0036248C"/>
    <w:rsid w:val="003626BC"/>
    <w:rsid w:val="003645A9"/>
    <w:rsid w:val="00367401"/>
    <w:rsid w:val="00375678"/>
    <w:rsid w:val="00376DE7"/>
    <w:rsid w:val="00380326"/>
    <w:rsid w:val="00390A95"/>
    <w:rsid w:val="00391182"/>
    <w:rsid w:val="0039390A"/>
    <w:rsid w:val="003941B6"/>
    <w:rsid w:val="003944C7"/>
    <w:rsid w:val="00394603"/>
    <w:rsid w:val="003949CB"/>
    <w:rsid w:val="00394AB0"/>
    <w:rsid w:val="00396252"/>
    <w:rsid w:val="003A36E7"/>
    <w:rsid w:val="003A3CDE"/>
    <w:rsid w:val="003A4151"/>
    <w:rsid w:val="003A4B47"/>
    <w:rsid w:val="003A4C70"/>
    <w:rsid w:val="003A7DF2"/>
    <w:rsid w:val="003B234F"/>
    <w:rsid w:val="003B24AF"/>
    <w:rsid w:val="003B7182"/>
    <w:rsid w:val="003D5036"/>
    <w:rsid w:val="003D730B"/>
    <w:rsid w:val="003D764D"/>
    <w:rsid w:val="003E3A1A"/>
    <w:rsid w:val="003F2148"/>
    <w:rsid w:val="003F48F2"/>
    <w:rsid w:val="0040091C"/>
    <w:rsid w:val="00401E95"/>
    <w:rsid w:val="00403E80"/>
    <w:rsid w:val="00404294"/>
    <w:rsid w:val="00406D1A"/>
    <w:rsid w:val="00406D7A"/>
    <w:rsid w:val="0041078F"/>
    <w:rsid w:val="00410A1A"/>
    <w:rsid w:val="00416E26"/>
    <w:rsid w:val="00417D34"/>
    <w:rsid w:val="00422E99"/>
    <w:rsid w:val="00423EC1"/>
    <w:rsid w:val="004258BA"/>
    <w:rsid w:val="0042717E"/>
    <w:rsid w:val="0042727F"/>
    <w:rsid w:val="004317E9"/>
    <w:rsid w:val="00431CA7"/>
    <w:rsid w:val="00434370"/>
    <w:rsid w:val="004428D3"/>
    <w:rsid w:val="00447F05"/>
    <w:rsid w:val="00450876"/>
    <w:rsid w:val="004531C9"/>
    <w:rsid w:val="00457D91"/>
    <w:rsid w:val="00460544"/>
    <w:rsid w:val="00460C31"/>
    <w:rsid w:val="00464890"/>
    <w:rsid w:val="00464E5B"/>
    <w:rsid w:val="0047055A"/>
    <w:rsid w:val="0047166F"/>
    <w:rsid w:val="00474450"/>
    <w:rsid w:val="0047623B"/>
    <w:rsid w:val="00481068"/>
    <w:rsid w:val="004873E6"/>
    <w:rsid w:val="00493851"/>
    <w:rsid w:val="00493FBF"/>
    <w:rsid w:val="00495878"/>
    <w:rsid w:val="004A63ED"/>
    <w:rsid w:val="004A7F4E"/>
    <w:rsid w:val="004B15B8"/>
    <w:rsid w:val="004B2988"/>
    <w:rsid w:val="004B566C"/>
    <w:rsid w:val="004B7B48"/>
    <w:rsid w:val="004C0B8A"/>
    <w:rsid w:val="004C4B24"/>
    <w:rsid w:val="004D326E"/>
    <w:rsid w:val="004D3D0C"/>
    <w:rsid w:val="004D4AB1"/>
    <w:rsid w:val="004D6287"/>
    <w:rsid w:val="004D6EAB"/>
    <w:rsid w:val="004D7EBA"/>
    <w:rsid w:val="004E060C"/>
    <w:rsid w:val="004E11AE"/>
    <w:rsid w:val="004E22B2"/>
    <w:rsid w:val="004E3BA5"/>
    <w:rsid w:val="004F218A"/>
    <w:rsid w:val="00503286"/>
    <w:rsid w:val="0050334E"/>
    <w:rsid w:val="00503382"/>
    <w:rsid w:val="00505387"/>
    <w:rsid w:val="00506869"/>
    <w:rsid w:val="00507505"/>
    <w:rsid w:val="00511BFD"/>
    <w:rsid w:val="0051220B"/>
    <w:rsid w:val="0051242F"/>
    <w:rsid w:val="00512DF7"/>
    <w:rsid w:val="005141E7"/>
    <w:rsid w:val="00515881"/>
    <w:rsid w:val="00517E63"/>
    <w:rsid w:val="0052323D"/>
    <w:rsid w:val="00525646"/>
    <w:rsid w:val="00526287"/>
    <w:rsid w:val="00526B0D"/>
    <w:rsid w:val="00527929"/>
    <w:rsid w:val="005319EF"/>
    <w:rsid w:val="00532844"/>
    <w:rsid w:val="00532911"/>
    <w:rsid w:val="0053457F"/>
    <w:rsid w:val="0053680A"/>
    <w:rsid w:val="005439AF"/>
    <w:rsid w:val="005514DB"/>
    <w:rsid w:val="0055273F"/>
    <w:rsid w:val="0055346F"/>
    <w:rsid w:val="00556208"/>
    <w:rsid w:val="00556C92"/>
    <w:rsid w:val="00557495"/>
    <w:rsid w:val="005579FF"/>
    <w:rsid w:val="00566505"/>
    <w:rsid w:val="00570001"/>
    <w:rsid w:val="0057086B"/>
    <w:rsid w:val="0057316E"/>
    <w:rsid w:val="005739DB"/>
    <w:rsid w:val="00574F13"/>
    <w:rsid w:val="005776DD"/>
    <w:rsid w:val="00582117"/>
    <w:rsid w:val="00583E53"/>
    <w:rsid w:val="0058478F"/>
    <w:rsid w:val="00584A06"/>
    <w:rsid w:val="00585CA3"/>
    <w:rsid w:val="00587229"/>
    <w:rsid w:val="00590C42"/>
    <w:rsid w:val="00591E8A"/>
    <w:rsid w:val="00593315"/>
    <w:rsid w:val="005A170D"/>
    <w:rsid w:val="005A4AA0"/>
    <w:rsid w:val="005A507E"/>
    <w:rsid w:val="005A6C96"/>
    <w:rsid w:val="005A7A28"/>
    <w:rsid w:val="005B05CC"/>
    <w:rsid w:val="005C011F"/>
    <w:rsid w:val="005C3ED2"/>
    <w:rsid w:val="005C59A6"/>
    <w:rsid w:val="005D0418"/>
    <w:rsid w:val="005D0966"/>
    <w:rsid w:val="005D4A68"/>
    <w:rsid w:val="005D54EC"/>
    <w:rsid w:val="005E12F6"/>
    <w:rsid w:val="005E1D58"/>
    <w:rsid w:val="005E2D0A"/>
    <w:rsid w:val="005F4CA8"/>
    <w:rsid w:val="00606A8C"/>
    <w:rsid w:val="006074A4"/>
    <w:rsid w:val="00607FD1"/>
    <w:rsid w:val="00610E37"/>
    <w:rsid w:val="00610F5C"/>
    <w:rsid w:val="006135B2"/>
    <w:rsid w:val="00613DE7"/>
    <w:rsid w:val="00613E04"/>
    <w:rsid w:val="006143CB"/>
    <w:rsid w:val="00620273"/>
    <w:rsid w:val="006207ED"/>
    <w:rsid w:val="00620DBC"/>
    <w:rsid w:val="0062301F"/>
    <w:rsid w:val="00623B86"/>
    <w:rsid w:val="00626BC9"/>
    <w:rsid w:val="00633826"/>
    <w:rsid w:val="00634A67"/>
    <w:rsid w:val="00637FAC"/>
    <w:rsid w:val="0064089E"/>
    <w:rsid w:val="006458DF"/>
    <w:rsid w:val="006465C6"/>
    <w:rsid w:val="00650D52"/>
    <w:rsid w:val="006523CF"/>
    <w:rsid w:val="00654A0D"/>
    <w:rsid w:val="006615B2"/>
    <w:rsid w:val="00662313"/>
    <w:rsid w:val="006648EB"/>
    <w:rsid w:val="00673911"/>
    <w:rsid w:val="00676CF6"/>
    <w:rsid w:val="00676E20"/>
    <w:rsid w:val="00676EAE"/>
    <w:rsid w:val="00682073"/>
    <w:rsid w:val="00683668"/>
    <w:rsid w:val="00684AB4"/>
    <w:rsid w:val="006870C9"/>
    <w:rsid w:val="006907F2"/>
    <w:rsid w:val="00696465"/>
    <w:rsid w:val="0069752E"/>
    <w:rsid w:val="006A28ED"/>
    <w:rsid w:val="006A3ADF"/>
    <w:rsid w:val="006A5223"/>
    <w:rsid w:val="006A651C"/>
    <w:rsid w:val="006A7BCB"/>
    <w:rsid w:val="006B4C1E"/>
    <w:rsid w:val="006C090F"/>
    <w:rsid w:val="006C4E32"/>
    <w:rsid w:val="006C56D8"/>
    <w:rsid w:val="006D07AE"/>
    <w:rsid w:val="006D1546"/>
    <w:rsid w:val="006D1ADF"/>
    <w:rsid w:val="006D1C93"/>
    <w:rsid w:val="006D7263"/>
    <w:rsid w:val="006E160B"/>
    <w:rsid w:val="006E3F11"/>
    <w:rsid w:val="006E5F93"/>
    <w:rsid w:val="006F1807"/>
    <w:rsid w:val="006F19B0"/>
    <w:rsid w:val="006F4669"/>
    <w:rsid w:val="006F5341"/>
    <w:rsid w:val="006F64BD"/>
    <w:rsid w:val="007009A4"/>
    <w:rsid w:val="00701410"/>
    <w:rsid w:val="007113A1"/>
    <w:rsid w:val="00712ACE"/>
    <w:rsid w:val="00721CF6"/>
    <w:rsid w:val="00723E46"/>
    <w:rsid w:val="00727B94"/>
    <w:rsid w:val="00733826"/>
    <w:rsid w:val="007413F9"/>
    <w:rsid w:val="0074468D"/>
    <w:rsid w:val="00750961"/>
    <w:rsid w:val="0075548D"/>
    <w:rsid w:val="007572D9"/>
    <w:rsid w:val="0076634A"/>
    <w:rsid w:val="00766B2B"/>
    <w:rsid w:val="00766CFB"/>
    <w:rsid w:val="0077343E"/>
    <w:rsid w:val="007816FF"/>
    <w:rsid w:val="00783B44"/>
    <w:rsid w:val="00785028"/>
    <w:rsid w:val="00785BC7"/>
    <w:rsid w:val="00786456"/>
    <w:rsid w:val="007923CE"/>
    <w:rsid w:val="007929BF"/>
    <w:rsid w:val="00796F22"/>
    <w:rsid w:val="007A12BB"/>
    <w:rsid w:val="007A161C"/>
    <w:rsid w:val="007A2BC7"/>
    <w:rsid w:val="007A3A5A"/>
    <w:rsid w:val="007A3C6B"/>
    <w:rsid w:val="007A4370"/>
    <w:rsid w:val="007A5CDF"/>
    <w:rsid w:val="007A639F"/>
    <w:rsid w:val="007A6F3E"/>
    <w:rsid w:val="007B2BAF"/>
    <w:rsid w:val="007B2FD9"/>
    <w:rsid w:val="007B3DF5"/>
    <w:rsid w:val="007B48DA"/>
    <w:rsid w:val="007B4F88"/>
    <w:rsid w:val="007B79E6"/>
    <w:rsid w:val="007C2E65"/>
    <w:rsid w:val="007D1785"/>
    <w:rsid w:val="007D1F39"/>
    <w:rsid w:val="007D3E6B"/>
    <w:rsid w:val="007D5128"/>
    <w:rsid w:val="007D5DE2"/>
    <w:rsid w:val="007D62F4"/>
    <w:rsid w:val="007D640C"/>
    <w:rsid w:val="007D6D2B"/>
    <w:rsid w:val="007E02C0"/>
    <w:rsid w:val="007E0ABB"/>
    <w:rsid w:val="007E1D15"/>
    <w:rsid w:val="007E1DEA"/>
    <w:rsid w:val="007E2202"/>
    <w:rsid w:val="007E6F49"/>
    <w:rsid w:val="007F2EE2"/>
    <w:rsid w:val="007F4CE0"/>
    <w:rsid w:val="007F507A"/>
    <w:rsid w:val="007F542F"/>
    <w:rsid w:val="007F6C20"/>
    <w:rsid w:val="00801DF8"/>
    <w:rsid w:val="00801E25"/>
    <w:rsid w:val="008069FF"/>
    <w:rsid w:val="00813F93"/>
    <w:rsid w:val="008145EA"/>
    <w:rsid w:val="00815394"/>
    <w:rsid w:val="00815869"/>
    <w:rsid w:val="00816B81"/>
    <w:rsid w:val="00822124"/>
    <w:rsid w:val="0082275A"/>
    <w:rsid w:val="008229B8"/>
    <w:rsid w:val="00823B90"/>
    <w:rsid w:val="00823E09"/>
    <w:rsid w:val="008261E7"/>
    <w:rsid w:val="008277A5"/>
    <w:rsid w:val="00827C45"/>
    <w:rsid w:val="00831AC9"/>
    <w:rsid w:val="00831F3C"/>
    <w:rsid w:val="0083266E"/>
    <w:rsid w:val="00844E12"/>
    <w:rsid w:val="00846EA5"/>
    <w:rsid w:val="00847BAA"/>
    <w:rsid w:val="008543BC"/>
    <w:rsid w:val="008546E5"/>
    <w:rsid w:val="00860A18"/>
    <w:rsid w:val="0086134B"/>
    <w:rsid w:val="008645C2"/>
    <w:rsid w:val="00871653"/>
    <w:rsid w:val="00875A7B"/>
    <w:rsid w:val="00876079"/>
    <w:rsid w:val="008776DE"/>
    <w:rsid w:val="00881D74"/>
    <w:rsid w:val="00881E7B"/>
    <w:rsid w:val="00883551"/>
    <w:rsid w:val="008836AC"/>
    <w:rsid w:val="0088387C"/>
    <w:rsid w:val="00887422"/>
    <w:rsid w:val="0089159A"/>
    <w:rsid w:val="0089166C"/>
    <w:rsid w:val="0089309D"/>
    <w:rsid w:val="00893204"/>
    <w:rsid w:val="00894220"/>
    <w:rsid w:val="008960DE"/>
    <w:rsid w:val="008979F3"/>
    <w:rsid w:val="008A07A9"/>
    <w:rsid w:val="008A0B84"/>
    <w:rsid w:val="008A3424"/>
    <w:rsid w:val="008A348B"/>
    <w:rsid w:val="008A36DF"/>
    <w:rsid w:val="008A514E"/>
    <w:rsid w:val="008B4B46"/>
    <w:rsid w:val="008C0264"/>
    <w:rsid w:val="008C1698"/>
    <w:rsid w:val="008C1A3D"/>
    <w:rsid w:val="008C4B35"/>
    <w:rsid w:val="008C6590"/>
    <w:rsid w:val="008C7CB5"/>
    <w:rsid w:val="008D01C3"/>
    <w:rsid w:val="008D0B69"/>
    <w:rsid w:val="008D0F74"/>
    <w:rsid w:val="008D1DED"/>
    <w:rsid w:val="008D1E13"/>
    <w:rsid w:val="008D45E9"/>
    <w:rsid w:val="008D478C"/>
    <w:rsid w:val="008D5A96"/>
    <w:rsid w:val="008D6549"/>
    <w:rsid w:val="008D70D2"/>
    <w:rsid w:val="008E11CD"/>
    <w:rsid w:val="008E2F4D"/>
    <w:rsid w:val="008F001A"/>
    <w:rsid w:val="008F0C7D"/>
    <w:rsid w:val="008F0DB9"/>
    <w:rsid w:val="008F36F4"/>
    <w:rsid w:val="008F57D9"/>
    <w:rsid w:val="008F6BB1"/>
    <w:rsid w:val="00900AE8"/>
    <w:rsid w:val="00900DAD"/>
    <w:rsid w:val="0090142E"/>
    <w:rsid w:val="00903D7F"/>
    <w:rsid w:val="00905441"/>
    <w:rsid w:val="0090729A"/>
    <w:rsid w:val="00912ED9"/>
    <w:rsid w:val="0091408E"/>
    <w:rsid w:val="0091557B"/>
    <w:rsid w:val="00915D88"/>
    <w:rsid w:val="009168ED"/>
    <w:rsid w:val="00920764"/>
    <w:rsid w:val="009312F9"/>
    <w:rsid w:val="00931F14"/>
    <w:rsid w:val="0093226E"/>
    <w:rsid w:val="00934BCD"/>
    <w:rsid w:val="00934E84"/>
    <w:rsid w:val="00935B19"/>
    <w:rsid w:val="00935C10"/>
    <w:rsid w:val="009378CA"/>
    <w:rsid w:val="0095025E"/>
    <w:rsid w:val="00955C4C"/>
    <w:rsid w:val="0096190F"/>
    <w:rsid w:val="009647F1"/>
    <w:rsid w:val="009661AA"/>
    <w:rsid w:val="00970F6C"/>
    <w:rsid w:val="00971813"/>
    <w:rsid w:val="0098024C"/>
    <w:rsid w:val="00983BE6"/>
    <w:rsid w:val="009849D3"/>
    <w:rsid w:val="00995338"/>
    <w:rsid w:val="00996777"/>
    <w:rsid w:val="009B0ADD"/>
    <w:rsid w:val="009C0BC7"/>
    <w:rsid w:val="009C6592"/>
    <w:rsid w:val="009D782F"/>
    <w:rsid w:val="009E209B"/>
    <w:rsid w:val="009E30E1"/>
    <w:rsid w:val="009E5F67"/>
    <w:rsid w:val="009F014D"/>
    <w:rsid w:val="009F0747"/>
    <w:rsid w:val="009F1A09"/>
    <w:rsid w:val="009F5976"/>
    <w:rsid w:val="009F6A4E"/>
    <w:rsid w:val="00A03514"/>
    <w:rsid w:val="00A039DF"/>
    <w:rsid w:val="00A04802"/>
    <w:rsid w:val="00A057F4"/>
    <w:rsid w:val="00A06581"/>
    <w:rsid w:val="00A15E13"/>
    <w:rsid w:val="00A17079"/>
    <w:rsid w:val="00A22F4F"/>
    <w:rsid w:val="00A27EC4"/>
    <w:rsid w:val="00A27FC9"/>
    <w:rsid w:val="00A32BAB"/>
    <w:rsid w:val="00A3471D"/>
    <w:rsid w:val="00A35A84"/>
    <w:rsid w:val="00A374A0"/>
    <w:rsid w:val="00A408C5"/>
    <w:rsid w:val="00A416CA"/>
    <w:rsid w:val="00A4193B"/>
    <w:rsid w:val="00A424AF"/>
    <w:rsid w:val="00A430F7"/>
    <w:rsid w:val="00A448C3"/>
    <w:rsid w:val="00A458D4"/>
    <w:rsid w:val="00A46FB7"/>
    <w:rsid w:val="00A53118"/>
    <w:rsid w:val="00A53FB3"/>
    <w:rsid w:val="00A5430D"/>
    <w:rsid w:val="00A64099"/>
    <w:rsid w:val="00A644E0"/>
    <w:rsid w:val="00A65761"/>
    <w:rsid w:val="00A77EBB"/>
    <w:rsid w:val="00A8238D"/>
    <w:rsid w:val="00A86AB5"/>
    <w:rsid w:val="00A91BD8"/>
    <w:rsid w:val="00A93064"/>
    <w:rsid w:val="00A93A41"/>
    <w:rsid w:val="00A97226"/>
    <w:rsid w:val="00AA0E64"/>
    <w:rsid w:val="00AA142F"/>
    <w:rsid w:val="00AA53DB"/>
    <w:rsid w:val="00AA66A5"/>
    <w:rsid w:val="00AB239A"/>
    <w:rsid w:val="00AC39FB"/>
    <w:rsid w:val="00AC5DDA"/>
    <w:rsid w:val="00AD0B26"/>
    <w:rsid w:val="00AD2A7D"/>
    <w:rsid w:val="00AD53C7"/>
    <w:rsid w:val="00AD5C19"/>
    <w:rsid w:val="00AD7ADC"/>
    <w:rsid w:val="00AE08EB"/>
    <w:rsid w:val="00AE155D"/>
    <w:rsid w:val="00AE181E"/>
    <w:rsid w:val="00AE2F04"/>
    <w:rsid w:val="00AE3CCA"/>
    <w:rsid w:val="00AE7066"/>
    <w:rsid w:val="00AF13F6"/>
    <w:rsid w:val="00AF1987"/>
    <w:rsid w:val="00AF3281"/>
    <w:rsid w:val="00AF4270"/>
    <w:rsid w:val="00B0059C"/>
    <w:rsid w:val="00B00BBE"/>
    <w:rsid w:val="00B02569"/>
    <w:rsid w:val="00B04E22"/>
    <w:rsid w:val="00B10710"/>
    <w:rsid w:val="00B10EF3"/>
    <w:rsid w:val="00B141B5"/>
    <w:rsid w:val="00B208FA"/>
    <w:rsid w:val="00B25C12"/>
    <w:rsid w:val="00B263E9"/>
    <w:rsid w:val="00B2766F"/>
    <w:rsid w:val="00B30BDE"/>
    <w:rsid w:val="00B31ABC"/>
    <w:rsid w:val="00B31B69"/>
    <w:rsid w:val="00B419BC"/>
    <w:rsid w:val="00B445ED"/>
    <w:rsid w:val="00B56933"/>
    <w:rsid w:val="00B61776"/>
    <w:rsid w:val="00B6300F"/>
    <w:rsid w:val="00B63B0A"/>
    <w:rsid w:val="00B6522E"/>
    <w:rsid w:val="00B70389"/>
    <w:rsid w:val="00B714E7"/>
    <w:rsid w:val="00B75A9C"/>
    <w:rsid w:val="00B84623"/>
    <w:rsid w:val="00B964C2"/>
    <w:rsid w:val="00B96A2E"/>
    <w:rsid w:val="00BA406E"/>
    <w:rsid w:val="00BA790B"/>
    <w:rsid w:val="00BB44E5"/>
    <w:rsid w:val="00BB5C3E"/>
    <w:rsid w:val="00BB66D5"/>
    <w:rsid w:val="00BB6DDE"/>
    <w:rsid w:val="00BC59B8"/>
    <w:rsid w:val="00BC7E6E"/>
    <w:rsid w:val="00BD3511"/>
    <w:rsid w:val="00BD5072"/>
    <w:rsid w:val="00BD5DB2"/>
    <w:rsid w:val="00BE1D1F"/>
    <w:rsid w:val="00BE5E66"/>
    <w:rsid w:val="00BE65E0"/>
    <w:rsid w:val="00BE6B6D"/>
    <w:rsid w:val="00BF1DD8"/>
    <w:rsid w:val="00C00281"/>
    <w:rsid w:val="00C05625"/>
    <w:rsid w:val="00C06FEA"/>
    <w:rsid w:val="00C07E98"/>
    <w:rsid w:val="00C120E9"/>
    <w:rsid w:val="00C16A8A"/>
    <w:rsid w:val="00C1751E"/>
    <w:rsid w:val="00C17C6C"/>
    <w:rsid w:val="00C21339"/>
    <w:rsid w:val="00C24B0B"/>
    <w:rsid w:val="00C266F9"/>
    <w:rsid w:val="00C26E79"/>
    <w:rsid w:val="00C31444"/>
    <w:rsid w:val="00C3352B"/>
    <w:rsid w:val="00C35161"/>
    <w:rsid w:val="00C371EA"/>
    <w:rsid w:val="00C40237"/>
    <w:rsid w:val="00C44097"/>
    <w:rsid w:val="00C441C1"/>
    <w:rsid w:val="00C445AD"/>
    <w:rsid w:val="00C44CBA"/>
    <w:rsid w:val="00C458F0"/>
    <w:rsid w:val="00C4666A"/>
    <w:rsid w:val="00C479A3"/>
    <w:rsid w:val="00C500D2"/>
    <w:rsid w:val="00C50477"/>
    <w:rsid w:val="00C511C4"/>
    <w:rsid w:val="00C564D6"/>
    <w:rsid w:val="00C616C4"/>
    <w:rsid w:val="00C6257F"/>
    <w:rsid w:val="00C6369A"/>
    <w:rsid w:val="00C65A79"/>
    <w:rsid w:val="00C66489"/>
    <w:rsid w:val="00C671B8"/>
    <w:rsid w:val="00C67234"/>
    <w:rsid w:val="00C715B2"/>
    <w:rsid w:val="00C74DAF"/>
    <w:rsid w:val="00C75D60"/>
    <w:rsid w:val="00C76D41"/>
    <w:rsid w:val="00C80116"/>
    <w:rsid w:val="00C87BFC"/>
    <w:rsid w:val="00C87F60"/>
    <w:rsid w:val="00C9238C"/>
    <w:rsid w:val="00C9488E"/>
    <w:rsid w:val="00C95EF8"/>
    <w:rsid w:val="00CA374D"/>
    <w:rsid w:val="00CA7D9B"/>
    <w:rsid w:val="00CB58E9"/>
    <w:rsid w:val="00CC1B5F"/>
    <w:rsid w:val="00CD05F8"/>
    <w:rsid w:val="00CE7E3D"/>
    <w:rsid w:val="00CF5E71"/>
    <w:rsid w:val="00CF7FAC"/>
    <w:rsid w:val="00D05650"/>
    <w:rsid w:val="00D10A23"/>
    <w:rsid w:val="00D160C1"/>
    <w:rsid w:val="00D17794"/>
    <w:rsid w:val="00D17BB8"/>
    <w:rsid w:val="00D222FE"/>
    <w:rsid w:val="00D22398"/>
    <w:rsid w:val="00D25EDF"/>
    <w:rsid w:val="00D269A0"/>
    <w:rsid w:val="00D35847"/>
    <w:rsid w:val="00D35E6C"/>
    <w:rsid w:val="00D436CF"/>
    <w:rsid w:val="00D45B2F"/>
    <w:rsid w:val="00D46E88"/>
    <w:rsid w:val="00D52682"/>
    <w:rsid w:val="00D531DC"/>
    <w:rsid w:val="00D55A18"/>
    <w:rsid w:val="00D60BD6"/>
    <w:rsid w:val="00D610A4"/>
    <w:rsid w:val="00D613A9"/>
    <w:rsid w:val="00D62ED9"/>
    <w:rsid w:val="00D637E2"/>
    <w:rsid w:val="00D70AE1"/>
    <w:rsid w:val="00D70D86"/>
    <w:rsid w:val="00D76BA4"/>
    <w:rsid w:val="00D8021D"/>
    <w:rsid w:val="00D814A9"/>
    <w:rsid w:val="00D822ED"/>
    <w:rsid w:val="00D82D10"/>
    <w:rsid w:val="00D839CD"/>
    <w:rsid w:val="00D86678"/>
    <w:rsid w:val="00D86784"/>
    <w:rsid w:val="00D8718B"/>
    <w:rsid w:val="00D87F75"/>
    <w:rsid w:val="00D935A8"/>
    <w:rsid w:val="00D977B7"/>
    <w:rsid w:val="00D97AAA"/>
    <w:rsid w:val="00DA2C5B"/>
    <w:rsid w:val="00DA3438"/>
    <w:rsid w:val="00DB558A"/>
    <w:rsid w:val="00DC1E75"/>
    <w:rsid w:val="00DC2CCD"/>
    <w:rsid w:val="00DC3182"/>
    <w:rsid w:val="00DC562C"/>
    <w:rsid w:val="00DC5C9A"/>
    <w:rsid w:val="00DC6831"/>
    <w:rsid w:val="00DD4097"/>
    <w:rsid w:val="00DD660D"/>
    <w:rsid w:val="00DD7230"/>
    <w:rsid w:val="00DE2A08"/>
    <w:rsid w:val="00DE2B4D"/>
    <w:rsid w:val="00DE33C5"/>
    <w:rsid w:val="00DF051B"/>
    <w:rsid w:val="00E00956"/>
    <w:rsid w:val="00E00E44"/>
    <w:rsid w:val="00E049A8"/>
    <w:rsid w:val="00E0598F"/>
    <w:rsid w:val="00E065D0"/>
    <w:rsid w:val="00E12ECB"/>
    <w:rsid w:val="00E135B3"/>
    <w:rsid w:val="00E13AAA"/>
    <w:rsid w:val="00E1451F"/>
    <w:rsid w:val="00E151A4"/>
    <w:rsid w:val="00E15A72"/>
    <w:rsid w:val="00E15D46"/>
    <w:rsid w:val="00E15E28"/>
    <w:rsid w:val="00E16577"/>
    <w:rsid w:val="00E213AB"/>
    <w:rsid w:val="00E23509"/>
    <w:rsid w:val="00E239D3"/>
    <w:rsid w:val="00E34D02"/>
    <w:rsid w:val="00E36051"/>
    <w:rsid w:val="00E45851"/>
    <w:rsid w:val="00E501AD"/>
    <w:rsid w:val="00E544FA"/>
    <w:rsid w:val="00E55506"/>
    <w:rsid w:val="00E567C2"/>
    <w:rsid w:val="00E5792E"/>
    <w:rsid w:val="00E6077C"/>
    <w:rsid w:val="00E6618E"/>
    <w:rsid w:val="00E66949"/>
    <w:rsid w:val="00E71C39"/>
    <w:rsid w:val="00E75320"/>
    <w:rsid w:val="00E77436"/>
    <w:rsid w:val="00E826F6"/>
    <w:rsid w:val="00E82C8E"/>
    <w:rsid w:val="00E83927"/>
    <w:rsid w:val="00E840E1"/>
    <w:rsid w:val="00E87CFA"/>
    <w:rsid w:val="00E92277"/>
    <w:rsid w:val="00E93077"/>
    <w:rsid w:val="00E93D77"/>
    <w:rsid w:val="00E950E4"/>
    <w:rsid w:val="00E95264"/>
    <w:rsid w:val="00E955E8"/>
    <w:rsid w:val="00E9797C"/>
    <w:rsid w:val="00E97F09"/>
    <w:rsid w:val="00EA2172"/>
    <w:rsid w:val="00EA29C2"/>
    <w:rsid w:val="00EA2DC1"/>
    <w:rsid w:val="00EB0BC0"/>
    <w:rsid w:val="00EC07A5"/>
    <w:rsid w:val="00EC5571"/>
    <w:rsid w:val="00ED0E8F"/>
    <w:rsid w:val="00ED622C"/>
    <w:rsid w:val="00ED6D57"/>
    <w:rsid w:val="00EE0913"/>
    <w:rsid w:val="00EE0C5B"/>
    <w:rsid w:val="00EE1504"/>
    <w:rsid w:val="00EE3B1A"/>
    <w:rsid w:val="00EE3B5B"/>
    <w:rsid w:val="00EE3BD7"/>
    <w:rsid w:val="00EE4CC9"/>
    <w:rsid w:val="00EE5D50"/>
    <w:rsid w:val="00EE7B12"/>
    <w:rsid w:val="00EF1733"/>
    <w:rsid w:val="00EF23E2"/>
    <w:rsid w:val="00EF4800"/>
    <w:rsid w:val="00EF6333"/>
    <w:rsid w:val="00EF674A"/>
    <w:rsid w:val="00EF686A"/>
    <w:rsid w:val="00EF6D80"/>
    <w:rsid w:val="00F00A3D"/>
    <w:rsid w:val="00F03DCB"/>
    <w:rsid w:val="00F05C9C"/>
    <w:rsid w:val="00F12623"/>
    <w:rsid w:val="00F12F09"/>
    <w:rsid w:val="00F163D5"/>
    <w:rsid w:val="00F1744A"/>
    <w:rsid w:val="00F17CA4"/>
    <w:rsid w:val="00F17F41"/>
    <w:rsid w:val="00F20D27"/>
    <w:rsid w:val="00F2460B"/>
    <w:rsid w:val="00F24DDD"/>
    <w:rsid w:val="00F24EF3"/>
    <w:rsid w:val="00F2770B"/>
    <w:rsid w:val="00F30A05"/>
    <w:rsid w:val="00F31CCE"/>
    <w:rsid w:val="00F34B40"/>
    <w:rsid w:val="00F40B43"/>
    <w:rsid w:val="00F41C34"/>
    <w:rsid w:val="00F4260B"/>
    <w:rsid w:val="00F50BA8"/>
    <w:rsid w:val="00F549A3"/>
    <w:rsid w:val="00F54AEA"/>
    <w:rsid w:val="00F55CBF"/>
    <w:rsid w:val="00F62937"/>
    <w:rsid w:val="00F72A98"/>
    <w:rsid w:val="00F72B10"/>
    <w:rsid w:val="00F766D9"/>
    <w:rsid w:val="00F77359"/>
    <w:rsid w:val="00F84109"/>
    <w:rsid w:val="00F86A73"/>
    <w:rsid w:val="00F938F9"/>
    <w:rsid w:val="00FA4981"/>
    <w:rsid w:val="00FA58DA"/>
    <w:rsid w:val="00FA5E00"/>
    <w:rsid w:val="00FB16E9"/>
    <w:rsid w:val="00FC15A0"/>
    <w:rsid w:val="00FC345B"/>
    <w:rsid w:val="00FC68B3"/>
    <w:rsid w:val="00FC7383"/>
    <w:rsid w:val="00FC7E85"/>
    <w:rsid w:val="00FD4E37"/>
    <w:rsid w:val="00FD5D79"/>
    <w:rsid w:val="00FD6231"/>
    <w:rsid w:val="00FF3859"/>
    <w:rsid w:val="00FF4F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08C913"/>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5161"/>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NMP Heading 1,Heading 1_a,heading 1,h17,h111,h121,h131,h141,h151,h161,h18,h112,h122,h132,h142,h152,h162,h19,h113,h123,h133,h143,h153,h163,标题 1,Heading 1 Char,Alt+1,Alt+11,Alt+12"/>
    <w:next w:val="Normal"/>
    <w:link w:val="Heading1Char1"/>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Heading 2 Char,H2 Char,h2 Char,标题 2,Header 2,Header2,22,heading2,2nd level,H21,H22,H23,H24,H25,R2,E2,†berschrift 2,õberschrift 2"/>
    <w:basedOn w:val="Heading1"/>
    <w:next w:val="Normal"/>
    <w:link w:val="Heading2Char1"/>
    <w:qFormat/>
    <w:rsid w:val="001F2A20"/>
    <w:pPr>
      <w:pBdr>
        <w:top w:val="none" w:sz="0" w:space="0" w:color="auto"/>
      </w:pBd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标题"/>
    <w:basedOn w:val="Heading2"/>
    <w:next w:val="Normal"/>
    <w:link w:val="Heading3Char"/>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1F2A20"/>
    <w:pPr>
      <w:ind w:left="1418" w:hanging="1418"/>
      <w:outlineLvl w:val="3"/>
    </w:pPr>
    <w:rPr>
      <w:sz w:val="24"/>
    </w:rPr>
  </w:style>
  <w:style w:type="paragraph" w:styleId="Heading5">
    <w:name w:val="heading 5"/>
    <w:aliases w:val="H5,标题 5"/>
    <w:basedOn w:val="Heading4"/>
    <w:next w:val="Normal"/>
    <w:link w:val="Heading5Char"/>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标题 8"/>
    <w:basedOn w:val="Heading1"/>
    <w:next w:val="Normal"/>
    <w:link w:val="Heading8Char"/>
    <w:qFormat/>
    <w:rsid w:val="001F2A20"/>
    <w:pPr>
      <w:ind w:left="0" w:firstLine="0"/>
      <w:outlineLvl w:val="7"/>
    </w:pPr>
  </w:style>
  <w:style w:type="paragraph" w:styleId="Heading9">
    <w:name w:val="heading 9"/>
    <w:aliases w:val="Figure Heading,FH,标题 9"/>
    <w:basedOn w:val="Heading8"/>
    <w:next w:val="Normal"/>
    <w:link w:val="Heading9Char"/>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uiPriority w:val="5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1F2A20"/>
    <w:pPr>
      <w:keepLines/>
      <w:spacing w:after="0"/>
      <w:ind w:left="454" w:hanging="454"/>
    </w:pPr>
    <w:rPr>
      <w:sz w:val="16"/>
    </w:rPr>
  </w:style>
  <w:style w:type="paragraph" w:customStyle="1" w:styleId="TAH">
    <w:name w:val="TAH"/>
    <w:basedOn w:val="TAC"/>
    <w:link w:val="TAHCar"/>
    <w:qFormat/>
    <w:rsid w:val="001F2A20"/>
    <w:rPr>
      <w:b/>
    </w:rPr>
  </w:style>
  <w:style w:type="paragraph" w:customStyle="1" w:styleId="TAC">
    <w:name w:val="TAC"/>
    <w:basedOn w:val="TAL"/>
    <w:link w:val="TACChar"/>
    <w:qFormat/>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qFormat/>
    <w:rsid w:val="001F2A20"/>
    <w:pPr>
      <w:keepLines/>
      <w:tabs>
        <w:tab w:val="center" w:pos="4536"/>
        <w:tab w:val="right" w:pos="9072"/>
      </w:tabs>
    </w:pPr>
    <w:rPr>
      <w:noProof/>
    </w:rPr>
  </w:style>
  <w:style w:type="paragraph" w:customStyle="1" w:styleId="TH">
    <w:name w:val="TH"/>
    <w:basedOn w:val="Normal"/>
    <w:link w:val="THChar"/>
    <w:qFormat/>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qFormat/>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qFormat/>
    <w:rsid w:val="001F2A20"/>
  </w:style>
  <w:style w:type="paragraph" w:customStyle="1" w:styleId="B2">
    <w:name w:val="B2"/>
    <w:basedOn w:val="List2"/>
    <w:link w:val="B2Char"/>
    <w:qFormat/>
    <w:rsid w:val="001F2A20"/>
  </w:style>
  <w:style w:type="paragraph" w:customStyle="1" w:styleId="B3">
    <w:name w:val="B3"/>
    <w:basedOn w:val="List3"/>
    <w:link w:val="B3Char2"/>
    <w:qFormat/>
    <w:rsid w:val="001F2A20"/>
  </w:style>
  <w:style w:type="paragraph" w:customStyle="1" w:styleId="B4">
    <w:name w:val="B4"/>
    <w:basedOn w:val="List4"/>
    <w:qFormat/>
    <w:rsid w:val="001F2A20"/>
  </w:style>
  <w:style w:type="paragraph" w:customStyle="1" w:styleId="B5">
    <w:name w:val="B5"/>
    <w:basedOn w:val="List5"/>
    <w:rsid w:val="001F2A20"/>
  </w:style>
  <w:style w:type="paragraph" w:styleId="Footer">
    <w:name w:val="footer"/>
    <w:basedOn w:val="Header"/>
    <w:link w:val="FooterChar"/>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rsid w:val="00E544FA"/>
    <w:rPr>
      <w:color w:val="0000FF"/>
      <w:u w:val="single"/>
    </w:rPr>
  </w:style>
  <w:style w:type="character" w:styleId="FollowedHyperlink">
    <w:name w:val="FollowedHyperlink"/>
    <w:uiPriority w:val="99"/>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aliases w:val="b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aliases w:val="b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uiPriority w:val="99"/>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uiPriority w:val="99"/>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99"/>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qFormat/>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uiPriority w:val="10"/>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uiPriority w:val="10"/>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qFormat/>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uiPriority w:val="99"/>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uiPriority w:val="99"/>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hAnsi="Arial"/>
      <w:sz w:val="18"/>
      <w:lang w:val="en-GB" w:eastAsia="en-US"/>
    </w:rPr>
  </w:style>
  <w:style w:type="character" w:customStyle="1" w:styleId="TAHCar">
    <w:name w:val="TAH Car"/>
    <w:link w:val="TAH"/>
    <w:qFormat/>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sid w:val="001D2C1A"/>
    <w:rPr>
      <w:rFonts w:ascii="Calibri" w:eastAsia="Malgun Gothic" w:hAnsi="Calibri" w:cs="Batang"/>
      <w:lang w:val="en-GB" w:eastAsia="ko-KR"/>
    </w:rPr>
  </w:style>
  <w:style w:type="character" w:customStyle="1" w:styleId="B1Char1">
    <w:name w:val="B1 Char1"/>
    <w:link w:val="B1"/>
    <w:qFormat/>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rsid w:val="001D2C1A"/>
    <w:rPr>
      <w:rFonts w:ascii="Arial" w:hAnsi="Arial"/>
      <w:b/>
      <w:i/>
      <w:noProof/>
      <w:sz w:val="18"/>
      <w:lang w:eastAsia="en-US"/>
    </w:rPr>
  </w:style>
  <w:style w:type="character" w:customStyle="1" w:styleId="THChar">
    <w:name w:val="TH Char"/>
    <w:link w:val="TH"/>
    <w:qFormat/>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uiPriority w:val="9"/>
    <w:rsid w:val="001D2C1A"/>
    <w:rPr>
      <w:rFonts w:ascii="Arial" w:hAnsi="Arial"/>
      <w:lang w:val="en-GB" w:eastAsia="en-US"/>
    </w:rPr>
  </w:style>
  <w:style w:type="character" w:customStyle="1" w:styleId="Heading6Char">
    <w:name w:val="Heading 6 Char"/>
    <w:basedOn w:val="DefaultParagraphFont"/>
    <w:link w:val="Heading6"/>
    <w:uiPriority w:val="9"/>
    <w:rsid w:val="003A4B47"/>
    <w:rPr>
      <w:rFonts w:ascii="Arial" w:hAnsi="Arial"/>
      <w:lang w:val="en-GB" w:eastAsia="en-US"/>
    </w:rPr>
  </w:style>
  <w:style w:type="character" w:styleId="Emphasis">
    <w:name w:val="Emphasis"/>
    <w:basedOn w:val="DefaultParagraphFont"/>
    <w:uiPriority w:val="20"/>
    <w:qFormat/>
    <w:rsid w:val="00A86AB5"/>
    <w:rPr>
      <w:i/>
      <w:iCs/>
    </w:r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标题 Char"/>
    <w:link w:val="Heading3"/>
    <w:rsid w:val="00017722"/>
    <w:rPr>
      <w:rFonts w:ascii="Arial" w:hAnsi="Arial"/>
      <w:sz w:val="28"/>
      <w:lang w:val="en-GB" w:eastAsia="en-US"/>
    </w:rPr>
  </w:style>
  <w:style w:type="paragraph" w:customStyle="1" w:styleId="TdocHeader2">
    <w:name w:val="Tdoc_Header_2"/>
    <w:basedOn w:val="Normal"/>
    <w:rsid w:val="00017722"/>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paragraph" w:customStyle="1" w:styleId="TdocHeading1">
    <w:name w:val="Tdoc_Heading_1"/>
    <w:basedOn w:val="Heading1"/>
    <w:next w:val="BodyText"/>
    <w:autoRedefine/>
    <w:rsid w:val="00017722"/>
    <w:pPr>
      <w:keepNext w:val="0"/>
      <w:keepLines w:val="0"/>
      <w:widowControl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x-none"/>
    </w:rPr>
  </w:style>
  <w:style w:type="paragraph" w:customStyle="1" w:styleId="TdocHeader1">
    <w:name w:val="Tdoc_Header_1"/>
    <w:basedOn w:val="Header"/>
    <w:rsid w:val="00017722"/>
    <w:pPr>
      <w:tabs>
        <w:tab w:val="right" w:pos="9072"/>
        <w:tab w:val="right" w:pos="10206"/>
      </w:tabs>
      <w:overflowPunct/>
      <w:autoSpaceDE/>
      <w:autoSpaceDN/>
      <w:adjustRightInd/>
      <w:jc w:val="both"/>
      <w:textAlignment w:val="auto"/>
    </w:pPr>
    <w:rPr>
      <w:rFonts w:eastAsia="Batang"/>
      <w:noProof w:val="0"/>
      <w:sz w:val="20"/>
      <w:lang w:val="en-GB"/>
    </w:rPr>
  </w:style>
  <w:style w:type="paragraph" w:customStyle="1" w:styleId="TdocHeading2">
    <w:name w:val="Tdoc_Heading_2"/>
    <w:basedOn w:val="Normal"/>
    <w:rsid w:val="00017722"/>
    <w:pPr>
      <w:overflowPunct/>
      <w:autoSpaceDE/>
      <w:autoSpaceDN/>
      <w:adjustRightInd/>
      <w:spacing w:after="0"/>
      <w:textAlignment w:val="auto"/>
    </w:pPr>
    <w:rPr>
      <w:rFonts w:ascii="Times" w:eastAsia="Batang" w:hAnsi="Times"/>
      <w:szCs w:val="24"/>
    </w:rPr>
  </w:style>
  <w:style w:type="paragraph" w:customStyle="1" w:styleId="CharChar1CharCharCharCharCharCharCharCharCharCharCharCharCharCharChar0">
    <w:name w:val="Char Char1 Char Char Char Char Char Char Char Char Char Char Char Char Char Char Char"/>
    <w:semiHidden/>
    <w:rsid w:val="0001772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017722"/>
    <w:pPr>
      <w:overflowPunct/>
      <w:autoSpaceDE/>
      <w:autoSpaceDN/>
      <w:adjustRightInd/>
      <w:spacing w:after="0"/>
      <w:textAlignment w:val="auto"/>
    </w:pPr>
    <w:rPr>
      <w:rFonts w:ascii="Times" w:eastAsia="Batang" w:hAnsi="Times"/>
      <w:szCs w:val="24"/>
      <w:lang w:eastAsia="x-none"/>
    </w:rPr>
  </w:style>
  <w:style w:type="character" w:customStyle="1" w:styleId="DateChar">
    <w:name w:val="Date Char"/>
    <w:basedOn w:val="DefaultParagraphFont"/>
    <w:link w:val="Date"/>
    <w:rsid w:val="00017722"/>
    <w:rPr>
      <w:rFonts w:ascii="Times" w:eastAsia="Batang" w:hAnsi="Times"/>
      <w:szCs w:val="24"/>
      <w:lang w:val="en-GB" w:eastAsia="x-none"/>
    </w:rPr>
  </w:style>
  <w:style w:type="paragraph" w:customStyle="1" w:styleId="Default">
    <w:name w:val="Default"/>
    <w:rsid w:val="00017722"/>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017722"/>
    <w:pPr>
      <w:jc w:val="both"/>
    </w:pPr>
    <w:rPr>
      <w:rFonts w:eastAsia="MS Mincho"/>
      <w:sz w:val="22"/>
      <w:szCs w:val="24"/>
      <w:lang w:val="x-none" w:eastAsia="x-none"/>
    </w:rPr>
  </w:style>
  <w:style w:type="character" w:customStyle="1" w:styleId="3GPPNormalTextChar">
    <w:name w:val="3GPP Normal Text Char"/>
    <w:link w:val="3GPPNormalText"/>
    <w:rsid w:val="00017722"/>
    <w:rPr>
      <w:sz w:val="22"/>
      <w:szCs w:val="24"/>
      <w:lang w:val="x-none" w:eastAsia="x-none"/>
    </w:rPr>
  </w:style>
  <w:style w:type="paragraph" w:customStyle="1" w:styleId="References">
    <w:name w:val="References"/>
    <w:basedOn w:val="Normal"/>
    <w:rsid w:val="00017722"/>
    <w:pPr>
      <w:numPr>
        <w:ilvl w:val="2"/>
        <w:numId w:val="5"/>
      </w:numPr>
      <w:overflowPunct/>
      <w:autoSpaceDE/>
      <w:autoSpaceDN/>
      <w:adjustRightInd/>
      <w:spacing w:after="0"/>
      <w:textAlignment w:val="auto"/>
    </w:pPr>
    <w:rPr>
      <w:rFonts w:eastAsia="Times New Roman"/>
      <w:szCs w:val="24"/>
      <w:lang w:val="en-US"/>
    </w:rPr>
  </w:style>
  <w:style w:type="paragraph" w:customStyle="1" w:styleId="Statement">
    <w:name w:val="Statement"/>
    <w:basedOn w:val="Normal"/>
    <w:rsid w:val="00017722"/>
    <w:pPr>
      <w:keepNext/>
      <w:overflowPunct/>
      <w:autoSpaceDE/>
      <w:autoSpaceDN/>
      <w:adjustRightInd/>
      <w:spacing w:after="0"/>
      <w:ind w:left="601" w:hanging="601"/>
      <w:textAlignment w:val="auto"/>
    </w:pPr>
    <w:rPr>
      <w:rFonts w:eastAsia="Batang"/>
      <w:b/>
      <w:i/>
      <w:szCs w:val="24"/>
      <w:lang w:val="en-US" w:eastAsia="ko-KR"/>
    </w:rPr>
  </w:style>
  <w:style w:type="character" w:customStyle="1" w:styleId="B10">
    <w:name w:val="B1 (文字)"/>
    <w:qFormat/>
    <w:rsid w:val="00017722"/>
    <w:rPr>
      <w:rFonts w:eastAsia="MS Mincho"/>
      <w:lang w:val="en-GB" w:eastAsia="en-US" w:bidi="ar-SA"/>
    </w:rPr>
  </w:style>
  <w:style w:type="character" w:customStyle="1" w:styleId="B2Char">
    <w:name w:val="B2 Char"/>
    <w:link w:val="B2"/>
    <w:qFormat/>
    <w:rsid w:val="00017722"/>
    <w:rPr>
      <w:lang w:val="en-GB" w:eastAsia="en-US"/>
    </w:rPr>
  </w:style>
  <w:style w:type="character" w:customStyle="1" w:styleId="Alcatel-Lucent-4">
    <w:name w:val="Alcatel-Lucent-4"/>
    <w:semiHidden/>
    <w:rsid w:val="00017722"/>
    <w:rPr>
      <w:rFonts w:ascii="Arial" w:hAnsi="Arial" w:cs="Arial"/>
      <w:color w:val="auto"/>
      <w:sz w:val="20"/>
      <w:szCs w:val="20"/>
    </w:rPr>
  </w:style>
  <w:style w:type="numbering" w:customStyle="1" w:styleId="StyleBulleted">
    <w:name w:val="Style Bulleted"/>
    <w:rsid w:val="00017722"/>
    <w:pPr>
      <w:numPr>
        <w:numId w:val="6"/>
      </w:numPr>
    </w:pPr>
  </w:style>
  <w:style w:type="paragraph" w:customStyle="1" w:styleId="ZchnZchn">
    <w:name w:val="Zchn Zchn"/>
    <w:rsid w:val="00017722"/>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Normal"/>
    <w:qFormat/>
    <w:rsid w:val="00017722"/>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StatementBody">
    <w:name w:val="Statement Body"/>
    <w:basedOn w:val="Normal"/>
    <w:link w:val="StatementBodyChar"/>
    <w:rsid w:val="00017722"/>
    <w:pPr>
      <w:numPr>
        <w:numId w:val="7"/>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StatementBodyChar">
    <w:name w:val="Statement Body Char"/>
    <w:link w:val="StatementBody"/>
    <w:rsid w:val="00017722"/>
    <w:rPr>
      <w:rFonts w:eastAsia="Times New Roman"/>
      <w:szCs w:val="24"/>
      <w:lang w:val="x-none" w:eastAsia="ko-KR"/>
    </w:rPr>
  </w:style>
  <w:style w:type="character" w:customStyle="1" w:styleId="B1Zchn">
    <w:name w:val="B1 Zchn"/>
    <w:qFormat/>
    <w:rsid w:val="00017722"/>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017722"/>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x-none"/>
    </w:rPr>
  </w:style>
  <w:style w:type="character" w:customStyle="1" w:styleId="Alcatel-Lucent2">
    <w:name w:val="Alcatel-Lucent2"/>
    <w:semiHidden/>
    <w:rsid w:val="00017722"/>
    <w:rPr>
      <w:rFonts w:ascii="Arial" w:hAnsi="Arial" w:cs="Arial"/>
      <w:color w:val="auto"/>
      <w:sz w:val="20"/>
      <w:szCs w:val="20"/>
    </w:rPr>
  </w:style>
  <w:style w:type="character" w:styleId="UnresolvedMention">
    <w:name w:val="Unresolved Mention"/>
    <w:uiPriority w:val="99"/>
    <w:semiHidden/>
    <w:unhideWhenUsed/>
    <w:rsid w:val="00017722"/>
    <w:rPr>
      <w:color w:val="808080"/>
      <w:shd w:val="clear" w:color="auto" w:fill="E6E6E6"/>
    </w:rPr>
  </w:style>
  <w:style w:type="paragraph" w:customStyle="1" w:styleId="Comments">
    <w:name w:val="Comments"/>
    <w:basedOn w:val="Normal"/>
    <w:link w:val="CommentsChar"/>
    <w:qFormat/>
    <w:rsid w:val="00017722"/>
    <w:pPr>
      <w:overflowPunct/>
      <w:autoSpaceDE/>
      <w:autoSpaceDN/>
      <w:adjustRightInd/>
      <w:spacing w:before="40" w:after="0"/>
      <w:textAlignment w:val="auto"/>
    </w:pPr>
    <w:rPr>
      <w:rFonts w:ascii="Arial" w:hAnsi="Arial"/>
      <w:i/>
      <w:sz w:val="18"/>
      <w:szCs w:val="24"/>
      <w:lang w:eastAsia="en-GB"/>
    </w:rPr>
  </w:style>
  <w:style w:type="character" w:customStyle="1" w:styleId="CommentsChar">
    <w:name w:val="Comments Char"/>
    <w:link w:val="Comments"/>
    <w:qFormat/>
    <w:rsid w:val="00017722"/>
    <w:rPr>
      <w:rFonts w:ascii="Arial" w:hAnsi="Arial"/>
      <w:i/>
      <w:sz w:val="18"/>
      <w:szCs w:val="24"/>
      <w:lang w:val="en-GB" w:eastAsia="en-GB"/>
    </w:rPr>
  </w:style>
  <w:style w:type="character" w:customStyle="1" w:styleId="5">
    <w:name w:val="(文字) (文字)5"/>
    <w:semiHidden/>
    <w:rsid w:val="00017722"/>
    <w:rPr>
      <w:rFonts w:ascii="Times New Roman" w:hAnsi="Times New Roman"/>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017722"/>
    <w:rPr>
      <w:rFonts w:ascii="Arial" w:hAnsi="Arial"/>
      <w:sz w:val="24"/>
      <w:lang w:val="en-GB" w:eastAsia="en-US"/>
    </w:rPr>
  </w:style>
  <w:style w:type="paragraph" w:customStyle="1" w:styleId="TableCell">
    <w:name w:val="TableCell"/>
    <w:basedOn w:val="Normal"/>
    <w:qFormat/>
    <w:rsid w:val="00017722"/>
    <w:pPr>
      <w:overflowPunct/>
      <w:snapToGrid w:val="0"/>
      <w:spacing w:before="20" w:after="20"/>
      <w:textAlignment w:val="auto"/>
    </w:pPr>
    <w:rPr>
      <w:rFonts w:eastAsia="Times New Roman"/>
      <w:szCs w:val="21"/>
      <w:lang w:val="en-US" w:eastAsia="zh-CN"/>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99"/>
    <w:qFormat/>
    <w:rsid w:val="00017722"/>
    <w:rPr>
      <w:rFonts w:eastAsia="MS Gothic"/>
      <w:b/>
      <w:sz w:val="24"/>
      <w:lang w:val="en-GB"/>
    </w:rPr>
  </w:style>
  <w:style w:type="character" w:styleId="Strong">
    <w:name w:val="Strong"/>
    <w:uiPriority w:val="22"/>
    <w:qFormat/>
    <w:rsid w:val="00017722"/>
    <w:rPr>
      <w:b/>
      <w:bCs/>
    </w:rPr>
  </w:style>
  <w:style w:type="character" w:customStyle="1" w:styleId="TALChar">
    <w:name w:val="TAL Char"/>
    <w:qFormat/>
    <w:locked/>
    <w:rsid w:val="00017722"/>
    <w:rPr>
      <w:rFonts w:ascii="Arial" w:eastAsia="MS Mincho" w:hAnsi="Arial"/>
      <w:sz w:val="18"/>
      <w:lang w:val="en-GB" w:eastAsia="en-US"/>
    </w:rPr>
  </w:style>
  <w:style w:type="numbering" w:customStyle="1" w:styleId="StyleBulletedSymbolsymbolLeft025Hanging0">
    <w:name w:val="Style Bulleted Symbol (symbol) Left:  0.25&quot; Hanging:  0."/>
    <w:basedOn w:val="NoList"/>
    <w:rsid w:val="00017722"/>
    <w:pPr>
      <w:numPr>
        <w:numId w:val="11"/>
      </w:numPr>
    </w:pPr>
  </w:style>
  <w:style w:type="character" w:customStyle="1" w:styleId="Heading5Char">
    <w:name w:val="Heading 5 Char"/>
    <w:aliases w:val="H5 Char,标题 5 Char1"/>
    <w:link w:val="Heading5"/>
    <w:rsid w:val="00017722"/>
    <w:rPr>
      <w:rFonts w:ascii="Arial" w:hAnsi="Arial"/>
      <w:sz w:val="22"/>
      <w:lang w:val="en-GB" w:eastAsia="en-US"/>
    </w:rPr>
  </w:style>
  <w:style w:type="paragraph" w:customStyle="1" w:styleId="ListParagraph3">
    <w:name w:val="List Paragraph3"/>
    <w:basedOn w:val="Normal"/>
    <w:qFormat/>
    <w:rsid w:val="00017722"/>
    <w:pPr>
      <w:overflowPunct/>
      <w:autoSpaceDE/>
      <w:autoSpaceDN/>
      <w:adjustRightInd/>
      <w:spacing w:after="0"/>
      <w:ind w:left="720"/>
      <w:contextualSpacing/>
      <w:textAlignment w:val="auto"/>
    </w:pPr>
    <w:rPr>
      <w:rFonts w:eastAsia="Times New Roman"/>
      <w:sz w:val="24"/>
      <w:szCs w:val="24"/>
      <w:lang w:val="en-US" w:eastAsia="zh-CN"/>
    </w:rPr>
  </w:style>
  <w:style w:type="character" w:customStyle="1" w:styleId="Heading8Char">
    <w:name w:val="Heading 8 Char"/>
    <w:aliases w:val="Table Heading Char,标题 8 Char"/>
    <w:link w:val="Heading8"/>
    <w:rsid w:val="00017722"/>
    <w:rPr>
      <w:rFonts w:ascii="Arial" w:hAnsi="Arial"/>
      <w:sz w:val="36"/>
      <w:lang w:val="en-GB" w:eastAsia="en-US"/>
    </w:rPr>
  </w:style>
  <w:style w:type="character" w:customStyle="1" w:styleId="Heading9Char">
    <w:name w:val="Heading 9 Char"/>
    <w:aliases w:val="Figure Heading Char,FH Char,标题 9 Char"/>
    <w:link w:val="Heading9"/>
    <w:rsid w:val="00017722"/>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017722"/>
    <w:rPr>
      <w:sz w:val="16"/>
      <w:lang w:val="en-GB" w:eastAsia="en-US"/>
    </w:rPr>
  </w:style>
  <w:style w:type="paragraph" w:customStyle="1" w:styleId="ListParagraph2">
    <w:name w:val="List Paragraph2"/>
    <w:basedOn w:val="Normal"/>
    <w:qFormat/>
    <w:rsid w:val="00017722"/>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5">
    <w:name w:val="List Paragraph5"/>
    <w:basedOn w:val="Normal"/>
    <w:uiPriority w:val="99"/>
    <w:qFormat/>
    <w:rsid w:val="00017722"/>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4">
    <w:name w:val="List Paragraph4"/>
    <w:basedOn w:val="Normal"/>
    <w:qFormat/>
    <w:rsid w:val="00017722"/>
    <w:pPr>
      <w:overflowPunct/>
      <w:autoSpaceDE/>
      <w:autoSpaceDN/>
      <w:adjustRightInd/>
      <w:spacing w:after="0"/>
      <w:ind w:left="720"/>
      <w:contextualSpacing/>
      <w:textAlignment w:val="auto"/>
    </w:pPr>
    <w:rPr>
      <w:rFonts w:eastAsia="Times New Roman"/>
      <w:sz w:val="24"/>
      <w:szCs w:val="24"/>
      <w:lang w:val="en-US" w:eastAsia="zh-CN"/>
    </w:rPr>
  </w:style>
  <w:style w:type="character" w:styleId="SubtleEmphasis">
    <w:name w:val="Subtle Emphasis"/>
    <w:uiPriority w:val="19"/>
    <w:qFormat/>
    <w:rsid w:val="00017722"/>
    <w:rPr>
      <w:i/>
      <w:iCs/>
      <w:color w:val="404040"/>
    </w:rPr>
  </w:style>
  <w:style w:type="character" w:customStyle="1" w:styleId="5Char">
    <w:name w:val="标题 5 Char"/>
    <w:aliases w:val="H5 Char1"/>
    <w:rsid w:val="00017722"/>
    <w:rPr>
      <w:rFonts w:ascii="Arial" w:hAnsi="Arial"/>
    </w:rPr>
  </w:style>
  <w:style w:type="paragraph" w:customStyle="1" w:styleId="6">
    <w:name w:val="标题 6"/>
    <w:basedOn w:val="Normal"/>
    <w:rsid w:val="00017722"/>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
    <w:name w:val="标题 7"/>
    <w:basedOn w:val="Normal"/>
    <w:rsid w:val="00017722"/>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ListParagraph7">
    <w:name w:val="List Paragraph7"/>
    <w:basedOn w:val="Normal"/>
    <w:qFormat/>
    <w:rsid w:val="00017722"/>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6">
    <w:name w:val="List Paragraph6"/>
    <w:basedOn w:val="Normal"/>
    <w:qFormat/>
    <w:rsid w:val="00017722"/>
    <w:pPr>
      <w:overflowPunct/>
      <w:autoSpaceDE/>
      <w:autoSpaceDN/>
      <w:adjustRightInd/>
      <w:spacing w:after="0"/>
      <w:ind w:left="720"/>
      <w:contextualSpacing/>
      <w:textAlignment w:val="auto"/>
    </w:pPr>
    <w:rPr>
      <w:rFonts w:eastAsia="Times New Roman"/>
      <w:sz w:val="24"/>
      <w:szCs w:val="24"/>
      <w:lang w:val="en-US" w:eastAsia="zh-CN"/>
    </w:rPr>
  </w:style>
  <w:style w:type="character" w:customStyle="1" w:styleId="Heading1Char1">
    <w:name w:val="Heading 1 Char1"/>
    <w:aliases w:val="H1 Char,h1 Char,app heading 1 Char,l1 Char,Memo Heading 1 Char,h11 Char,h12 Char,h13 Char,h14 Char,h15 Char,h16 Char,NMP Heading 1 Char,Heading 1_a Char,heading 1 Char,h17 Char,h111 Char,h121 Char,h131 Char,h141 Char,h151 Char,h161 Char"/>
    <w:link w:val="Heading1"/>
    <w:rsid w:val="00017722"/>
    <w:rPr>
      <w:rFonts w:ascii="Arial" w:hAnsi="Arial"/>
      <w:sz w:val="36"/>
      <w:lang w:val="en-GB" w:eastAsia="en-US"/>
    </w:rPr>
  </w:style>
  <w:style w:type="character" w:customStyle="1" w:styleId="Heading2Char1">
    <w:name w:val="Heading 2 Char1"/>
    <w:aliases w:val="DO NOT USE_h2 Char,h2 Char1,h21 Char,H2 Char1,Head2A Char,2 Char,UNDERRUBRIK 1-2 Char,Heading 2 Char Char,H2 Char Char,h2 Char Char,标题 2 Char,Header 2 Char,Header2 Char,22 Char,heading2 Char,2nd level Char,H21 Char,H22 Char,H23 Char"/>
    <w:link w:val="Heading2"/>
    <w:uiPriority w:val="9"/>
    <w:rsid w:val="00017722"/>
    <w:rPr>
      <w:rFonts w:ascii="Arial" w:hAnsi="Arial"/>
      <w:sz w:val="32"/>
      <w:lang w:val="en-GB" w:eastAsia="en-US"/>
    </w:rPr>
  </w:style>
  <w:style w:type="paragraph" w:customStyle="1" w:styleId="Proposal">
    <w:name w:val="Proposal"/>
    <w:basedOn w:val="Normal"/>
    <w:link w:val="ProposalChar"/>
    <w:qFormat/>
    <w:rsid w:val="00017722"/>
    <w:pPr>
      <w:tabs>
        <w:tab w:val="left" w:pos="1701"/>
      </w:tabs>
      <w:spacing w:after="120"/>
      <w:ind w:left="1701" w:hanging="1701"/>
      <w:jc w:val="both"/>
    </w:pPr>
    <w:rPr>
      <w:rFonts w:eastAsia="Times New Roman"/>
      <w:b/>
      <w:bCs/>
      <w:lang w:eastAsia="zh-CN"/>
    </w:rPr>
  </w:style>
  <w:style w:type="paragraph" w:customStyle="1" w:styleId="61">
    <w:name w:val="标题 61"/>
    <w:basedOn w:val="Normal"/>
    <w:rsid w:val="00017722"/>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ListParagraph8">
    <w:name w:val="List Paragraph8"/>
    <w:basedOn w:val="Normal"/>
    <w:qFormat/>
    <w:rsid w:val="00017722"/>
    <w:pPr>
      <w:overflowPunct/>
      <w:autoSpaceDE/>
      <w:autoSpaceDN/>
      <w:adjustRightInd/>
      <w:spacing w:after="0"/>
      <w:ind w:left="720"/>
      <w:contextualSpacing/>
      <w:textAlignment w:val="auto"/>
    </w:pPr>
    <w:rPr>
      <w:rFonts w:eastAsia="Times New Roman"/>
      <w:sz w:val="24"/>
      <w:szCs w:val="24"/>
      <w:lang w:val="en-US" w:eastAsia="zh-CN"/>
    </w:rPr>
  </w:style>
  <w:style w:type="paragraph" w:styleId="NoSpacing">
    <w:name w:val="No Spacing"/>
    <w:uiPriority w:val="1"/>
    <w:qFormat/>
    <w:rsid w:val="00017722"/>
    <w:pPr>
      <w:ind w:left="720" w:hanging="360"/>
    </w:pPr>
    <w:rPr>
      <w:rFonts w:ascii="Calibri" w:eastAsia="SimSun" w:hAnsi="Calibri"/>
      <w:sz w:val="22"/>
      <w:szCs w:val="22"/>
      <w:lang w:eastAsia="zh-CN"/>
    </w:rPr>
  </w:style>
  <w:style w:type="paragraph" w:customStyle="1" w:styleId="StyleHeading1H1h1appheading1l1MemoHeading1h11h12h13h">
    <w:name w:val="Style Heading 1H1h1app heading 1l1Memo Heading 1h11h12h13h..."/>
    <w:basedOn w:val="Heading1"/>
    <w:rsid w:val="00017722"/>
    <w:pPr>
      <w:keepNext w:val="0"/>
      <w:keepLines w:val="0"/>
      <w:widowControl w:val="0"/>
      <w:numPr>
        <w:numId w:val="8"/>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710">
    <w:name w:val="标题 71"/>
    <w:basedOn w:val="Normal"/>
    <w:rsid w:val="00017722"/>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tac0">
    <w:name w:val="tac"/>
    <w:basedOn w:val="Normal"/>
    <w:rsid w:val="00017722"/>
    <w:pPr>
      <w:keepNext/>
      <w:overflowPunct/>
      <w:adjustRightInd/>
      <w:spacing w:after="0"/>
      <w:jc w:val="center"/>
      <w:textAlignment w:val="auto"/>
    </w:pPr>
    <w:rPr>
      <w:rFonts w:ascii="Arial" w:eastAsia="SimSun" w:hAnsi="Arial" w:cs="Arial"/>
      <w:sz w:val="18"/>
      <w:szCs w:val="18"/>
      <w:lang w:val="en-US" w:eastAsia="zh-CN"/>
    </w:rPr>
  </w:style>
  <w:style w:type="paragraph" w:customStyle="1" w:styleId="th0">
    <w:name w:val="th"/>
    <w:basedOn w:val="Normal"/>
    <w:rsid w:val="00017722"/>
    <w:pPr>
      <w:keepNext/>
      <w:overflowPunct/>
      <w:adjustRightInd/>
      <w:spacing w:before="60"/>
      <w:jc w:val="center"/>
      <w:textAlignment w:val="auto"/>
    </w:pPr>
    <w:rPr>
      <w:rFonts w:ascii="Arial" w:eastAsia="SimSun" w:hAnsi="Arial" w:cs="Arial"/>
      <w:b/>
      <w:bCs/>
      <w:lang w:val="en-US" w:eastAsia="zh-CN"/>
    </w:rPr>
  </w:style>
  <w:style w:type="paragraph" w:customStyle="1" w:styleId="tah0">
    <w:name w:val="tah"/>
    <w:basedOn w:val="Normal"/>
    <w:rsid w:val="00017722"/>
    <w:pPr>
      <w:keepNext/>
      <w:overflowPunct/>
      <w:adjustRightInd/>
      <w:spacing w:after="0"/>
      <w:jc w:val="center"/>
      <w:textAlignment w:val="auto"/>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017722"/>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 w:val="20"/>
      <w:lang w:val="en-US" w:eastAsia="en-US"/>
    </w:rPr>
  </w:style>
  <w:style w:type="character" w:customStyle="1" w:styleId="IvDbodytextChar">
    <w:name w:val="IvD bodytext Char"/>
    <w:link w:val="IvDbodytext"/>
    <w:rsid w:val="00017722"/>
    <w:rPr>
      <w:rFonts w:ascii="Arial" w:eastAsia="Times New Roman" w:hAnsi="Arial"/>
      <w:spacing w:val="2"/>
      <w:lang w:eastAsia="en-US"/>
    </w:rPr>
  </w:style>
  <w:style w:type="character" w:customStyle="1" w:styleId="50">
    <w:name w:val="(文字) (文字)5"/>
    <w:semiHidden/>
    <w:rsid w:val="00017722"/>
    <w:rPr>
      <w:rFonts w:ascii="Times New Roman" w:hAnsi="Times New Roman"/>
      <w:lang w:eastAsia="en-US"/>
    </w:rPr>
  </w:style>
  <w:style w:type="character" w:customStyle="1" w:styleId="13">
    <w:name w:val="表 (青) 13 (文字)"/>
    <w:link w:val="ColorfulList-Accent1"/>
    <w:uiPriority w:val="34"/>
    <w:locked/>
    <w:rsid w:val="00017722"/>
    <w:rPr>
      <w:rFonts w:eastAsia="MS Gothic"/>
      <w:sz w:val="24"/>
      <w:szCs w:val="24"/>
      <w:lang w:val="en-GB" w:eastAsia="en-US"/>
    </w:rPr>
  </w:style>
  <w:style w:type="table" w:styleId="ColorfulList-Accent1">
    <w:name w:val="Colorful List Accent 1"/>
    <w:basedOn w:val="TableNormal"/>
    <w:link w:val="13"/>
    <w:uiPriority w:val="34"/>
    <w:rsid w:val="00017722"/>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rsid w:val="00017722"/>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LGTdoc1">
    <w:name w:val="LGTdoc_제목1"/>
    <w:basedOn w:val="Normal"/>
    <w:rsid w:val="00017722"/>
    <w:pPr>
      <w:overflowPunct/>
      <w:autoSpaceDE/>
      <w:autoSpaceDN/>
      <w:snapToGrid w:val="0"/>
      <w:spacing w:beforeLines="50" w:before="120" w:after="100" w:afterAutospacing="1"/>
      <w:jc w:val="both"/>
      <w:textAlignment w:val="auto"/>
    </w:pPr>
    <w:rPr>
      <w:rFonts w:eastAsia="Batang"/>
      <w:b/>
      <w:snapToGrid w:val="0"/>
      <w:sz w:val="28"/>
      <w:lang w:eastAsia="ko-KR"/>
    </w:rPr>
  </w:style>
  <w:style w:type="paragraph" w:customStyle="1" w:styleId="heading30">
    <w:name w:val="heading3"/>
    <w:basedOn w:val="Normal"/>
    <w:rsid w:val="00017722"/>
    <w:pPr>
      <w:keepNext/>
      <w:overflowPunct/>
      <w:autoSpaceDE/>
      <w:autoSpaceDN/>
      <w:adjustRightInd/>
      <w:spacing w:before="240" w:after="60"/>
      <w:ind w:left="720" w:hanging="720"/>
      <w:textAlignment w:val="auto"/>
    </w:pPr>
    <w:rPr>
      <w:rFonts w:ascii="Arial" w:eastAsia="MS PGothic" w:hAnsi="Arial" w:cs="Arial"/>
      <w:color w:val="000000"/>
      <w:lang w:val="en-US" w:eastAsia="ja-JP"/>
    </w:rPr>
  </w:style>
  <w:style w:type="paragraph" w:customStyle="1" w:styleId="heading40">
    <w:name w:val="heading4"/>
    <w:basedOn w:val="Normal"/>
    <w:rsid w:val="00017722"/>
    <w:pPr>
      <w:keepNext/>
      <w:overflowPunct/>
      <w:autoSpaceDE/>
      <w:autoSpaceDN/>
      <w:adjustRightInd/>
      <w:spacing w:before="240" w:after="60"/>
      <w:ind w:left="864" w:hanging="864"/>
      <w:textAlignment w:val="auto"/>
    </w:pPr>
    <w:rPr>
      <w:rFonts w:ascii="Arial" w:eastAsia="MS PGothic" w:hAnsi="Arial" w:cs="Arial"/>
      <w:i/>
      <w:iCs/>
      <w:color w:val="000000"/>
      <w:lang w:val="en-US" w:eastAsia="ja-JP"/>
    </w:rPr>
  </w:style>
  <w:style w:type="character" w:customStyle="1" w:styleId="B1Char">
    <w:name w:val="B1 Char"/>
    <w:qFormat/>
    <w:locked/>
    <w:rsid w:val="00017722"/>
    <w:rPr>
      <w:rFonts w:ascii="Times New Roman" w:eastAsia="SimSun" w:hAnsi="Times New Roman" w:cs="Times New Roman"/>
      <w:sz w:val="20"/>
      <w:szCs w:val="20"/>
      <w:lang w:val="en-GB"/>
    </w:rPr>
  </w:style>
  <w:style w:type="character" w:customStyle="1" w:styleId="LGTdocChar">
    <w:name w:val="LGTdoc_본문 Char"/>
    <w:link w:val="LGTdoc"/>
    <w:rsid w:val="00017722"/>
    <w:rPr>
      <w:rFonts w:eastAsia="Batang"/>
      <w:kern w:val="2"/>
      <w:sz w:val="22"/>
      <w:szCs w:val="24"/>
      <w:lang w:val="en-GB" w:eastAsia="ko-KR"/>
    </w:rPr>
  </w:style>
  <w:style w:type="character" w:styleId="Mention">
    <w:name w:val="Mention"/>
    <w:uiPriority w:val="99"/>
    <w:semiHidden/>
    <w:unhideWhenUsed/>
    <w:rsid w:val="00017722"/>
    <w:rPr>
      <w:color w:val="2B579A"/>
      <w:shd w:val="clear" w:color="auto" w:fill="E6E6E6"/>
    </w:rPr>
  </w:style>
  <w:style w:type="paragraph" w:customStyle="1" w:styleId="3GPPAgreements">
    <w:name w:val="3GPP Agreements"/>
    <w:basedOn w:val="Normal"/>
    <w:link w:val="3GPPAgreementsChar"/>
    <w:qFormat/>
    <w:rsid w:val="00017722"/>
    <w:pPr>
      <w:numPr>
        <w:numId w:val="13"/>
      </w:numPr>
      <w:spacing w:before="60" w:after="60"/>
      <w:jc w:val="both"/>
    </w:pPr>
    <w:rPr>
      <w:rFonts w:eastAsia="SimSun"/>
      <w:sz w:val="22"/>
      <w:lang w:val="en-US" w:eastAsia="zh-CN"/>
    </w:rPr>
  </w:style>
  <w:style w:type="character" w:customStyle="1" w:styleId="3GPPAgreementsChar">
    <w:name w:val="3GPP Agreements Char"/>
    <w:link w:val="3GPPAgreements"/>
    <w:rsid w:val="00017722"/>
    <w:rPr>
      <w:rFonts w:eastAsia="SimSun"/>
      <w:sz w:val="22"/>
      <w:lang w:eastAsia="zh-CN"/>
    </w:rPr>
  </w:style>
  <w:style w:type="character" w:customStyle="1" w:styleId="ProposalChar">
    <w:name w:val="Proposal Char"/>
    <w:link w:val="Proposal"/>
    <w:qFormat/>
    <w:rsid w:val="00017722"/>
    <w:rPr>
      <w:rFonts w:eastAsia="Times New Roman"/>
      <w:b/>
      <w:bCs/>
      <w:lang w:val="en-GB" w:eastAsia="zh-CN"/>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17722"/>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17722"/>
    <w:rPr>
      <w:rFonts w:ascii="Arial" w:hAnsi="Arial"/>
      <w:b/>
      <w:i/>
      <w:szCs w:val="26"/>
      <w:lang w:val="en-GB" w:eastAsia="x-none"/>
    </w:rPr>
  </w:style>
  <w:style w:type="paragraph" w:styleId="BodyText2">
    <w:name w:val="Body Text 2"/>
    <w:basedOn w:val="Normal"/>
    <w:link w:val="BodyText2Char"/>
    <w:rsid w:val="00017722"/>
    <w:pPr>
      <w:overflowPunct/>
      <w:autoSpaceDE/>
      <w:autoSpaceDN/>
      <w:adjustRightInd/>
      <w:spacing w:after="120" w:line="480" w:lineRule="auto"/>
      <w:textAlignment w:val="auto"/>
    </w:pPr>
    <w:rPr>
      <w:rFonts w:ascii="Times" w:eastAsia="Batang" w:hAnsi="Times"/>
      <w:szCs w:val="24"/>
    </w:rPr>
  </w:style>
  <w:style w:type="character" w:customStyle="1" w:styleId="BodyText2Char">
    <w:name w:val="Body Text 2 Char"/>
    <w:basedOn w:val="DefaultParagraphFont"/>
    <w:link w:val="BodyText2"/>
    <w:rsid w:val="00017722"/>
    <w:rPr>
      <w:rFonts w:ascii="Times" w:eastAsia="Batang" w:hAnsi="Times"/>
      <w:szCs w:val="24"/>
      <w:lang w:val="en-GB" w:eastAsia="en-US"/>
    </w:rPr>
  </w:style>
  <w:style w:type="paragraph" w:customStyle="1" w:styleId="Paragraph">
    <w:name w:val="Paragraph"/>
    <w:basedOn w:val="Normal"/>
    <w:link w:val="ParagraphChar"/>
    <w:qFormat/>
    <w:rsid w:val="00017722"/>
    <w:pPr>
      <w:overflowPunct/>
      <w:autoSpaceDE/>
      <w:autoSpaceDN/>
      <w:adjustRightInd/>
      <w:spacing w:before="220" w:after="0"/>
      <w:textAlignment w:val="auto"/>
    </w:pPr>
    <w:rPr>
      <w:rFonts w:eastAsia="SimSun"/>
      <w:sz w:val="22"/>
    </w:rPr>
  </w:style>
  <w:style w:type="character" w:customStyle="1" w:styleId="ParagraphChar">
    <w:name w:val="Paragraph Char"/>
    <w:link w:val="Paragraph"/>
    <w:locked/>
    <w:rsid w:val="00017722"/>
    <w:rPr>
      <w:rFonts w:eastAsia="SimSun"/>
      <w:sz w:val="22"/>
      <w:lang w:val="en-GB" w:eastAsia="en-US"/>
    </w:rPr>
  </w:style>
  <w:style w:type="character" w:customStyle="1" w:styleId="ColorfulList-Accent1Char">
    <w:name w:val="Colorful List - Accent 1 Char"/>
    <w:uiPriority w:val="34"/>
    <w:locked/>
    <w:rsid w:val="00017722"/>
    <w:rPr>
      <w:rFonts w:eastAsia="MS Gothic"/>
      <w:sz w:val="24"/>
      <w:szCs w:val="24"/>
      <w:lang w:eastAsia="en-US"/>
    </w:rPr>
  </w:style>
  <w:style w:type="table" w:styleId="GridTable4-Accent5">
    <w:name w:val="Grid Table 4 Accent 5"/>
    <w:basedOn w:val="TableNormal"/>
    <w:uiPriority w:val="49"/>
    <w:rsid w:val="00017722"/>
    <w:rPr>
      <w:rFonts w:eastAsia="Batang"/>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17722"/>
    <w:rPr>
      <w:color w:val="000000"/>
    </w:rPr>
  </w:style>
  <w:style w:type="numbering" w:customStyle="1" w:styleId="StyleBulletedSymbolsymbolLeft025Hanging025">
    <w:name w:val="Style Bulleted Symbol (symbol) Left:  0.25&quot; Hanging:  0.25&quot;"/>
    <w:basedOn w:val="NoList"/>
    <w:rsid w:val="00017722"/>
    <w:pPr>
      <w:numPr>
        <w:numId w:val="9"/>
      </w:numPr>
    </w:pPr>
  </w:style>
  <w:style w:type="numbering" w:customStyle="1" w:styleId="StyleBulletedSymbolsymbolLeft025Hanging0251">
    <w:name w:val="Style Bulleted Symbol (symbol) Left:  0.25&quot; Hanging:  0.25&quot;1"/>
    <w:basedOn w:val="NoList"/>
    <w:rsid w:val="00017722"/>
    <w:pPr>
      <w:numPr>
        <w:numId w:val="10"/>
      </w:numPr>
    </w:pPr>
  </w:style>
  <w:style w:type="numbering" w:customStyle="1" w:styleId="StyleBulletedSymbolsymbolLeft025Hanging0252">
    <w:name w:val="Style Bulleted Symbol (symbol) Left:  0.25&quot; Hanging:  0.25&quot;2"/>
    <w:basedOn w:val="NoList"/>
    <w:rsid w:val="00017722"/>
    <w:pPr>
      <w:numPr>
        <w:numId w:val="12"/>
      </w:numPr>
    </w:pPr>
  </w:style>
  <w:style w:type="paragraph" w:customStyle="1" w:styleId="PropObs">
    <w:name w:val="PropObs"/>
    <w:basedOn w:val="Normal"/>
    <w:link w:val="PropObsChar"/>
    <w:qFormat/>
    <w:rsid w:val="00017722"/>
    <w:pPr>
      <w:numPr>
        <w:numId w:val="14"/>
      </w:numPr>
      <w:overflowPunct/>
      <w:autoSpaceDE/>
      <w:autoSpaceDN/>
      <w:adjustRightInd/>
      <w:spacing w:after="0"/>
      <w:ind w:left="1134" w:hanging="1134"/>
      <w:jc w:val="both"/>
      <w:textAlignment w:val="auto"/>
    </w:pPr>
    <w:rPr>
      <w:rFonts w:ascii="Calibri" w:hAnsi="Calibri"/>
      <w:b/>
      <w:lang w:eastAsia="sv-SE"/>
    </w:rPr>
  </w:style>
  <w:style w:type="character" w:customStyle="1" w:styleId="PropObsChar">
    <w:name w:val="PropObs Char"/>
    <w:link w:val="PropObs"/>
    <w:rsid w:val="00017722"/>
    <w:rPr>
      <w:rFonts w:ascii="Calibri" w:hAnsi="Calibri"/>
      <w:b/>
      <w:lang w:val="en-GB" w:eastAsia="sv-SE"/>
    </w:rPr>
  </w:style>
  <w:style w:type="paragraph" w:customStyle="1" w:styleId="rProposalsub">
    <w:name w:val="rProposal_sub"/>
    <w:basedOn w:val="Normal"/>
    <w:next w:val="Normal"/>
    <w:link w:val="rProposalsubChar"/>
    <w:qFormat/>
    <w:rsid w:val="00017722"/>
    <w:pPr>
      <w:overflowPunct/>
      <w:autoSpaceDE/>
      <w:autoSpaceDN/>
      <w:adjustRightInd/>
      <w:spacing w:before="120" w:after="120"/>
      <w:ind w:left="1244" w:hanging="360"/>
      <w:jc w:val="both"/>
      <w:textAlignment w:val="auto"/>
    </w:pPr>
    <w:rPr>
      <w:rFonts w:eastAsia="Malgun Gothic"/>
      <w:i/>
      <w:kern w:val="2"/>
      <w:sz w:val="22"/>
      <w:szCs w:val="22"/>
      <w:lang w:val="en-US" w:eastAsia="ko-KR"/>
    </w:rPr>
  </w:style>
  <w:style w:type="character" w:customStyle="1" w:styleId="rProposalsubChar">
    <w:name w:val="rProposal_sub Char"/>
    <w:link w:val="rProposalsub"/>
    <w:rsid w:val="00017722"/>
    <w:rPr>
      <w:rFonts w:eastAsia="Malgun Gothic"/>
      <w:i/>
      <w:kern w:val="2"/>
      <w:sz w:val="22"/>
      <w:szCs w:val="22"/>
      <w:lang w:eastAsia="ko-KR"/>
    </w:rPr>
  </w:style>
  <w:style w:type="paragraph" w:customStyle="1" w:styleId="Proposalsub">
    <w:name w:val="Proposal_sub"/>
    <w:basedOn w:val="Normal"/>
    <w:link w:val="ProposalsubChar"/>
    <w:qFormat/>
    <w:rsid w:val="00017722"/>
    <w:pPr>
      <w:numPr>
        <w:numId w:val="15"/>
      </w:numPr>
      <w:overflowPunct/>
      <w:autoSpaceDE/>
      <w:autoSpaceDN/>
      <w:adjustRightInd/>
      <w:spacing w:before="120" w:after="120"/>
      <w:jc w:val="both"/>
      <w:textAlignment w:val="auto"/>
    </w:pPr>
    <w:rPr>
      <w:rFonts w:eastAsia="Malgun Gothic"/>
      <w:kern w:val="2"/>
      <w:szCs w:val="22"/>
      <w:lang w:val="en-US" w:eastAsia="ko-KR"/>
    </w:rPr>
  </w:style>
  <w:style w:type="paragraph" w:customStyle="1" w:styleId="Proposalsubsub">
    <w:name w:val="Proposal_sub_sub"/>
    <w:basedOn w:val="Normal"/>
    <w:link w:val="ProposalsubsubChar"/>
    <w:qFormat/>
    <w:rsid w:val="00017722"/>
    <w:pPr>
      <w:numPr>
        <w:ilvl w:val="1"/>
        <w:numId w:val="15"/>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ProposalsubChar">
    <w:name w:val="Proposal_sub Char"/>
    <w:link w:val="Proposalsub"/>
    <w:rsid w:val="00017722"/>
    <w:rPr>
      <w:rFonts w:eastAsia="Malgun Gothic"/>
      <w:kern w:val="2"/>
      <w:szCs w:val="22"/>
      <w:lang w:eastAsia="ko-KR"/>
    </w:rPr>
  </w:style>
  <w:style w:type="character" w:customStyle="1" w:styleId="ProposalsubsubChar">
    <w:name w:val="Proposal_sub_sub Char"/>
    <w:link w:val="Proposalsubsub"/>
    <w:rsid w:val="00017722"/>
    <w:rPr>
      <w:rFonts w:eastAsia="Malgun Gothic"/>
      <w:kern w:val="2"/>
      <w:szCs w:val="22"/>
      <w:lang w:eastAsia="ko-KR"/>
    </w:rPr>
  </w:style>
  <w:style w:type="paragraph" w:customStyle="1" w:styleId="rProposal">
    <w:name w:val="rProposal"/>
    <w:basedOn w:val="Normal"/>
    <w:next w:val="rProposalsub"/>
    <w:link w:val="rProposalChar"/>
    <w:qFormat/>
    <w:rsid w:val="00017722"/>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rsid w:val="00017722"/>
    <w:rPr>
      <w:rFonts w:eastAsia="Malgun Gothic"/>
      <w:i/>
      <w:kern w:val="2"/>
      <w:sz w:val="22"/>
      <w:szCs w:val="22"/>
      <w:lang w:eastAsia="ko-KR"/>
    </w:rPr>
  </w:style>
  <w:style w:type="paragraph" w:customStyle="1" w:styleId="2">
    <w:name w:val="正文2"/>
    <w:qFormat/>
    <w:rsid w:val="00017722"/>
    <w:pPr>
      <w:spacing w:before="100" w:beforeAutospacing="1" w:after="100" w:afterAutospacing="1"/>
      <w:ind w:left="720" w:hanging="720"/>
    </w:pPr>
    <w:rPr>
      <w:rFonts w:ascii="Times" w:eastAsia="SimSun" w:hAnsi="Times" w:cs="SimSun"/>
      <w:sz w:val="24"/>
      <w:szCs w:val="24"/>
      <w:lang w:eastAsia="zh-CN"/>
    </w:rPr>
  </w:style>
  <w:style w:type="character" w:customStyle="1" w:styleId="B3Char2">
    <w:name w:val="B3 Char2"/>
    <w:link w:val="B3"/>
    <w:qFormat/>
    <w:rsid w:val="00017722"/>
    <w:rPr>
      <w:lang w:val="en-GB" w:eastAsia="en-US"/>
    </w:rPr>
  </w:style>
  <w:style w:type="character" w:customStyle="1" w:styleId="B3Char">
    <w:name w:val="B3 Char"/>
    <w:qFormat/>
    <w:rsid w:val="00017722"/>
    <w:rPr>
      <w:rFonts w:eastAsia="MS Mincho"/>
      <w:lang w:val="en-GB" w:eastAsia="en-US"/>
    </w:rPr>
  </w:style>
  <w:style w:type="paragraph" w:customStyle="1" w:styleId="textintend2">
    <w:name w:val="text intend 2"/>
    <w:basedOn w:val="Normal"/>
    <w:qFormat/>
    <w:rsid w:val="00017722"/>
    <w:pPr>
      <w:numPr>
        <w:numId w:val="16"/>
      </w:numPr>
      <w:spacing w:after="120"/>
      <w:jc w:val="both"/>
      <w:textAlignment w:val="auto"/>
    </w:pPr>
    <w:rPr>
      <w:sz w:val="24"/>
      <w:lang w:val="en-US" w:eastAsia="en-GB"/>
    </w:rPr>
  </w:style>
  <w:style w:type="paragraph" w:customStyle="1" w:styleId="Style1">
    <w:name w:val="Style1"/>
    <w:basedOn w:val="Normal"/>
    <w:link w:val="Style1Char"/>
    <w:qFormat/>
    <w:rsid w:val="00017722"/>
    <w:pPr>
      <w:overflowPunct/>
      <w:autoSpaceDE/>
      <w:autoSpaceDN/>
      <w:adjustRightInd/>
      <w:spacing w:line="288" w:lineRule="auto"/>
      <w:ind w:firstLine="360"/>
      <w:jc w:val="both"/>
      <w:textAlignment w:val="auto"/>
    </w:pPr>
    <w:rPr>
      <w:rFonts w:eastAsia="Malgun Gothic" w:cs="Batang"/>
    </w:rPr>
  </w:style>
  <w:style w:type="character" w:customStyle="1" w:styleId="Style1Char">
    <w:name w:val="Style1 Char"/>
    <w:link w:val="Style1"/>
    <w:rsid w:val="00017722"/>
    <w:rPr>
      <w:rFonts w:eastAsia="Malgun Gothic" w:cs="Batang"/>
      <w:lang w:val="en-GB" w:eastAsia="en-US"/>
    </w:rPr>
  </w:style>
  <w:style w:type="table" w:customStyle="1" w:styleId="TableGrid1">
    <w:name w:val="Table Grid1"/>
    <w:basedOn w:val="TableNormal"/>
    <w:next w:val="TableGrid"/>
    <w:uiPriority w:val="59"/>
    <w:qFormat/>
    <w:rsid w:val="00017722"/>
    <w:rPr>
      <w:rFonts w:eastAsia="Batang"/>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GridTable6Colorful-Accent1">
    <w:name w:val="Grid Table 6 Colorful Accent 1"/>
    <w:basedOn w:val="TableNormal"/>
    <w:uiPriority w:val="51"/>
    <w:rsid w:val="00017722"/>
    <w:rPr>
      <w:rFonts w:eastAsia="Batang"/>
      <w:color w:val="2F5496"/>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greement">
    <w:name w:val="Agreement"/>
    <w:basedOn w:val="Normal"/>
    <w:next w:val="Doc-text2"/>
    <w:qFormat/>
    <w:rsid w:val="008543BC"/>
    <w:pPr>
      <w:numPr>
        <w:numId w:val="17"/>
      </w:numPr>
      <w:overflowPunct/>
      <w:autoSpaceDE/>
      <w:autoSpaceDN/>
      <w:adjustRightInd/>
      <w:spacing w:before="60" w:after="0"/>
      <w:textAlignment w:val="auto"/>
    </w:pPr>
    <w:rPr>
      <w:rFonts w:ascii="Arial" w:hAnsi="Arial"/>
      <w:b/>
      <w:szCs w:val="24"/>
      <w:lang w:eastAsia="en-GB"/>
    </w:rPr>
  </w:style>
  <w:style w:type="paragraph" w:styleId="z-TopofForm">
    <w:name w:val="HTML Top of Form"/>
    <w:basedOn w:val="Normal"/>
    <w:next w:val="Normal"/>
    <w:link w:val="z-TopofFormChar"/>
    <w:hidden/>
    <w:uiPriority w:val="99"/>
    <w:semiHidden/>
    <w:unhideWhenUsed/>
    <w:rsid w:val="00A430F7"/>
    <w:pPr>
      <w:pBdr>
        <w:bottom w:val="single" w:sz="6" w:space="1" w:color="auto"/>
      </w:pBdr>
      <w:overflowPunct/>
      <w:autoSpaceDE/>
      <w:autoSpaceDN/>
      <w:adjustRightInd/>
      <w:spacing w:after="0"/>
      <w:jc w:val="center"/>
      <w:textAlignment w:val="auto"/>
    </w:pPr>
    <w:rPr>
      <w:rFonts w:ascii="Arial" w:eastAsia="Times New Roman" w:hAnsi="Arial" w:cs="Arial"/>
      <w:vanish/>
      <w:sz w:val="16"/>
      <w:szCs w:val="16"/>
      <w:lang w:val="en-US"/>
    </w:rPr>
  </w:style>
  <w:style w:type="character" w:customStyle="1" w:styleId="z-TopofFormChar">
    <w:name w:val="z-Top of Form Char"/>
    <w:basedOn w:val="DefaultParagraphFont"/>
    <w:link w:val="z-TopofForm"/>
    <w:uiPriority w:val="99"/>
    <w:semiHidden/>
    <w:rsid w:val="00A430F7"/>
    <w:rPr>
      <w:rFonts w:ascii="Arial" w:eastAsia="Times New Roman" w:hAnsi="Arial" w:cs="Arial"/>
      <w:vanish/>
      <w:sz w:val="16"/>
      <w:szCs w:val="16"/>
      <w:lang w:eastAsia="en-US"/>
    </w:rPr>
  </w:style>
  <w:style w:type="paragraph" w:customStyle="1" w:styleId="msonormal0">
    <w:name w:val="msonormal"/>
    <w:basedOn w:val="Normal"/>
    <w:rsid w:val="00C95EF8"/>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xl65">
    <w:name w:val="xl65"/>
    <w:basedOn w:val="Normal"/>
    <w:rsid w:val="00C95EF8"/>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eastAsia="Times New Roman" w:hAnsi="Arial" w:cs="Arial"/>
      <w:b/>
      <w:bCs/>
      <w:color w:val="0000FF"/>
      <w:sz w:val="16"/>
      <w:szCs w:val="16"/>
      <w:u w:val="single"/>
      <w:lang w:val="en-US"/>
    </w:rPr>
  </w:style>
  <w:style w:type="paragraph" w:customStyle="1" w:styleId="xl66">
    <w:name w:val="xl66"/>
    <w:basedOn w:val="Normal"/>
    <w:rsid w:val="00C95EF8"/>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eastAsia="Times New Roman" w:hAnsi="Arial" w:cs="Arial"/>
      <w:sz w:val="16"/>
      <w:szCs w:val="16"/>
      <w:lang w:val="en-US"/>
    </w:rPr>
  </w:style>
  <w:style w:type="paragraph" w:customStyle="1" w:styleId="xl67">
    <w:name w:val="xl67"/>
    <w:basedOn w:val="Normal"/>
    <w:rsid w:val="00C95EF8"/>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eastAsia="Times New Roman" w:hAnsi="Arial" w:cs="Arial"/>
      <w:color w:val="000000"/>
      <w:sz w:val="16"/>
      <w:szCs w:val="16"/>
      <w:lang w:val="en-US"/>
    </w:rPr>
  </w:style>
  <w:style w:type="paragraph" w:customStyle="1" w:styleId="BoldComments">
    <w:name w:val="Bold Comments"/>
    <w:basedOn w:val="Normal"/>
    <w:link w:val="BoldCommentsChar"/>
    <w:qFormat/>
    <w:rsid w:val="008A514E"/>
    <w:pPr>
      <w:overflowPunct/>
      <w:autoSpaceDE/>
      <w:autoSpaceDN/>
      <w:adjustRightInd/>
      <w:spacing w:before="240" w:after="60"/>
      <w:textAlignment w:val="auto"/>
      <w:outlineLvl w:val="8"/>
    </w:pPr>
    <w:rPr>
      <w:rFonts w:ascii="Arial" w:hAnsi="Arial"/>
      <w:b/>
      <w:szCs w:val="24"/>
      <w:lang w:val="x-none" w:eastAsia="x-none"/>
    </w:rPr>
  </w:style>
  <w:style w:type="character" w:customStyle="1" w:styleId="BoldCommentsChar">
    <w:name w:val="Bold Comments Char"/>
    <w:link w:val="BoldComments"/>
    <w:rsid w:val="008A514E"/>
    <w:rPr>
      <w:rFonts w:ascii="Arial" w:hAnsi="Arial"/>
      <w:b/>
      <w:szCs w:val="24"/>
      <w:lang w:val="x-none" w:eastAsia="x-none"/>
    </w:rPr>
  </w:style>
  <w:style w:type="paragraph" w:customStyle="1" w:styleId="font5">
    <w:name w:val="font5"/>
    <w:basedOn w:val="Normal"/>
    <w:rsid w:val="003A3CDE"/>
    <w:pPr>
      <w:overflowPunct/>
      <w:autoSpaceDE/>
      <w:autoSpaceDN/>
      <w:adjustRightInd/>
      <w:spacing w:before="100" w:beforeAutospacing="1" w:after="100" w:afterAutospacing="1"/>
      <w:textAlignment w:val="auto"/>
    </w:pPr>
    <w:rPr>
      <w:rFonts w:ascii="Tahoma" w:eastAsia="Times New Roman" w:hAnsi="Tahoma" w:cs="Tahoma"/>
      <w:color w:val="000000"/>
      <w:sz w:val="18"/>
      <w:szCs w:val="18"/>
      <w:lang w:val="en-US"/>
    </w:rPr>
  </w:style>
  <w:style w:type="paragraph" w:customStyle="1" w:styleId="xl68">
    <w:name w:val="xl68"/>
    <w:basedOn w:val="Normal"/>
    <w:rsid w:val="003A3CDE"/>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eastAsia="Times New Roman" w:hAnsi="Arial" w:cs="Arial"/>
      <w:color w:val="000000"/>
      <w:sz w:val="16"/>
      <w:szCs w:val="16"/>
      <w:lang w:val="en-US"/>
    </w:rPr>
  </w:style>
  <w:style w:type="paragraph" w:customStyle="1" w:styleId="xl69">
    <w:name w:val="xl69"/>
    <w:basedOn w:val="Normal"/>
    <w:rsid w:val="003A3CDE"/>
    <w:pPr>
      <w:pBdr>
        <w:top w:val="single" w:sz="4" w:space="0" w:color="FFFFFF"/>
        <w:left w:val="single" w:sz="4" w:space="0" w:color="FFFFFF"/>
        <w:bottom w:val="single" w:sz="4" w:space="0" w:color="FFFFFF"/>
        <w:right w:val="single" w:sz="4" w:space="0" w:color="FFFFFF"/>
      </w:pBdr>
      <w:shd w:val="clear" w:color="000000" w:fill="75B91A"/>
      <w:overflowPunct/>
      <w:autoSpaceDE/>
      <w:autoSpaceDN/>
      <w:adjustRightInd/>
      <w:spacing w:before="100" w:beforeAutospacing="1" w:after="100" w:afterAutospacing="1"/>
      <w:jc w:val="center"/>
      <w:textAlignment w:val="top"/>
    </w:pPr>
    <w:rPr>
      <w:rFonts w:ascii="Arial" w:eastAsia="Times New Roman" w:hAnsi="Arial" w:cs="Arial"/>
      <w:b/>
      <w:bCs/>
      <w:color w:val="FFFFFF"/>
      <w:sz w:val="18"/>
      <w:szCs w:val="18"/>
      <w:lang w:val="en-US"/>
    </w:rPr>
  </w:style>
  <w:style w:type="paragraph" w:customStyle="1" w:styleId="xl70">
    <w:name w:val="xl70"/>
    <w:basedOn w:val="Normal"/>
    <w:rsid w:val="001E5676"/>
    <w:pPr>
      <w:overflowPunct/>
      <w:autoSpaceDE/>
      <w:autoSpaceDN/>
      <w:adjustRightInd/>
      <w:spacing w:before="100" w:beforeAutospacing="1" w:after="100" w:afterAutospacing="1"/>
      <w:textAlignment w:val="top"/>
    </w:pPr>
    <w:rPr>
      <w:rFonts w:eastAsia="Times New Roman"/>
      <w:sz w:val="24"/>
      <w:szCs w:val="24"/>
      <w:lang w:val="en-US"/>
    </w:rPr>
  </w:style>
  <w:style w:type="character" w:styleId="BookTitle">
    <w:name w:val="Book Title"/>
    <w:basedOn w:val="DefaultParagraphFont"/>
    <w:uiPriority w:val="33"/>
    <w:qFormat/>
    <w:rsid w:val="00682073"/>
    <w:rPr>
      <w:b/>
      <w:bCs/>
      <w:i/>
      <w:iCs/>
      <w:spacing w:val="5"/>
    </w:rPr>
  </w:style>
  <w:style w:type="character" w:styleId="IntenseReference">
    <w:name w:val="Intense Reference"/>
    <w:basedOn w:val="DefaultParagraphFont"/>
    <w:uiPriority w:val="32"/>
    <w:qFormat/>
    <w:rsid w:val="00682073"/>
    <w:rPr>
      <w:b/>
      <w:bCs/>
      <w:smallCaps/>
      <w:color w:val="5B9BD5" w:themeColor="accent1"/>
      <w:spacing w:val="5"/>
    </w:rPr>
  </w:style>
  <w:style w:type="paragraph" w:styleId="Subtitle">
    <w:name w:val="Subtitle"/>
    <w:basedOn w:val="Normal"/>
    <w:next w:val="Normal"/>
    <w:link w:val="SubtitleChar"/>
    <w:uiPriority w:val="11"/>
    <w:qFormat/>
    <w:rsid w:val="0068207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682073"/>
    <w:rPr>
      <w:rFonts w:asciiTheme="minorHAnsi" w:eastAsiaTheme="minorEastAsia" w:hAnsiTheme="minorHAnsi" w:cstheme="minorBidi"/>
      <w:color w:val="5A5A5A" w:themeColor="text1" w:themeTint="A5"/>
      <w:spacing w:val="15"/>
      <w:sz w:val="22"/>
      <w:szCs w:val="22"/>
      <w:lang w:val="en-GB" w:eastAsia="en-US"/>
    </w:rPr>
  </w:style>
  <w:style w:type="character" w:styleId="PlaceholderText">
    <w:name w:val="Placeholder Text"/>
    <w:basedOn w:val="DefaultParagraphFont"/>
    <w:uiPriority w:val="99"/>
    <w:semiHidden/>
    <w:rsid w:val="00682073"/>
    <w:rPr>
      <w:color w:val="808080"/>
    </w:rPr>
  </w:style>
  <w:style w:type="character" w:styleId="IntenseEmphasis">
    <w:name w:val="Intense Emphasis"/>
    <w:basedOn w:val="DefaultParagraphFont"/>
    <w:uiPriority w:val="21"/>
    <w:qFormat/>
    <w:rsid w:val="00682073"/>
    <w:rPr>
      <w:i/>
      <w:iCs/>
      <w:color w:val="5B9BD5" w:themeColor="accent1"/>
    </w:rPr>
  </w:style>
  <w:style w:type="paragraph" w:customStyle="1" w:styleId="font6">
    <w:name w:val="font6"/>
    <w:basedOn w:val="Normal"/>
    <w:rsid w:val="0009031E"/>
    <w:pPr>
      <w:overflowPunct/>
      <w:autoSpaceDE/>
      <w:autoSpaceDN/>
      <w:adjustRightInd/>
      <w:spacing w:before="100" w:beforeAutospacing="1" w:after="100" w:afterAutospacing="1"/>
      <w:textAlignment w:val="auto"/>
    </w:pPr>
    <w:rPr>
      <w:rFonts w:ascii="Tahoma" w:eastAsia="Times New Roman" w:hAnsi="Tahoma" w:cs="Tahoma"/>
      <w:b/>
      <w:bCs/>
      <w:color w:val="000000"/>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02843032">
      <w:bodyDiv w:val="1"/>
      <w:marLeft w:val="0"/>
      <w:marRight w:val="0"/>
      <w:marTop w:val="0"/>
      <w:marBottom w:val="0"/>
      <w:divBdr>
        <w:top w:val="none" w:sz="0" w:space="0" w:color="auto"/>
        <w:left w:val="none" w:sz="0" w:space="0" w:color="auto"/>
        <w:bottom w:val="none" w:sz="0" w:space="0" w:color="auto"/>
        <w:right w:val="none" w:sz="0" w:space="0" w:color="auto"/>
      </w:divBdr>
    </w:div>
    <w:div w:id="111166892">
      <w:bodyDiv w:val="1"/>
      <w:marLeft w:val="0"/>
      <w:marRight w:val="0"/>
      <w:marTop w:val="0"/>
      <w:marBottom w:val="0"/>
      <w:divBdr>
        <w:top w:val="none" w:sz="0" w:space="0" w:color="auto"/>
        <w:left w:val="none" w:sz="0" w:space="0" w:color="auto"/>
        <w:bottom w:val="none" w:sz="0" w:space="0" w:color="auto"/>
        <w:right w:val="none" w:sz="0" w:space="0" w:color="auto"/>
      </w:divBdr>
    </w:div>
    <w:div w:id="162817909">
      <w:bodyDiv w:val="1"/>
      <w:marLeft w:val="0"/>
      <w:marRight w:val="0"/>
      <w:marTop w:val="0"/>
      <w:marBottom w:val="0"/>
      <w:divBdr>
        <w:top w:val="none" w:sz="0" w:space="0" w:color="auto"/>
        <w:left w:val="none" w:sz="0" w:space="0" w:color="auto"/>
        <w:bottom w:val="none" w:sz="0" w:space="0" w:color="auto"/>
        <w:right w:val="none" w:sz="0" w:space="0" w:color="auto"/>
      </w:divBdr>
    </w:div>
    <w:div w:id="190263422">
      <w:bodyDiv w:val="1"/>
      <w:marLeft w:val="0"/>
      <w:marRight w:val="0"/>
      <w:marTop w:val="0"/>
      <w:marBottom w:val="0"/>
      <w:divBdr>
        <w:top w:val="none" w:sz="0" w:space="0" w:color="auto"/>
        <w:left w:val="none" w:sz="0" w:space="0" w:color="auto"/>
        <w:bottom w:val="none" w:sz="0" w:space="0" w:color="auto"/>
        <w:right w:val="none" w:sz="0" w:space="0" w:color="auto"/>
      </w:divBdr>
    </w:div>
    <w:div w:id="214004477">
      <w:bodyDiv w:val="1"/>
      <w:marLeft w:val="0"/>
      <w:marRight w:val="0"/>
      <w:marTop w:val="0"/>
      <w:marBottom w:val="0"/>
      <w:divBdr>
        <w:top w:val="none" w:sz="0" w:space="0" w:color="auto"/>
        <w:left w:val="none" w:sz="0" w:space="0" w:color="auto"/>
        <w:bottom w:val="none" w:sz="0" w:space="0" w:color="auto"/>
        <w:right w:val="none" w:sz="0" w:space="0" w:color="auto"/>
      </w:divBdr>
      <w:divsChild>
        <w:div w:id="727923054">
          <w:marLeft w:val="274"/>
          <w:marRight w:val="0"/>
          <w:marTop w:val="240"/>
          <w:marBottom w:val="0"/>
          <w:divBdr>
            <w:top w:val="none" w:sz="0" w:space="0" w:color="auto"/>
            <w:left w:val="none" w:sz="0" w:space="0" w:color="auto"/>
            <w:bottom w:val="none" w:sz="0" w:space="0" w:color="auto"/>
            <w:right w:val="none" w:sz="0" w:space="0" w:color="auto"/>
          </w:divBdr>
        </w:div>
        <w:div w:id="1841627221">
          <w:marLeft w:val="274"/>
          <w:marRight w:val="0"/>
          <w:marTop w:val="240"/>
          <w:marBottom w:val="0"/>
          <w:divBdr>
            <w:top w:val="none" w:sz="0" w:space="0" w:color="auto"/>
            <w:left w:val="none" w:sz="0" w:space="0" w:color="auto"/>
            <w:bottom w:val="none" w:sz="0" w:space="0" w:color="auto"/>
            <w:right w:val="none" w:sz="0" w:space="0" w:color="auto"/>
          </w:divBdr>
        </w:div>
        <w:div w:id="1801066428">
          <w:marLeft w:val="533"/>
          <w:marRight w:val="0"/>
          <w:marTop w:val="0"/>
          <w:marBottom w:val="0"/>
          <w:divBdr>
            <w:top w:val="none" w:sz="0" w:space="0" w:color="auto"/>
            <w:left w:val="none" w:sz="0" w:space="0" w:color="auto"/>
            <w:bottom w:val="none" w:sz="0" w:space="0" w:color="auto"/>
            <w:right w:val="none" w:sz="0" w:space="0" w:color="auto"/>
          </w:divBdr>
        </w:div>
        <w:div w:id="1645575867">
          <w:marLeft w:val="533"/>
          <w:marRight w:val="0"/>
          <w:marTop w:val="0"/>
          <w:marBottom w:val="0"/>
          <w:divBdr>
            <w:top w:val="none" w:sz="0" w:space="0" w:color="auto"/>
            <w:left w:val="none" w:sz="0" w:space="0" w:color="auto"/>
            <w:bottom w:val="none" w:sz="0" w:space="0" w:color="auto"/>
            <w:right w:val="none" w:sz="0" w:space="0" w:color="auto"/>
          </w:divBdr>
        </w:div>
        <w:div w:id="171381202">
          <w:marLeft w:val="533"/>
          <w:marRight w:val="0"/>
          <w:marTop w:val="0"/>
          <w:marBottom w:val="0"/>
          <w:divBdr>
            <w:top w:val="none" w:sz="0" w:space="0" w:color="auto"/>
            <w:left w:val="none" w:sz="0" w:space="0" w:color="auto"/>
            <w:bottom w:val="none" w:sz="0" w:space="0" w:color="auto"/>
            <w:right w:val="none" w:sz="0" w:space="0" w:color="auto"/>
          </w:divBdr>
        </w:div>
        <w:div w:id="32047738">
          <w:marLeft w:val="274"/>
          <w:marRight w:val="0"/>
          <w:marTop w:val="240"/>
          <w:marBottom w:val="0"/>
          <w:divBdr>
            <w:top w:val="none" w:sz="0" w:space="0" w:color="auto"/>
            <w:left w:val="none" w:sz="0" w:space="0" w:color="auto"/>
            <w:bottom w:val="none" w:sz="0" w:space="0" w:color="auto"/>
            <w:right w:val="none" w:sz="0" w:space="0" w:color="auto"/>
          </w:divBdr>
        </w:div>
      </w:divsChild>
    </w:div>
    <w:div w:id="255360311">
      <w:bodyDiv w:val="1"/>
      <w:marLeft w:val="0"/>
      <w:marRight w:val="0"/>
      <w:marTop w:val="0"/>
      <w:marBottom w:val="0"/>
      <w:divBdr>
        <w:top w:val="none" w:sz="0" w:space="0" w:color="auto"/>
        <w:left w:val="none" w:sz="0" w:space="0" w:color="auto"/>
        <w:bottom w:val="none" w:sz="0" w:space="0" w:color="auto"/>
        <w:right w:val="none" w:sz="0" w:space="0" w:color="auto"/>
      </w:divBdr>
    </w:div>
    <w:div w:id="263541381">
      <w:bodyDiv w:val="1"/>
      <w:marLeft w:val="0"/>
      <w:marRight w:val="0"/>
      <w:marTop w:val="0"/>
      <w:marBottom w:val="0"/>
      <w:divBdr>
        <w:top w:val="none" w:sz="0" w:space="0" w:color="auto"/>
        <w:left w:val="none" w:sz="0" w:space="0" w:color="auto"/>
        <w:bottom w:val="none" w:sz="0" w:space="0" w:color="auto"/>
        <w:right w:val="none" w:sz="0" w:space="0" w:color="auto"/>
      </w:divBdr>
    </w:div>
    <w:div w:id="351079851">
      <w:bodyDiv w:val="1"/>
      <w:marLeft w:val="0"/>
      <w:marRight w:val="0"/>
      <w:marTop w:val="0"/>
      <w:marBottom w:val="0"/>
      <w:divBdr>
        <w:top w:val="none" w:sz="0" w:space="0" w:color="auto"/>
        <w:left w:val="none" w:sz="0" w:space="0" w:color="auto"/>
        <w:bottom w:val="none" w:sz="0" w:space="0" w:color="auto"/>
        <w:right w:val="none" w:sz="0" w:space="0" w:color="auto"/>
      </w:divBdr>
    </w:div>
    <w:div w:id="394016143">
      <w:bodyDiv w:val="1"/>
      <w:marLeft w:val="0"/>
      <w:marRight w:val="0"/>
      <w:marTop w:val="0"/>
      <w:marBottom w:val="0"/>
      <w:divBdr>
        <w:top w:val="none" w:sz="0" w:space="0" w:color="auto"/>
        <w:left w:val="none" w:sz="0" w:space="0" w:color="auto"/>
        <w:bottom w:val="none" w:sz="0" w:space="0" w:color="auto"/>
        <w:right w:val="none" w:sz="0" w:space="0" w:color="auto"/>
      </w:divBdr>
    </w:div>
    <w:div w:id="560598732">
      <w:bodyDiv w:val="1"/>
      <w:marLeft w:val="0"/>
      <w:marRight w:val="0"/>
      <w:marTop w:val="0"/>
      <w:marBottom w:val="0"/>
      <w:divBdr>
        <w:top w:val="none" w:sz="0" w:space="0" w:color="auto"/>
        <w:left w:val="none" w:sz="0" w:space="0" w:color="auto"/>
        <w:bottom w:val="none" w:sz="0" w:space="0" w:color="auto"/>
        <w:right w:val="none" w:sz="0" w:space="0" w:color="auto"/>
      </w:divBdr>
    </w:div>
    <w:div w:id="681471211">
      <w:bodyDiv w:val="1"/>
      <w:marLeft w:val="0"/>
      <w:marRight w:val="0"/>
      <w:marTop w:val="0"/>
      <w:marBottom w:val="0"/>
      <w:divBdr>
        <w:top w:val="none" w:sz="0" w:space="0" w:color="auto"/>
        <w:left w:val="none" w:sz="0" w:space="0" w:color="auto"/>
        <w:bottom w:val="none" w:sz="0" w:space="0" w:color="auto"/>
        <w:right w:val="none" w:sz="0" w:space="0" w:color="auto"/>
      </w:divBdr>
    </w:div>
    <w:div w:id="814372203">
      <w:bodyDiv w:val="1"/>
      <w:marLeft w:val="0"/>
      <w:marRight w:val="0"/>
      <w:marTop w:val="0"/>
      <w:marBottom w:val="0"/>
      <w:divBdr>
        <w:top w:val="none" w:sz="0" w:space="0" w:color="auto"/>
        <w:left w:val="none" w:sz="0" w:space="0" w:color="auto"/>
        <w:bottom w:val="none" w:sz="0" w:space="0" w:color="auto"/>
        <w:right w:val="none" w:sz="0" w:space="0" w:color="auto"/>
      </w:divBdr>
    </w:div>
    <w:div w:id="819730128">
      <w:bodyDiv w:val="1"/>
      <w:marLeft w:val="0"/>
      <w:marRight w:val="0"/>
      <w:marTop w:val="0"/>
      <w:marBottom w:val="0"/>
      <w:divBdr>
        <w:top w:val="none" w:sz="0" w:space="0" w:color="auto"/>
        <w:left w:val="none" w:sz="0" w:space="0" w:color="auto"/>
        <w:bottom w:val="none" w:sz="0" w:space="0" w:color="auto"/>
        <w:right w:val="none" w:sz="0" w:space="0" w:color="auto"/>
      </w:divBdr>
      <w:divsChild>
        <w:div w:id="2073387415">
          <w:marLeft w:val="274"/>
          <w:marRight w:val="0"/>
          <w:marTop w:val="240"/>
          <w:marBottom w:val="0"/>
          <w:divBdr>
            <w:top w:val="none" w:sz="0" w:space="0" w:color="auto"/>
            <w:left w:val="none" w:sz="0" w:space="0" w:color="auto"/>
            <w:bottom w:val="none" w:sz="0" w:space="0" w:color="auto"/>
            <w:right w:val="none" w:sz="0" w:space="0" w:color="auto"/>
          </w:divBdr>
        </w:div>
        <w:div w:id="77560437">
          <w:marLeft w:val="533"/>
          <w:marRight w:val="0"/>
          <w:marTop w:val="0"/>
          <w:marBottom w:val="0"/>
          <w:divBdr>
            <w:top w:val="none" w:sz="0" w:space="0" w:color="auto"/>
            <w:left w:val="none" w:sz="0" w:space="0" w:color="auto"/>
            <w:bottom w:val="none" w:sz="0" w:space="0" w:color="auto"/>
            <w:right w:val="none" w:sz="0" w:space="0" w:color="auto"/>
          </w:divBdr>
        </w:div>
        <w:div w:id="1407724658">
          <w:marLeft w:val="533"/>
          <w:marRight w:val="0"/>
          <w:marTop w:val="0"/>
          <w:marBottom w:val="0"/>
          <w:divBdr>
            <w:top w:val="none" w:sz="0" w:space="0" w:color="auto"/>
            <w:left w:val="none" w:sz="0" w:space="0" w:color="auto"/>
            <w:bottom w:val="none" w:sz="0" w:space="0" w:color="auto"/>
            <w:right w:val="none" w:sz="0" w:space="0" w:color="auto"/>
          </w:divBdr>
        </w:div>
        <w:div w:id="1491629539">
          <w:marLeft w:val="533"/>
          <w:marRight w:val="0"/>
          <w:marTop w:val="0"/>
          <w:marBottom w:val="0"/>
          <w:divBdr>
            <w:top w:val="none" w:sz="0" w:space="0" w:color="auto"/>
            <w:left w:val="none" w:sz="0" w:space="0" w:color="auto"/>
            <w:bottom w:val="none" w:sz="0" w:space="0" w:color="auto"/>
            <w:right w:val="none" w:sz="0" w:space="0" w:color="auto"/>
          </w:divBdr>
        </w:div>
      </w:divsChild>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45511348">
      <w:bodyDiv w:val="1"/>
      <w:marLeft w:val="0"/>
      <w:marRight w:val="0"/>
      <w:marTop w:val="0"/>
      <w:marBottom w:val="0"/>
      <w:divBdr>
        <w:top w:val="none" w:sz="0" w:space="0" w:color="auto"/>
        <w:left w:val="none" w:sz="0" w:space="0" w:color="auto"/>
        <w:bottom w:val="none" w:sz="0" w:space="0" w:color="auto"/>
        <w:right w:val="none" w:sz="0" w:space="0" w:color="auto"/>
      </w:divBdr>
    </w:div>
    <w:div w:id="857546310">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08404360">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37129233">
      <w:bodyDiv w:val="1"/>
      <w:marLeft w:val="0"/>
      <w:marRight w:val="0"/>
      <w:marTop w:val="0"/>
      <w:marBottom w:val="0"/>
      <w:divBdr>
        <w:top w:val="none" w:sz="0" w:space="0" w:color="auto"/>
        <w:left w:val="none" w:sz="0" w:space="0" w:color="auto"/>
        <w:bottom w:val="none" w:sz="0" w:space="0" w:color="auto"/>
        <w:right w:val="none" w:sz="0" w:space="0" w:color="auto"/>
      </w:divBdr>
    </w:div>
    <w:div w:id="1255167701">
      <w:bodyDiv w:val="1"/>
      <w:marLeft w:val="0"/>
      <w:marRight w:val="0"/>
      <w:marTop w:val="0"/>
      <w:marBottom w:val="0"/>
      <w:divBdr>
        <w:top w:val="none" w:sz="0" w:space="0" w:color="auto"/>
        <w:left w:val="none" w:sz="0" w:space="0" w:color="auto"/>
        <w:bottom w:val="none" w:sz="0" w:space="0" w:color="auto"/>
        <w:right w:val="none" w:sz="0" w:space="0" w:color="auto"/>
      </w:divBdr>
    </w:div>
    <w:div w:id="1332172881">
      <w:bodyDiv w:val="1"/>
      <w:marLeft w:val="0"/>
      <w:marRight w:val="0"/>
      <w:marTop w:val="0"/>
      <w:marBottom w:val="0"/>
      <w:divBdr>
        <w:top w:val="none" w:sz="0" w:space="0" w:color="auto"/>
        <w:left w:val="none" w:sz="0" w:space="0" w:color="auto"/>
        <w:bottom w:val="none" w:sz="0" w:space="0" w:color="auto"/>
        <w:right w:val="none" w:sz="0" w:space="0" w:color="auto"/>
      </w:divBdr>
    </w:div>
    <w:div w:id="1348753426">
      <w:bodyDiv w:val="1"/>
      <w:marLeft w:val="0"/>
      <w:marRight w:val="0"/>
      <w:marTop w:val="0"/>
      <w:marBottom w:val="0"/>
      <w:divBdr>
        <w:top w:val="none" w:sz="0" w:space="0" w:color="auto"/>
        <w:left w:val="none" w:sz="0" w:space="0" w:color="auto"/>
        <w:bottom w:val="none" w:sz="0" w:space="0" w:color="auto"/>
        <w:right w:val="none" w:sz="0" w:space="0" w:color="auto"/>
      </w:divBdr>
    </w:div>
    <w:div w:id="1351839867">
      <w:bodyDiv w:val="1"/>
      <w:marLeft w:val="0"/>
      <w:marRight w:val="0"/>
      <w:marTop w:val="0"/>
      <w:marBottom w:val="0"/>
      <w:divBdr>
        <w:top w:val="none" w:sz="0" w:space="0" w:color="auto"/>
        <w:left w:val="none" w:sz="0" w:space="0" w:color="auto"/>
        <w:bottom w:val="none" w:sz="0" w:space="0" w:color="auto"/>
        <w:right w:val="none" w:sz="0" w:space="0" w:color="auto"/>
      </w:divBdr>
    </w:div>
    <w:div w:id="1406226436">
      <w:bodyDiv w:val="1"/>
      <w:marLeft w:val="0"/>
      <w:marRight w:val="0"/>
      <w:marTop w:val="0"/>
      <w:marBottom w:val="0"/>
      <w:divBdr>
        <w:top w:val="none" w:sz="0" w:space="0" w:color="auto"/>
        <w:left w:val="none" w:sz="0" w:space="0" w:color="auto"/>
        <w:bottom w:val="none" w:sz="0" w:space="0" w:color="auto"/>
        <w:right w:val="none" w:sz="0" w:space="0" w:color="auto"/>
      </w:divBdr>
    </w:div>
    <w:div w:id="1451439348">
      <w:bodyDiv w:val="1"/>
      <w:marLeft w:val="0"/>
      <w:marRight w:val="0"/>
      <w:marTop w:val="0"/>
      <w:marBottom w:val="0"/>
      <w:divBdr>
        <w:top w:val="none" w:sz="0" w:space="0" w:color="auto"/>
        <w:left w:val="none" w:sz="0" w:space="0" w:color="auto"/>
        <w:bottom w:val="none" w:sz="0" w:space="0" w:color="auto"/>
        <w:right w:val="none" w:sz="0" w:space="0" w:color="auto"/>
      </w:divBdr>
    </w:div>
    <w:div w:id="147043946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62213518">
      <w:bodyDiv w:val="1"/>
      <w:marLeft w:val="0"/>
      <w:marRight w:val="0"/>
      <w:marTop w:val="0"/>
      <w:marBottom w:val="0"/>
      <w:divBdr>
        <w:top w:val="none" w:sz="0" w:space="0" w:color="auto"/>
        <w:left w:val="none" w:sz="0" w:space="0" w:color="auto"/>
        <w:bottom w:val="none" w:sz="0" w:space="0" w:color="auto"/>
        <w:right w:val="none" w:sz="0" w:space="0" w:color="auto"/>
      </w:divBdr>
    </w:div>
    <w:div w:id="1579243341">
      <w:bodyDiv w:val="1"/>
      <w:marLeft w:val="0"/>
      <w:marRight w:val="0"/>
      <w:marTop w:val="0"/>
      <w:marBottom w:val="0"/>
      <w:divBdr>
        <w:top w:val="none" w:sz="0" w:space="0" w:color="auto"/>
        <w:left w:val="none" w:sz="0" w:space="0" w:color="auto"/>
        <w:bottom w:val="none" w:sz="0" w:space="0" w:color="auto"/>
        <w:right w:val="none" w:sz="0" w:space="0" w:color="auto"/>
      </w:divBdr>
    </w:div>
    <w:div w:id="1623341946">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46398394">
      <w:bodyDiv w:val="1"/>
      <w:marLeft w:val="0"/>
      <w:marRight w:val="0"/>
      <w:marTop w:val="0"/>
      <w:marBottom w:val="0"/>
      <w:divBdr>
        <w:top w:val="none" w:sz="0" w:space="0" w:color="auto"/>
        <w:left w:val="none" w:sz="0" w:space="0" w:color="auto"/>
        <w:bottom w:val="none" w:sz="0" w:space="0" w:color="auto"/>
        <w:right w:val="none" w:sz="0" w:space="0" w:color="auto"/>
      </w:divBdr>
    </w:div>
    <w:div w:id="1647464953">
      <w:bodyDiv w:val="1"/>
      <w:marLeft w:val="0"/>
      <w:marRight w:val="0"/>
      <w:marTop w:val="0"/>
      <w:marBottom w:val="0"/>
      <w:divBdr>
        <w:top w:val="none" w:sz="0" w:space="0" w:color="auto"/>
        <w:left w:val="none" w:sz="0" w:space="0" w:color="auto"/>
        <w:bottom w:val="none" w:sz="0" w:space="0" w:color="auto"/>
        <w:right w:val="none" w:sz="0" w:space="0" w:color="auto"/>
      </w:divBdr>
      <w:divsChild>
        <w:div w:id="577326706">
          <w:marLeft w:val="274"/>
          <w:marRight w:val="0"/>
          <w:marTop w:val="240"/>
          <w:marBottom w:val="0"/>
          <w:divBdr>
            <w:top w:val="none" w:sz="0" w:space="0" w:color="auto"/>
            <w:left w:val="none" w:sz="0" w:space="0" w:color="auto"/>
            <w:bottom w:val="none" w:sz="0" w:space="0" w:color="auto"/>
            <w:right w:val="none" w:sz="0" w:space="0" w:color="auto"/>
          </w:divBdr>
        </w:div>
        <w:div w:id="1210799261">
          <w:marLeft w:val="533"/>
          <w:marRight w:val="0"/>
          <w:marTop w:val="0"/>
          <w:marBottom w:val="0"/>
          <w:divBdr>
            <w:top w:val="none" w:sz="0" w:space="0" w:color="auto"/>
            <w:left w:val="none" w:sz="0" w:space="0" w:color="auto"/>
            <w:bottom w:val="none" w:sz="0" w:space="0" w:color="auto"/>
            <w:right w:val="none" w:sz="0" w:space="0" w:color="auto"/>
          </w:divBdr>
        </w:div>
        <w:div w:id="271323233">
          <w:marLeft w:val="533"/>
          <w:marRight w:val="0"/>
          <w:marTop w:val="0"/>
          <w:marBottom w:val="0"/>
          <w:divBdr>
            <w:top w:val="none" w:sz="0" w:space="0" w:color="auto"/>
            <w:left w:val="none" w:sz="0" w:space="0" w:color="auto"/>
            <w:bottom w:val="none" w:sz="0" w:space="0" w:color="auto"/>
            <w:right w:val="none" w:sz="0" w:space="0" w:color="auto"/>
          </w:divBdr>
        </w:div>
      </w:divsChild>
    </w:div>
    <w:div w:id="1689477544">
      <w:bodyDiv w:val="1"/>
      <w:marLeft w:val="0"/>
      <w:marRight w:val="0"/>
      <w:marTop w:val="0"/>
      <w:marBottom w:val="0"/>
      <w:divBdr>
        <w:top w:val="none" w:sz="0" w:space="0" w:color="auto"/>
        <w:left w:val="none" w:sz="0" w:space="0" w:color="auto"/>
        <w:bottom w:val="none" w:sz="0" w:space="0" w:color="auto"/>
        <w:right w:val="none" w:sz="0" w:space="0" w:color="auto"/>
      </w:divBdr>
    </w:div>
    <w:div w:id="1692874091">
      <w:bodyDiv w:val="1"/>
      <w:marLeft w:val="0"/>
      <w:marRight w:val="0"/>
      <w:marTop w:val="0"/>
      <w:marBottom w:val="0"/>
      <w:divBdr>
        <w:top w:val="none" w:sz="0" w:space="0" w:color="auto"/>
        <w:left w:val="none" w:sz="0" w:space="0" w:color="auto"/>
        <w:bottom w:val="none" w:sz="0" w:space="0" w:color="auto"/>
        <w:right w:val="none" w:sz="0" w:space="0" w:color="auto"/>
      </w:divBdr>
    </w:div>
    <w:div w:id="1704213396">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22898076">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20682898">
      <w:bodyDiv w:val="1"/>
      <w:marLeft w:val="0"/>
      <w:marRight w:val="0"/>
      <w:marTop w:val="0"/>
      <w:marBottom w:val="0"/>
      <w:divBdr>
        <w:top w:val="none" w:sz="0" w:space="0" w:color="auto"/>
        <w:left w:val="none" w:sz="0" w:space="0" w:color="auto"/>
        <w:bottom w:val="none" w:sz="0" w:space="0" w:color="auto"/>
        <w:right w:val="none" w:sz="0" w:space="0" w:color="auto"/>
      </w:divBdr>
    </w:div>
    <w:div w:id="191241938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3gpp.org/ftp/TSG_RAN/WG2_RL2/TSGR2_107bis/Docs/R2-1912127.zip" TargetMode="External"/><Relationship Id="rId299" Type="http://schemas.openxmlformats.org/officeDocument/2006/relationships/hyperlink" Target="http://www.3gpp.org/ftp/TSG_RAN/WG2_RL2/TSGR2_108/Docs/R2-1915165.zip" TargetMode="External"/><Relationship Id="rId671" Type="http://schemas.openxmlformats.org/officeDocument/2006/relationships/hyperlink" Target="http://www.3gpp.org/ftp/TSG_RAN/WG4_Radio/TSGR4_93/Docs/R4-1913337.zip" TargetMode="External"/><Relationship Id="rId21" Type="http://schemas.openxmlformats.org/officeDocument/2006/relationships/hyperlink" Target="https://qualcomm-my.sharepoint.com/personal/ghampel_qti_qualcomm_com/Documents/Documents/georg/Projects/mmW/mesh/3GPP/Users/ghampel/AppData/Local/Temp/Temp1_RAN3_106_agenda_with_Tdocs20191122_EOM.zip/Docs/R3-196492.zip" TargetMode="External"/><Relationship Id="rId63" Type="http://schemas.openxmlformats.org/officeDocument/2006/relationships/hyperlink" Target="http://www.3gpp.org/ftp/TSG_RAN/WG1_RL1/TSGR1_98b/Docs/R1-1911102.zip" TargetMode="External"/><Relationship Id="rId159" Type="http://schemas.openxmlformats.org/officeDocument/2006/relationships/hyperlink" Target="http://www.3gpp.org/ftp/TSG_RAN/WG2_RL2/TSGR2_107bis/Docs/R2-1912799.zip" TargetMode="External"/><Relationship Id="rId324" Type="http://schemas.openxmlformats.org/officeDocument/2006/relationships/hyperlink" Target="http://www.3gpp.org/ftp/TSG_RAN/WG2_RL2/TSGR2_108/Docs/R2-1915465.zip" TargetMode="External"/><Relationship Id="rId366" Type="http://schemas.openxmlformats.org/officeDocument/2006/relationships/hyperlink" Target="http://www.3gpp.org/ftp/TSG_RAN/WG2_RL2/TSGR2_108/Docs/R2-1916058.zip" TargetMode="External"/><Relationship Id="rId531" Type="http://schemas.openxmlformats.org/officeDocument/2006/relationships/hyperlink" Target="http://www.3gpp.org/ftp/TSG_RAN/WG3_Iu/TSGR3_106/Docs/R3-196688.zip" TargetMode="External"/><Relationship Id="rId573" Type="http://schemas.openxmlformats.org/officeDocument/2006/relationships/hyperlink" Target="http://www.3gpp.org/ftp/TSG_RAN/WG3_Iu/TSGR3_106/Docs/R3-196996.zip" TargetMode="External"/><Relationship Id="rId629" Type="http://schemas.openxmlformats.org/officeDocument/2006/relationships/hyperlink" Target="http://www.3gpp.org/ftp/TSG_RAN/WG4_Radio/TSGR4_92Bis/Docs/R4-1911560.zip" TargetMode="External"/><Relationship Id="rId170" Type="http://schemas.openxmlformats.org/officeDocument/2006/relationships/hyperlink" Target="http://www.3gpp.org/ftp/TSG_RAN/WG2_RL2/TSGR2_107bis/Docs/R2-1913065.zip" TargetMode="External"/><Relationship Id="rId226" Type="http://schemas.openxmlformats.org/officeDocument/2006/relationships/hyperlink" Target="http://www.3gpp.org/ftp/TSG_RAN/WG2_RL2/TSGR2_107bis/Docs/R2-1913815.zip" TargetMode="External"/><Relationship Id="rId433" Type="http://schemas.openxmlformats.org/officeDocument/2006/relationships/hyperlink" Target="http://www.3gpp.org/ftp/TSG_RAN/WG3_Iu/TSGR3_105bis/Docs/R3-195460.zip" TargetMode="External"/><Relationship Id="rId268" Type="http://schemas.openxmlformats.org/officeDocument/2006/relationships/hyperlink" Target="http://www.3gpp.org/ftp/TSG_RAN/WG2_RL2/TSGR2_108/Docs/R2-1914806.zip" TargetMode="External"/><Relationship Id="rId475" Type="http://schemas.openxmlformats.org/officeDocument/2006/relationships/hyperlink" Target="http://www.3gpp.org/ftp/TSG_RAN/WG3_Iu/TSGR3_105bis/Docs/R3-195634.zip" TargetMode="External"/><Relationship Id="rId640" Type="http://schemas.openxmlformats.org/officeDocument/2006/relationships/hyperlink" Target="http://www.3gpp.org/ftp/TSG_RAN/WG4_Radio/TSGR4_92Bis/Docs/R4-1911793.zip" TargetMode="External"/><Relationship Id="rId682" Type="http://schemas.openxmlformats.org/officeDocument/2006/relationships/hyperlink" Target="http://www.3gpp.org/ftp/TSG_RAN/WG4_Radio/TSGR4_93/Docs/R4-1914221.zip" TargetMode="External"/><Relationship Id="rId32" Type="http://schemas.openxmlformats.org/officeDocument/2006/relationships/hyperlink" Target="https://qualcomm-my.sharepoint.com/personal/ghampel_qti_qualcomm_com/Documents/Documents/georg/Projects/mmW/mesh/3GPP/Users/ghampel/AppData/Local/Temp/Temp1_RAN3_106_agenda_with_Tdocs20191122_EOM.zip/Inbox/R3-197785.zip" TargetMode="External"/><Relationship Id="rId74" Type="http://schemas.openxmlformats.org/officeDocument/2006/relationships/hyperlink" Target="http://www.3gpp.org/ftp/TSG_RAN/WG1_RL1/TSGR1_98b/Docs/R1-1911442.zip" TargetMode="External"/><Relationship Id="rId128" Type="http://schemas.openxmlformats.org/officeDocument/2006/relationships/hyperlink" Target="http://www.3gpp.org/ftp/TSG_RAN/WG2_RL2/TSGR2_107bis/Docs/R2-1912375.zip" TargetMode="External"/><Relationship Id="rId335" Type="http://schemas.openxmlformats.org/officeDocument/2006/relationships/hyperlink" Target="http://www.3gpp.org/ftp/TSG_RAN/WG2_RL2/TSGR2_108/Docs/R2-1915476.zip" TargetMode="External"/><Relationship Id="rId377" Type="http://schemas.openxmlformats.org/officeDocument/2006/relationships/hyperlink" Target="http://www.3gpp.org/ftp/TSG_RAN/WG2_RL2/TSGR2_108/Docs/R2-1916139.zip" TargetMode="External"/><Relationship Id="rId500" Type="http://schemas.openxmlformats.org/officeDocument/2006/relationships/hyperlink" Target="http://www.3gpp.org/ftp/TSG_RAN/WG3_Iu/TSGR3_105bis/Docs/R3-195749.zip" TargetMode="External"/><Relationship Id="rId542" Type="http://schemas.openxmlformats.org/officeDocument/2006/relationships/hyperlink" Target="http://www.3gpp.org/ftp/TSG_RAN/WG3_Iu/TSGR3_106/Docs/R3-196760.zip" TargetMode="External"/><Relationship Id="rId584" Type="http://schemas.openxmlformats.org/officeDocument/2006/relationships/hyperlink" Target="http://www.3gpp.org/ftp/TSG_RAN/WG3_Iu/TSGR3_106/Docs/R3-197129.zip" TargetMode="External"/><Relationship Id="rId5" Type="http://schemas.openxmlformats.org/officeDocument/2006/relationships/styles" Target="styles.xml"/><Relationship Id="rId181" Type="http://schemas.openxmlformats.org/officeDocument/2006/relationships/hyperlink" Target="http://www.3gpp.org/ftp/TSG_RAN/WG2_RL2/TSGR2_107bis/Docs/R2-1913183.zip" TargetMode="External"/><Relationship Id="rId237" Type="http://schemas.openxmlformats.org/officeDocument/2006/relationships/hyperlink" Target="http://www.3gpp.org/ftp/TSG_RAN/WG2_RL2/TSGR2_107bis/Docs/R2-1913922.zip" TargetMode="External"/><Relationship Id="rId402" Type="http://schemas.openxmlformats.org/officeDocument/2006/relationships/hyperlink" Target="http://www.3gpp.org/ftp/TSG_RAN/WG3_Iu/TSGR3_105bis/Docs/R3-194990.zip" TargetMode="External"/><Relationship Id="rId279" Type="http://schemas.openxmlformats.org/officeDocument/2006/relationships/hyperlink" Target="http://www.3gpp.org/ftp/TSG_RAN/WG2_RL2/TSGR2_108/Docs/R2-1914975.zip" TargetMode="External"/><Relationship Id="rId444" Type="http://schemas.openxmlformats.org/officeDocument/2006/relationships/hyperlink" Target="http://www.3gpp.org/ftp/TSG_RAN/WG3_Iu/TSGR3_105bis/Docs/R3-195471.zip" TargetMode="External"/><Relationship Id="rId486" Type="http://schemas.openxmlformats.org/officeDocument/2006/relationships/hyperlink" Target="http://www.3gpp.org/ftp/TSG_RAN/WG3_Iu/TSGR3_105bis/Docs/R3-195686.zip" TargetMode="External"/><Relationship Id="rId651" Type="http://schemas.openxmlformats.org/officeDocument/2006/relationships/hyperlink" Target="http://www.3gpp.org/ftp/TSG_RAN/WG4_Radio/TSGR4_92Bis/Docs/R4-1912015.zip" TargetMode="External"/><Relationship Id="rId693" Type="http://schemas.openxmlformats.org/officeDocument/2006/relationships/hyperlink" Target="http://www.3gpp.org/ftp/TSG_RAN/WG4_Radio/TSGR4_93/Docs/R4-1914763.zip" TargetMode="External"/><Relationship Id="rId707" Type="http://schemas.openxmlformats.org/officeDocument/2006/relationships/theme" Target="theme/theme1.xml"/><Relationship Id="rId43" Type="http://schemas.openxmlformats.org/officeDocument/2006/relationships/hyperlink" Target="http://www.3gpp.org/ftp/TSG_RAN/WG1_RL1/TSGR1_98b/Docs/R1-1910209.zip" TargetMode="External"/><Relationship Id="rId139" Type="http://schemas.openxmlformats.org/officeDocument/2006/relationships/hyperlink" Target="http://www.3gpp.org/ftp/TSG_RAN/WG2_RL2/TSGR2_107bis/Docs/R2-1912580.zip" TargetMode="External"/><Relationship Id="rId290" Type="http://schemas.openxmlformats.org/officeDocument/2006/relationships/hyperlink" Target="http://www.3gpp.org/ftp/TSG_RAN/WG2_RL2/TSGR2_108/Docs/R2-1915117.zip" TargetMode="External"/><Relationship Id="rId304" Type="http://schemas.openxmlformats.org/officeDocument/2006/relationships/hyperlink" Target="http://www.3gpp.org/ftp/TSG_RAN/WG2_RL2/TSGR2_108/Docs/R2-1915258.zip" TargetMode="External"/><Relationship Id="rId346" Type="http://schemas.openxmlformats.org/officeDocument/2006/relationships/hyperlink" Target="http://www.3gpp.org/ftp/TSG_RAN/WG2_RL2/TSGR2_108/Docs/R2-1915700.zip" TargetMode="External"/><Relationship Id="rId388" Type="http://schemas.openxmlformats.org/officeDocument/2006/relationships/hyperlink" Target="http://www.3gpp.org/ftp/TSG_RAN/WG3_Iu/TSGR3_105bis/Docs/R3-194910.zip" TargetMode="External"/><Relationship Id="rId511" Type="http://schemas.openxmlformats.org/officeDocument/2006/relationships/hyperlink" Target="http://www.3gpp.org/ftp/TSG_RAN/WG3_Iu/TSGR3_105bis/Docs/R3-196204.zip" TargetMode="External"/><Relationship Id="rId553" Type="http://schemas.openxmlformats.org/officeDocument/2006/relationships/hyperlink" Target="http://www.3gpp.org/ftp/TSG_RAN/WG3_Iu/TSGR3_106/Docs/R3-196957.zip" TargetMode="External"/><Relationship Id="rId609" Type="http://schemas.openxmlformats.org/officeDocument/2006/relationships/hyperlink" Target="http://www.3gpp.org/ftp/TSG_RAN/WG3_Iu/TSGR3_106/Docs/R3-197452.zip" TargetMode="External"/><Relationship Id="rId85" Type="http://schemas.openxmlformats.org/officeDocument/2006/relationships/hyperlink" Target="http://www.3gpp.org/ftp/TSG_RAN/WG1_RL1/TSGR1_99/Docs/R1-1911856.zip" TargetMode="External"/><Relationship Id="rId150" Type="http://schemas.openxmlformats.org/officeDocument/2006/relationships/hyperlink" Target="http://www.3gpp.org/ftp/TSG_RAN/WG2_RL2/TSGR2_107bis/Docs/R2-1912591.zip" TargetMode="External"/><Relationship Id="rId192" Type="http://schemas.openxmlformats.org/officeDocument/2006/relationships/hyperlink" Target="http://www.3gpp.org/ftp/TSG_RAN/WG2_RL2/TSGR2_107bis/Docs/R2-1913212.zip" TargetMode="External"/><Relationship Id="rId206" Type="http://schemas.openxmlformats.org/officeDocument/2006/relationships/hyperlink" Target="http://www.3gpp.org/ftp/TSG_RAN/WG2_RL2/TSGR2_107bis/Docs/R2-1913539.zip" TargetMode="External"/><Relationship Id="rId413" Type="http://schemas.openxmlformats.org/officeDocument/2006/relationships/hyperlink" Target="http://www.3gpp.org/ftp/TSG_RAN/WG3_Iu/TSGR3_105bis/Docs/R3-195001.zip" TargetMode="External"/><Relationship Id="rId595" Type="http://schemas.openxmlformats.org/officeDocument/2006/relationships/hyperlink" Target="http://www.3gpp.org/ftp/TSG_RAN/WG3_Iu/TSGR3_106/Docs/R3-197187.zip" TargetMode="External"/><Relationship Id="rId248" Type="http://schemas.openxmlformats.org/officeDocument/2006/relationships/hyperlink" Target="http://www.3gpp.org/ftp/TSG_RAN/WG2_RL2/TSGR2_107bis/Docs/R2-1914186.zip" TargetMode="External"/><Relationship Id="rId455" Type="http://schemas.openxmlformats.org/officeDocument/2006/relationships/hyperlink" Target="http://www.3gpp.org/ftp/TSG_RAN/WG3_Iu/TSGR3_105bis/Docs/R3-195530.zip" TargetMode="External"/><Relationship Id="rId497" Type="http://schemas.openxmlformats.org/officeDocument/2006/relationships/hyperlink" Target="http://www.3gpp.org/ftp/TSG_RAN/WG3_Iu/TSGR3_105bis/Docs/R3-195697.zip" TargetMode="External"/><Relationship Id="rId620" Type="http://schemas.openxmlformats.org/officeDocument/2006/relationships/hyperlink" Target="http://www.3gpp.org/ftp/TSG_RAN/WG4_Radio/TSGR4_92Bis/Docs/R4-1911385.zip" TargetMode="External"/><Relationship Id="rId662" Type="http://schemas.openxmlformats.org/officeDocument/2006/relationships/hyperlink" Target="http://www.3gpp.org/ftp/TSG_RAN/WG4_Radio/TSGR4_92Bis/Docs/R4-1912785.zip" TargetMode="External"/><Relationship Id="rId12" Type="http://schemas.openxmlformats.org/officeDocument/2006/relationships/hyperlink" Target="file:///D:\Documents\3GPP\tsg_ran\WG2\RAN2\Docs\R2-1913254.zip" TargetMode="External"/><Relationship Id="rId108" Type="http://schemas.openxmlformats.org/officeDocument/2006/relationships/hyperlink" Target="http://www.3gpp.org/ftp/TSG_RAN/WG1_RL1/TSGR1_99/Docs/R1-1913321.zip" TargetMode="External"/><Relationship Id="rId315" Type="http://schemas.openxmlformats.org/officeDocument/2006/relationships/hyperlink" Target="http://www.3gpp.org/ftp/TSG_RAN/WG2_RL2/TSGR2_108/Docs/R2-1915456.zip" TargetMode="External"/><Relationship Id="rId357" Type="http://schemas.openxmlformats.org/officeDocument/2006/relationships/hyperlink" Target="http://www.3gpp.org/ftp/TSG_RAN/WG2_RL2/TSGR2_108/Docs/R2-1915748.zip" TargetMode="External"/><Relationship Id="rId522" Type="http://schemas.openxmlformats.org/officeDocument/2006/relationships/hyperlink" Target="http://www.3gpp.org/ftp/TSG_RAN/WG3_Iu/TSGR3_105bis/Docs/R3-196307.zip" TargetMode="External"/><Relationship Id="rId54" Type="http://schemas.openxmlformats.org/officeDocument/2006/relationships/hyperlink" Target="http://www.3gpp.org/ftp/TSG_RAN/WG1_RL1/TSGR1_98b/Docs/R1-1910577.zip" TargetMode="External"/><Relationship Id="rId96" Type="http://schemas.openxmlformats.org/officeDocument/2006/relationships/hyperlink" Target="http://www.3gpp.org/ftp/TSG_RAN/WG1_RL1/TSGR1_99/Docs/R1-1912533.zip" TargetMode="External"/><Relationship Id="rId161" Type="http://schemas.openxmlformats.org/officeDocument/2006/relationships/hyperlink" Target="http://www.3gpp.org/ftp/TSG_RAN/WG2_RL2/TSGR2_107bis/Docs/R2-1912801.zip" TargetMode="External"/><Relationship Id="rId217" Type="http://schemas.openxmlformats.org/officeDocument/2006/relationships/hyperlink" Target="http://www.3gpp.org/ftp/TSG_RAN/WG2_RL2/TSGR2_107bis/Docs/R2-1913765.zip" TargetMode="External"/><Relationship Id="rId399" Type="http://schemas.openxmlformats.org/officeDocument/2006/relationships/hyperlink" Target="http://www.3gpp.org/ftp/TSG_RAN/WG3_Iu/TSGR3_105bis/Docs/R3-194987.zip" TargetMode="External"/><Relationship Id="rId564" Type="http://schemas.openxmlformats.org/officeDocument/2006/relationships/hyperlink" Target="http://www.3gpp.org/ftp/TSG_RAN/WG3_Iu/TSGR3_106/Docs/R3-196987.zip" TargetMode="External"/><Relationship Id="rId259" Type="http://schemas.openxmlformats.org/officeDocument/2006/relationships/hyperlink" Target="http://www.3gpp.org/ftp/TSG_RAN/WG2_RL2/TSGR2_108/Docs/R2-1914514.zip" TargetMode="External"/><Relationship Id="rId424" Type="http://schemas.openxmlformats.org/officeDocument/2006/relationships/hyperlink" Target="http://www.3gpp.org/ftp/TSG_RAN/WG3_Iu/TSGR3_105bis/Docs/R3-195451.zip" TargetMode="External"/><Relationship Id="rId466" Type="http://schemas.openxmlformats.org/officeDocument/2006/relationships/hyperlink" Target="http://www.3gpp.org/ftp/TSG_RAN/WG3_Iu/TSGR3_105bis/Docs/R3-195625.zip" TargetMode="External"/><Relationship Id="rId631" Type="http://schemas.openxmlformats.org/officeDocument/2006/relationships/hyperlink" Target="http://www.3gpp.org/ftp/TSG_RAN/WG4_Radio/TSGR4_92Bis/Docs/R4-1911638.zip" TargetMode="External"/><Relationship Id="rId673" Type="http://schemas.openxmlformats.org/officeDocument/2006/relationships/hyperlink" Target="http://www.3gpp.org/ftp/TSG_RAN/WG4_Radio/TSGR4_93/Docs/R4-1913409.zip" TargetMode="External"/><Relationship Id="rId23" Type="http://schemas.openxmlformats.org/officeDocument/2006/relationships/hyperlink" Target="https://qualcomm-my.sharepoint.com/personal/ghampel_qti_qualcomm_com/Documents/Documents/georg/Projects/mmW/mesh/3GPP/Users/ghampel/AppData/Local/Temp/Temp1_RAN3_106_agenda_with_Tdocs20191122_EOM.zip/Docs/R3-196493.zip" TargetMode="External"/><Relationship Id="rId119" Type="http://schemas.openxmlformats.org/officeDocument/2006/relationships/hyperlink" Target="http://www.3gpp.org/ftp/TSG_RAN/WG2_RL2/TSGR2_107bis/Docs/R2-1912366.zip" TargetMode="External"/><Relationship Id="rId270" Type="http://schemas.openxmlformats.org/officeDocument/2006/relationships/hyperlink" Target="http://www.3gpp.org/ftp/TSG_RAN/WG2_RL2/TSGR2_108/Docs/R2-1914809.zip" TargetMode="External"/><Relationship Id="rId326" Type="http://schemas.openxmlformats.org/officeDocument/2006/relationships/hyperlink" Target="http://www.3gpp.org/ftp/TSG_RAN/WG2_RL2/TSGR2_108/Docs/R2-1915467.zip" TargetMode="External"/><Relationship Id="rId533" Type="http://schemas.openxmlformats.org/officeDocument/2006/relationships/hyperlink" Target="http://www.3gpp.org/ftp/TSG_RAN/WG3_Iu/TSGR3_106/Docs/R3-196690.zip" TargetMode="External"/><Relationship Id="rId65" Type="http://schemas.openxmlformats.org/officeDocument/2006/relationships/hyperlink" Target="http://www.3gpp.org/ftp/TSG_RAN/WG1_RL1/TSGR1_98b/Docs/R1-1911165.zip" TargetMode="External"/><Relationship Id="rId130" Type="http://schemas.openxmlformats.org/officeDocument/2006/relationships/hyperlink" Target="http://www.3gpp.org/ftp/TSG_RAN/WG2_RL2/TSGR2_107bis/Docs/R2-1912480.zip" TargetMode="External"/><Relationship Id="rId368" Type="http://schemas.openxmlformats.org/officeDocument/2006/relationships/hyperlink" Target="http://www.3gpp.org/ftp/TSG_RAN/WG2_RL2/TSGR2_108/Docs/R2-1916099.zip" TargetMode="External"/><Relationship Id="rId575" Type="http://schemas.openxmlformats.org/officeDocument/2006/relationships/hyperlink" Target="http://www.3gpp.org/ftp/TSG_RAN/WG3_Iu/TSGR3_106/Docs/R3-197007.zip" TargetMode="External"/><Relationship Id="rId172" Type="http://schemas.openxmlformats.org/officeDocument/2006/relationships/hyperlink" Target="http://www.3gpp.org/ftp/TSG_RAN/WG2_RL2/TSGR2_107bis/Docs/R2-1913086.zip" TargetMode="External"/><Relationship Id="rId228" Type="http://schemas.openxmlformats.org/officeDocument/2006/relationships/hyperlink" Target="http://www.3gpp.org/ftp/TSG_RAN/WG2_RL2/TSGR2_107bis/Docs/R2-1913817.zip" TargetMode="External"/><Relationship Id="rId435" Type="http://schemas.openxmlformats.org/officeDocument/2006/relationships/hyperlink" Target="http://www.3gpp.org/ftp/TSG_RAN/WG3_Iu/TSGR3_105bis/Docs/R3-195462.zip" TargetMode="External"/><Relationship Id="rId477" Type="http://schemas.openxmlformats.org/officeDocument/2006/relationships/hyperlink" Target="http://www.3gpp.org/ftp/TSG_RAN/WG3_Iu/TSGR3_105bis/Docs/R3-195636.zip" TargetMode="External"/><Relationship Id="rId600" Type="http://schemas.openxmlformats.org/officeDocument/2006/relationships/hyperlink" Target="http://www.3gpp.org/ftp/TSG_RAN/WG3_Iu/TSGR3_106/Docs/R3-197192.zip" TargetMode="External"/><Relationship Id="rId642" Type="http://schemas.openxmlformats.org/officeDocument/2006/relationships/hyperlink" Target="http://www.3gpp.org/ftp/TSG_RAN/WG4_Radio/TSGR4_92Bis/Docs/R4-1911868.zip" TargetMode="External"/><Relationship Id="rId684" Type="http://schemas.openxmlformats.org/officeDocument/2006/relationships/hyperlink" Target="http://www.3gpp.org/ftp/TSG_RAN/WG4_Radio/TSGR4_93/Docs/R4-1914235.zip" TargetMode="External"/><Relationship Id="rId281" Type="http://schemas.openxmlformats.org/officeDocument/2006/relationships/hyperlink" Target="http://www.3gpp.org/ftp/TSG_RAN/WG2_RL2/TSGR2_108/Docs/R2-1915068.zip" TargetMode="External"/><Relationship Id="rId337" Type="http://schemas.openxmlformats.org/officeDocument/2006/relationships/hyperlink" Target="http://www.3gpp.org/ftp/TSG_RAN/WG2_RL2/TSGR2_108/Docs/R2-1915478.zip" TargetMode="External"/><Relationship Id="rId502" Type="http://schemas.openxmlformats.org/officeDocument/2006/relationships/hyperlink" Target="http://www.3gpp.org/ftp/TSG_RAN/WG3_Iu/TSGR3_105bis/Docs/R3-195945.zip" TargetMode="External"/><Relationship Id="rId34" Type="http://schemas.openxmlformats.org/officeDocument/2006/relationships/hyperlink" Target="https://www.3gpp.org/ftp/Meetings_3GPP_SYNC/RAN2/Inbox/R2-1905247.zip" TargetMode="External"/><Relationship Id="rId76" Type="http://schemas.openxmlformats.org/officeDocument/2006/relationships/hyperlink" Target="http://www.3gpp.org/ftp/TSG_RAN/WG1_RL1/TSGR1_98b/Docs/R1-1911478.zip" TargetMode="External"/><Relationship Id="rId141" Type="http://schemas.openxmlformats.org/officeDocument/2006/relationships/hyperlink" Target="http://www.3gpp.org/ftp/TSG_RAN/WG2_RL2/TSGR2_107bis/Docs/R2-1912582.zip" TargetMode="External"/><Relationship Id="rId379" Type="http://schemas.openxmlformats.org/officeDocument/2006/relationships/hyperlink" Target="http://www.3gpp.org/ftp/TSG_RAN/WG2_RL2/TSGR2_108/Docs/R2-1916141.zip" TargetMode="External"/><Relationship Id="rId544" Type="http://schemas.openxmlformats.org/officeDocument/2006/relationships/hyperlink" Target="http://www.3gpp.org/ftp/TSG_RAN/WG3_Iu/TSGR3_106/Docs/R3-196762.zip" TargetMode="External"/><Relationship Id="rId586" Type="http://schemas.openxmlformats.org/officeDocument/2006/relationships/hyperlink" Target="http://www.3gpp.org/ftp/TSG_RAN/WG3_Iu/TSGR3_106/Docs/R3-197131.zip" TargetMode="External"/><Relationship Id="rId7" Type="http://schemas.openxmlformats.org/officeDocument/2006/relationships/webSettings" Target="webSettings.xml"/><Relationship Id="rId183" Type="http://schemas.openxmlformats.org/officeDocument/2006/relationships/hyperlink" Target="http://www.3gpp.org/ftp/TSG_RAN/WG2_RL2/TSGR2_107bis/Docs/R2-1913185.zip" TargetMode="External"/><Relationship Id="rId239" Type="http://schemas.openxmlformats.org/officeDocument/2006/relationships/hyperlink" Target="http://www.3gpp.org/ftp/TSG_RAN/WG2_RL2/TSGR2_107bis/Docs/R2-1913960.zip" TargetMode="External"/><Relationship Id="rId390" Type="http://schemas.openxmlformats.org/officeDocument/2006/relationships/hyperlink" Target="http://www.3gpp.org/ftp/TSG_RAN/WG3_Iu/TSGR3_105bis/Docs/R3-194932.zip" TargetMode="External"/><Relationship Id="rId404" Type="http://schemas.openxmlformats.org/officeDocument/2006/relationships/hyperlink" Target="http://www.3gpp.org/ftp/TSG_RAN/WG3_Iu/TSGR3_105bis/Docs/R3-194992.zip" TargetMode="External"/><Relationship Id="rId446" Type="http://schemas.openxmlformats.org/officeDocument/2006/relationships/hyperlink" Target="http://www.3gpp.org/ftp/TSG_RAN/WG3_Iu/TSGR3_105bis/Docs/R3-195473.zip" TargetMode="External"/><Relationship Id="rId611" Type="http://schemas.openxmlformats.org/officeDocument/2006/relationships/hyperlink" Target="http://www.3gpp.org/ftp/TSG_RAN/WG3_Iu/TSGR3_106/Docs/R3-197490.zip" TargetMode="External"/><Relationship Id="rId653" Type="http://schemas.openxmlformats.org/officeDocument/2006/relationships/hyperlink" Target="http://www.3gpp.org/ftp/TSG_RAN/WG4_Radio/TSGR4_92Bis/Docs/R4-1912200.zip" TargetMode="External"/><Relationship Id="rId250" Type="http://schemas.openxmlformats.org/officeDocument/2006/relationships/hyperlink" Target="http://www.3gpp.org/ftp/TSG_RAN/WG2_RL2/TSGR2_108/Docs/R2-1914306.zip" TargetMode="External"/><Relationship Id="rId292" Type="http://schemas.openxmlformats.org/officeDocument/2006/relationships/hyperlink" Target="http://www.3gpp.org/ftp/TSG_RAN/WG2_RL2/TSGR2_108/Docs/R2-1915119.zip" TargetMode="External"/><Relationship Id="rId306" Type="http://schemas.openxmlformats.org/officeDocument/2006/relationships/hyperlink" Target="http://www.3gpp.org/ftp/TSG_RAN/WG2_RL2/TSGR2_108/Docs/R2-1915269.zip" TargetMode="External"/><Relationship Id="rId488" Type="http://schemas.openxmlformats.org/officeDocument/2006/relationships/hyperlink" Target="http://www.3gpp.org/ftp/TSG_RAN/WG3_Iu/TSGR3_105bis/Docs/R3-195688.zip" TargetMode="External"/><Relationship Id="rId695" Type="http://schemas.openxmlformats.org/officeDocument/2006/relationships/hyperlink" Target="http://www.3gpp.org/ftp/TSG_RAN/WG4_Radio/TSGR4_93/Docs/R4-1914985.zip" TargetMode="External"/><Relationship Id="rId45" Type="http://schemas.openxmlformats.org/officeDocument/2006/relationships/hyperlink" Target="http://www.3gpp.org/ftp/TSG_RAN/WG1_RL1/TSGR1_98b/Docs/R1-1910293.zip" TargetMode="External"/><Relationship Id="rId87" Type="http://schemas.openxmlformats.org/officeDocument/2006/relationships/hyperlink" Target="http://www.3gpp.org/ftp/TSG_RAN/WG1_RL1/TSGR1_99/Docs/R1-1912019.zip" TargetMode="External"/><Relationship Id="rId110" Type="http://schemas.openxmlformats.org/officeDocument/2006/relationships/hyperlink" Target="http://www.3gpp.org/ftp/TSG_RAN/WG1_RL1/TSGR1_99/Docs/R1-1913438.zip" TargetMode="External"/><Relationship Id="rId348" Type="http://schemas.openxmlformats.org/officeDocument/2006/relationships/hyperlink" Target="http://www.3gpp.org/ftp/TSG_RAN/WG2_RL2/TSGR2_108/Docs/R2-1915702.zip" TargetMode="External"/><Relationship Id="rId513" Type="http://schemas.openxmlformats.org/officeDocument/2006/relationships/hyperlink" Target="http://www.3gpp.org/ftp/TSG_RAN/WG3_Iu/TSGR3_105bis/Docs/R3-196207.zip" TargetMode="External"/><Relationship Id="rId555" Type="http://schemas.openxmlformats.org/officeDocument/2006/relationships/hyperlink" Target="http://www.3gpp.org/ftp/TSG_RAN/WG3_Iu/TSGR3_106/Docs/R3-196959.zip" TargetMode="External"/><Relationship Id="rId597" Type="http://schemas.openxmlformats.org/officeDocument/2006/relationships/hyperlink" Target="http://www.3gpp.org/ftp/TSG_RAN/WG3_Iu/TSGR3_106/Docs/R3-197189.zip" TargetMode="External"/><Relationship Id="rId152" Type="http://schemas.openxmlformats.org/officeDocument/2006/relationships/hyperlink" Target="http://www.3gpp.org/ftp/TSG_RAN/WG2_RL2/TSGR2_107bis/Docs/R2-1912707.zip" TargetMode="External"/><Relationship Id="rId194" Type="http://schemas.openxmlformats.org/officeDocument/2006/relationships/hyperlink" Target="http://www.3gpp.org/ftp/TSG_RAN/WG2_RL2/TSGR2_107bis/Docs/R2-1913214.zip" TargetMode="External"/><Relationship Id="rId208" Type="http://schemas.openxmlformats.org/officeDocument/2006/relationships/hyperlink" Target="http://www.3gpp.org/ftp/TSG_RAN/WG2_RL2/TSGR2_107bis/Docs/R2-1913557.zip" TargetMode="External"/><Relationship Id="rId415" Type="http://schemas.openxmlformats.org/officeDocument/2006/relationships/hyperlink" Target="http://www.3gpp.org/ftp/TSG_RAN/WG3_Iu/TSGR3_105bis/Docs/R3-195363.zip" TargetMode="External"/><Relationship Id="rId457" Type="http://schemas.openxmlformats.org/officeDocument/2006/relationships/hyperlink" Target="http://www.3gpp.org/ftp/TSG_RAN/WG3_Iu/TSGR3_105bis/Docs/R3-195532.zip" TargetMode="External"/><Relationship Id="rId622" Type="http://schemas.openxmlformats.org/officeDocument/2006/relationships/hyperlink" Target="http://www.3gpp.org/ftp/TSG_RAN/WG4_Radio/TSGR4_92Bis/Docs/R4-1911387.zip" TargetMode="External"/><Relationship Id="rId261" Type="http://schemas.openxmlformats.org/officeDocument/2006/relationships/hyperlink" Target="http://www.3gpp.org/ftp/TSG_RAN/WG2_RL2/TSGR2_108/Docs/R2-1914734.zip" TargetMode="External"/><Relationship Id="rId499" Type="http://schemas.openxmlformats.org/officeDocument/2006/relationships/hyperlink" Target="http://www.3gpp.org/ftp/TSG_RAN/WG3_Iu/TSGR3_105bis/Docs/R3-195748.zip" TargetMode="External"/><Relationship Id="rId664" Type="http://schemas.openxmlformats.org/officeDocument/2006/relationships/hyperlink" Target="http://www.3gpp.org/ftp/TSG_RAN/WG4_Radio/TSGR4_92Bis/Docs/R4-1912889.zip" TargetMode="External"/><Relationship Id="rId14" Type="http://schemas.openxmlformats.org/officeDocument/2006/relationships/hyperlink" Target="file:///D:\Documents\3GPP\tsg_ran\WG2\RAN2\Docs\R2-1916538.zip" TargetMode="External"/><Relationship Id="rId56" Type="http://schemas.openxmlformats.org/officeDocument/2006/relationships/hyperlink" Target="http://www.3gpp.org/ftp/TSG_RAN/WG1_RL1/TSGR1_98b/Docs/R1-1910579.zip" TargetMode="External"/><Relationship Id="rId317" Type="http://schemas.openxmlformats.org/officeDocument/2006/relationships/hyperlink" Target="http://www.3gpp.org/ftp/TSG_RAN/WG2_RL2/TSGR2_108/Docs/R2-1915458.zip" TargetMode="External"/><Relationship Id="rId359" Type="http://schemas.openxmlformats.org/officeDocument/2006/relationships/hyperlink" Target="http://www.3gpp.org/ftp/TSG_RAN/WG2_RL2/TSGR2_108/Docs/R2-1915750.zip" TargetMode="External"/><Relationship Id="rId524" Type="http://schemas.openxmlformats.org/officeDocument/2006/relationships/hyperlink" Target="http://www.3gpp.org/ftp/TSG_RAN/WG3_Iu/TSGR3_106/Docs/R3-196681.zip" TargetMode="External"/><Relationship Id="rId566" Type="http://schemas.openxmlformats.org/officeDocument/2006/relationships/hyperlink" Target="http://www.3gpp.org/ftp/TSG_RAN/WG3_Iu/TSGR3_106/Docs/R3-196989.zip" TargetMode="External"/><Relationship Id="rId98" Type="http://schemas.openxmlformats.org/officeDocument/2006/relationships/hyperlink" Target="http://www.3gpp.org/ftp/TSG_RAN/WG1_RL1/TSGR1_99/Docs/R1-1912838.zip" TargetMode="External"/><Relationship Id="rId121" Type="http://schemas.openxmlformats.org/officeDocument/2006/relationships/hyperlink" Target="http://www.3gpp.org/ftp/TSG_RAN/WG2_RL2/TSGR2_107bis/Docs/R2-1912368.zip" TargetMode="External"/><Relationship Id="rId163" Type="http://schemas.openxmlformats.org/officeDocument/2006/relationships/hyperlink" Target="http://www.3gpp.org/ftp/TSG_RAN/WG2_RL2/TSGR2_107bis/Docs/R2-1912935.zip" TargetMode="External"/><Relationship Id="rId219" Type="http://schemas.openxmlformats.org/officeDocument/2006/relationships/hyperlink" Target="http://www.3gpp.org/ftp/TSG_RAN/WG2_RL2/TSGR2_107bis/Docs/R2-1913801.zip" TargetMode="External"/><Relationship Id="rId370" Type="http://schemas.openxmlformats.org/officeDocument/2006/relationships/hyperlink" Target="http://www.3gpp.org/ftp/TSG_RAN/WG2_RL2/TSGR2_108/Docs/R2-1916132.zip" TargetMode="External"/><Relationship Id="rId426" Type="http://schemas.openxmlformats.org/officeDocument/2006/relationships/hyperlink" Target="http://www.3gpp.org/ftp/TSG_RAN/WG3_Iu/TSGR3_105bis/Docs/R3-195453.zip" TargetMode="External"/><Relationship Id="rId633" Type="http://schemas.openxmlformats.org/officeDocument/2006/relationships/hyperlink" Target="http://www.3gpp.org/ftp/TSG_RAN/WG4_Radio/TSGR4_92Bis/Docs/R4-1911640.zip" TargetMode="External"/><Relationship Id="rId230" Type="http://schemas.openxmlformats.org/officeDocument/2006/relationships/hyperlink" Target="http://www.3gpp.org/ftp/TSG_RAN/WG2_RL2/TSGR2_107bis/Docs/R2-1913819.zip" TargetMode="External"/><Relationship Id="rId468" Type="http://schemas.openxmlformats.org/officeDocument/2006/relationships/hyperlink" Target="http://www.3gpp.org/ftp/TSG_RAN/WG3_Iu/TSGR3_105bis/Docs/R3-195627.zip" TargetMode="External"/><Relationship Id="rId675" Type="http://schemas.openxmlformats.org/officeDocument/2006/relationships/hyperlink" Target="http://www.3gpp.org/ftp/TSG_RAN/WG4_Radio/TSGR4_93/Docs/R4-1913412.zip" TargetMode="External"/><Relationship Id="rId25" Type="http://schemas.openxmlformats.org/officeDocument/2006/relationships/hyperlink" Target="https://qualcomm-my.sharepoint.com/personal/ghampel_qti_qualcomm_com/Documents/Documents/georg/Projects/mmW/mesh/3GPP/Users/ghampel/AppData/Local/Temp/Temp1_RAN3_106_agenda_with_Tdocs20191122_EOM.zip/Docs/R3-196755.zip" TargetMode="External"/><Relationship Id="rId67" Type="http://schemas.openxmlformats.org/officeDocument/2006/relationships/hyperlink" Target="http://www.3gpp.org/ftp/TSG_RAN/WG1_RL1/TSGR1_98b/Docs/R1-1911167.zip" TargetMode="External"/><Relationship Id="rId272" Type="http://schemas.openxmlformats.org/officeDocument/2006/relationships/hyperlink" Target="http://www.3gpp.org/ftp/TSG_RAN/WG2_RL2/TSGR2_108/Docs/R2-1914828.zip" TargetMode="External"/><Relationship Id="rId328" Type="http://schemas.openxmlformats.org/officeDocument/2006/relationships/hyperlink" Target="http://www.3gpp.org/ftp/TSG_RAN/WG2_RL2/TSGR2_108/Docs/R2-1915469.zip" TargetMode="External"/><Relationship Id="rId535" Type="http://schemas.openxmlformats.org/officeDocument/2006/relationships/hyperlink" Target="http://www.3gpp.org/ftp/TSG_RAN/WG3_Iu/TSGR3_106/Docs/R3-196692.zip" TargetMode="External"/><Relationship Id="rId577" Type="http://schemas.openxmlformats.org/officeDocument/2006/relationships/hyperlink" Target="http://www.3gpp.org/ftp/TSG_RAN/WG3_Iu/TSGR3_106/Docs/R3-197009.zip" TargetMode="External"/><Relationship Id="rId700" Type="http://schemas.openxmlformats.org/officeDocument/2006/relationships/hyperlink" Target="http://www.3gpp.org/ftp/TSG_RAN/WG4_Radio/TSGR4_93/Docs/R4-1916004.zip" TargetMode="External"/><Relationship Id="rId132" Type="http://schemas.openxmlformats.org/officeDocument/2006/relationships/hyperlink" Target="http://www.3gpp.org/ftp/TSG_RAN/WG2_RL2/TSGR2_107bis/Docs/R2-1912536.zip" TargetMode="External"/><Relationship Id="rId174" Type="http://schemas.openxmlformats.org/officeDocument/2006/relationships/hyperlink" Target="http://www.3gpp.org/ftp/TSG_RAN/WG2_RL2/TSGR2_107bis/Docs/R2-1913088.zip" TargetMode="External"/><Relationship Id="rId381" Type="http://schemas.openxmlformats.org/officeDocument/2006/relationships/hyperlink" Target="http://www.3gpp.org/ftp/TSG_RAN/WG2_RL2/TSGR2_108/Docs/R2-1916167.zip" TargetMode="External"/><Relationship Id="rId602" Type="http://schemas.openxmlformats.org/officeDocument/2006/relationships/hyperlink" Target="http://www.3gpp.org/ftp/TSG_RAN/WG3_Iu/TSGR3_106/Docs/R3-197208.zip" TargetMode="External"/><Relationship Id="rId241" Type="http://schemas.openxmlformats.org/officeDocument/2006/relationships/hyperlink" Target="http://www.3gpp.org/ftp/TSG_RAN/WG2_RL2/TSGR2_107bis/Docs/R2-1913998.zip" TargetMode="External"/><Relationship Id="rId437" Type="http://schemas.openxmlformats.org/officeDocument/2006/relationships/hyperlink" Target="http://www.3gpp.org/ftp/TSG_RAN/WG3_Iu/TSGR3_105bis/Docs/R3-195464.zip" TargetMode="External"/><Relationship Id="rId479" Type="http://schemas.openxmlformats.org/officeDocument/2006/relationships/hyperlink" Target="http://www.3gpp.org/ftp/TSG_RAN/WG3_Iu/TSGR3_105bis/Docs/R3-195638.zip" TargetMode="External"/><Relationship Id="rId644" Type="http://schemas.openxmlformats.org/officeDocument/2006/relationships/hyperlink" Target="http://www.3gpp.org/ftp/TSG_RAN/WG4_Radio/TSGR4_92Bis/Docs/R4-1912008.zip" TargetMode="External"/><Relationship Id="rId686" Type="http://schemas.openxmlformats.org/officeDocument/2006/relationships/hyperlink" Target="http://www.3gpp.org/ftp/TSG_RAN/WG4_Radio/TSGR4_93/Docs/R4-1914237.zip" TargetMode="External"/><Relationship Id="rId36" Type="http://schemas.openxmlformats.org/officeDocument/2006/relationships/hyperlink" Target="http://www.3gpp.org/ftp/TSG_RAN/WG1_RL1/TSGR1_98b/Docs/R1-1910051.zip" TargetMode="External"/><Relationship Id="rId283" Type="http://schemas.openxmlformats.org/officeDocument/2006/relationships/hyperlink" Target="http://www.3gpp.org/ftp/TSG_RAN/WG2_RL2/TSGR2_108/Docs/R2-1915110.zip" TargetMode="External"/><Relationship Id="rId339" Type="http://schemas.openxmlformats.org/officeDocument/2006/relationships/hyperlink" Target="http://www.3gpp.org/ftp/TSG_RAN/WG2_RL2/TSGR2_108/Docs/R2-1915480.zip" TargetMode="External"/><Relationship Id="rId490" Type="http://schemas.openxmlformats.org/officeDocument/2006/relationships/hyperlink" Target="http://www.3gpp.org/ftp/TSG_RAN/WG3_Iu/TSGR3_105bis/Docs/R3-195690.zip" TargetMode="External"/><Relationship Id="rId504" Type="http://schemas.openxmlformats.org/officeDocument/2006/relationships/hyperlink" Target="http://www.3gpp.org/ftp/TSG_RAN/WG3_Iu/TSGR3_105bis/Docs/R3-196171.zip" TargetMode="External"/><Relationship Id="rId546" Type="http://schemas.openxmlformats.org/officeDocument/2006/relationships/hyperlink" Target="http://www.3gpp.org/ftp/TSG_RAN/WG3_Iu/TSGR3_106/Docs/R3-196764.zip" TargetMode="External"/><Relationship Id="rId78" Type="http://schemas.openxmlformats.org/officeDocument/2006/relationships/hyperlink" Target="http://www.3gpp.org/ftp/TSG_RAN/WG1_RL1/TSGR1_98b/Docs/R1-1911535.zip" TargetMode="External"/><Relationship Id="rId101" Type="http://schemas.openxmlformats.org/officeDocument/2006/relationships/hyperlink" Target="http://www.3gpp.org/ftp/TSG_RAN/WG1_RL1/TSGR1_99/Docs/R1-1913094.zip" TargetMode="External"/><Relationship Id="rId143" Type="http://schemas.openxmlformats.org/officeDocument/2006/relationships/hyperlink" Target="http://www.3gpp.org/ftp/TSG_RAN/WG2_RL2/TSGR2_107bis/Docs/R2-1912584.zip" TargetMode="External"/><Relationship Id="rId185" Type="http://schemas.openxmlformats.org/officeDocument/2006/relationships/hyperlink" Target="http://www.3gpp.org/ftp/TSG_RAN/WG2_RL2/TSGR2_107bis/Docs/R2-1913187.zip" TargetMode="External"/><Relationship Id="rId350" Type="http://schemas.openxmlformats.org/officeDocument/2006/relationships/hyperlink" Target="http://www.3gpp.org/ftp/TSG_RAN/WG2_RL2/TSGR2_108/Docs/R2-1915704.zip" TargetMode="External"/><Relationship Id="rId406" Type="http://schemas.openxmlformats.org/officeDocument/2006/relationships/hyperlink" Target="http://www.3gpp.org/ftp/TSG_RAN/WG3_Iu/TSGR3_105bis/Docs/R3-194994.zip" TargetMode="External"/><Relationship Id="rId588" Type="http://schemas.openxmlformats.org/officeDocument/2006/relationships/hyperlink" Target="http://www.3gpp.org/ftp/TSG_RAN/WG3_Iu/TSGR3_106/Docs/R3-197180.zip" TargetMode="External"/><Relationship Id="rId9" Type="http://schemas.openxmlformats.org/officeDocument/2006/relationships/endnotes" Target="endnotes.xml"/><Relationship Id="rId210" Type="http://schemas.openxmlformats.org/officeDocument/2006/relationships/hyperlink" Target="http://www.3gpp.org/ftp/TSG_RAN/WG2_RL2/TSGR2_107bis/Docs/R2-1913629.zip" TargetMode="External"/><Relationship Id="rId392" Type="http://schemas.openxmlformats.org/officeDocument/2006/relationships/hyperlink" Target="http://www.3gpp.org/ftp/TSG_RAN/WG3_Iu/TSGR3_105bis/Docs/R3-194943.zip" TargetMode="External"/><Relationship Id="rId448" Type="http://schemas.openxmlformats.org/officeDocument/2006/relationships/hyperlink" Target="http://www.3gpp.org/ftp/TSG_RAN/WG3_Iu/TSGR3_105bis/Docs/R3-195475.zip" TargetMode="External"/><Relationship Id="rId613" Type="http://schemas.openxmlformats.org/officeDocument/2006/relationships/hyperlink" Target="http://www.3gpp.org/ftp/TSG_RAN/WG4_Radio/TSGR4_92Bis/Docs/R4-1910787.zip" TargetMode="External"/><Relationship Id="rId655" Type="http://schemas.openxmlformats.org/officeDocument/2006/relationships/hyperlink" Target="http://www.3gpp.org/ftp/TSG_RAN/WG4_Radio/TSGR4_92Bis/Docs/R4-1912288.zip" TargetMode="External"/><Relationship Id="rId697" Type="http://schemas.openxmlformats.org/officeDocument/2006/relationships/hyperlink" Target="http://www.3gpp.org/ftp/TSG_RAN/WG4_Radio/TSGR4_93/Docs/R4-1916001.zip" TargetMode="External"/><Relationship Id="rId252" Type="http://schemas.openxmlformats.org/officeDocument/2006/relationships/hyperlink" Target="http://www.3gpp.org/ftp/TSG_RAN/WG2_RL2/TSGR2_108/Docs/R2-1914331.zip" TargetMode="External"/><Relationship Id="rId294" Type="http://schemas.openxmlformats.org/officeDocument/2006/relationships/hyperlink" Target="http://www.3gpp.org/ftp/TSG_RAN/WG2_RL2/TSGR2_108/Docs/R2-1915121.zip" TargetMode="External"/><Relationship Id="rId308" Type="http://schemas.openxmlformats.org/officeDocument/2006/relationships/hyperlink" Target="http://www.3gpp.org/ftp/TSG_RAN/WG2_RL2/TSGR2_108/Docs/R2-1915321.zip" TargetMode="External"/><Relationship Id="rId515" Type="http://schemas.openxmlformats.org/officeDocument/2006/relationships/hyperlink" Target="http://www.3gpp.org/ftp/TSG_RAN/WG3_Iu/TSGR3_105bis/Docs/R3-196209.zip" TargetMode="External"/><Relationship Id="rId47" Type="http://schemas.openxmlformats.org/officeDocument/2006/relationships/hyperlink" Target="http://www.3gpp.org/ftp/TSG_RAN/WG1_RL1/TSGR1_98b/Docs/R1-1910295.zip" TargetMode="External"/><Relationship Id="rId89" Type="http://schemas.openxmlformats.org/officeDocument/2006/relationships/hyperlink" Target="http://www.3gpp.org/ftp/TSG_RAN/WG1_RL1/TSGR1_99/Docs/R1-1912202.zip" TargetMode="External"/><Relationship Id="rId112" Type="http://schemas.openxmlformats.org/officeDocument/2006/relationships/hyperlink" Target="http://www.3gpp.org/ftp/TSG_RAN/WG2_RL2/TSGR2_107bis/Docs/R2-1912037.zip" TargetMode="External"/><Relationship Id="rId154" Type="http://schemas.openxmlformats.org/officeDocument/2006/relationships/hyperlink" Target="http://www.3gpp.org/ftp/TSG_RAN/WG2_RL2/TSGR2_107bis/Docs/R2-1912709.zip" TargetMode="External"/><Relationship Id="rId361" Type="http://schemas.openxmlformats.org/officeDocument/2006/relationships/hyperlink" Target="http://www.3gpp.org/ftp/TSG_RAN/WG2_RL2/TSGR2_108/Docs/R2-1915783.zip" TargetMode="External"/><Relationship Id="rId557" Type="http://schemas.openxmlformats.org/officeDocument/2006/relationships/hyperlink" Target="http://www.3gpp.org/ftp/TSG_RAN/WG3_Iu/TSGR3_106/Docs/R3-196980.zip" TargetMode="External"/><Relationship Id="rId599" Type="http://schemas.openxmlformats.org/officeDocument/2006/relationships/hyperlink" Target="http://www.3gpp.org/ftp/TSG_RAN/WG3_Iu/TSGR3_106/Docs/R3-197191.zip" TargetMode="External"/><Relationship Id="rId196" Type="http://schemas.openxmlformats.org/officeDocument/2006/relationships/hyperlink" Target="http://www.3gpp.org/ftp/TSG_RAN/WG2_RL2/TSGR2_107bis/Docs/R2-1913254.zip" TargetMode="External"/><Relationship Id="rId417" Type="http://schemas.openxmlformats.org/officeDocument/2006/relationships/hyperlink" Target="http://www.3gpp.org/ftp/TSG_RAN/WG3_Iu/TSGR3_105bis/Docs/R3-195365.zip" TargetMode="External"/><Relationship Id="rId459" Type="http://schemas.openxmlformats.org/officeDocument/2006/relationships/hyperlink" Target="http://www.3gpp.org/ftp/TSG_RAN/WG3_Iu/TSGR3_105bis/Docs/R3-195534.zip" TargetMode="External"/><Relationship Id="rId624" Type="http://schemas.openxmlformats.org/officeDocument/2006/relationships/hyperlink" Target="http://www.3gpp.org/ftp/TSG_RAN/WG4_Radio/TSGR4_92Bis/Docs/R4-1911394.zip" TargetMode="External"/><Relationship Id="rId666" Type="http://schemas.openxmlformats.org/officeDocument/2006/relationships/hyperlink" Target="http://www.3gpp.org/ftp/TSG_RAN/WG4_Radio/TSGR4_92Bis/Docs/R4-1912891.zip" TargetMode="External"/><Relationship Id="rId16" Type="http://schemas.openxmlformats.org/officeDocument/2006/relationships/hyperlink" Target="https://qualcomm-my.sharepoint.com/personal/ghampel_qti_qualcomm_com/Documents/Documents/georg/Projects/mmW/mesh/3GPP/Users/ghampel/AppData/Local/Temp/Temp1_RAN3_106_agenda_with_Tdocs20191122_EOM.zip/Inbox/R3-197653.zip" TargetMode="External"/><Relationship Id="rId221" Type="http://schemas.openxmlformats.org/officeDocument/2006/relationships/hyperlink" Target="http://www.3gpp.org/ftp/TSG_RAN/WG2_RL2/TSGR2_107bis/Docs/R2-1913803.zip" TargetMode="External"/><Relationship Id="rId263" Type="http://schemas.openxmlformats.org/officeDocument/2006/relationships/hyperlink" Target="http://www.3gpp.org/ftp/TSG_RAN/WG2_RL2/TSGR2_108/Docs/R2-1914736.zip" TargetMode="External"/><Relationship Id="rId319" Type="http://schemas.openxmlformats.org/officeDocument/2006/relationships/hyperlink" Target="http://www.3gpp.org/ftp/TSG_RAN/WG2_RL2/TSGR2_108/Docs/R2-1915460.zip" TargetMode="External"/><Relationship Id="rId470" Type="http://schemas.openxmlformats.org/officeDocument/2006/relationships/hyperlink" Target="http://www.3gpp.org/ftp/TSG_RAN/WG3_Iu/TSGR3_105bis/Docs/R3-195629.zip" TargetMode="External"/><Relationship Id="rId526" Type="http://schemas.openxmlformats.org/officeDocument/2006/relationships/hyperlink" Target="http://www.3gpp.org/ftp/TSG_RAN/WG3_Iu/TSGR3_106/Docs/R3-196683.zip" TargetMode="External"/><Relationship Id="rId58" Type="http://schemas.openxmlformats.org/officeDocument/2006/relationships/hyperlink" Target="http://www.3gpp.org/ftp/TSG_RAN/WG1_RL1/TSGR1_98b/Docs/R1-1910646.zip" TargetMode="External"/><Relationship Id="rId123" Type="http://schemas.openxmlformats.org/officeDocument/2006/relationships/hyperlink" Target="http://www.3gpp.org/ftp/TSG_RAN/WG2_RL2/TSGR2_107bis/Docs/R2-1912370.zip" TargetMode="External"/><Relationship Id="rId330" Type="http://schemas.openxmlformats.org/officeDocument/2006/relationships/hyperlink" Target="http://www.3gpp.org/ftp/TSG_RAN/WG2_RL2/TSGR2_108/Docs/R2-1915471.zip" TargetMode="External"/><Relationship Id="rId568" Type="http://schemas.openxmlformats.org/officeDocument/2006/relationships/hyperlink" Target="http://www.3gpp.org/ftp/TSG_RAN/WG3_Iu/TSGR3_106/Docs/R3-196991.zip" TargetMode="External"/><Relationship Id="rId165" Type="http://schemas.openxmlformats.org/officeDocument/2006/relationships/hyperlink" Target="http://www.3gpp.org/ftp/TSG_RAN/WG2_RL2/TSGR2_107bis/Docs/R2-1912979.zip" TargetMode="External"/><Relationship Id="rId372" Type="http://schemas.openxmlformats.org/officeDocument/2006/relationships/hyperlink" Target="http://www.3gpp.org/ftp/TSG_RAN/WG2_RL2/TSGR2_108/Docs/R2-1916134.zip" TargetMode="External"/><Relationship Id="rId428" Type="http://schemas.openxmlformats.org/officeDocument/2006/relationships/hyperlink" Target="http://www.3gpp.org/ftp/TSG_RAN/WG3_Iu/TSGR3_105bis/Docs/R3-195455.zip" TargetMode="External"/><Relationship Id="rId635" Type="http://schemas.openxmlformats.org/officeDocument/2006/relationships/hyperlink" Target="http://www.3gpp.org/ftp/TSG_RAN/WG4_Radio/TSGR4_92Bis/Docs/R4-1911698.zip" TargetMode="External"/><Relationship Id="rId677" Type="http://schemas.openxmlformats.org/officeDocument/2006/relationships/hyperlink" Target="http://www.3gpp.org/ftp/TSG_RAN/WG4_Radio/TSGR4_93/Docs/R4-1914162.zip" TargetMode="External"/><Relationship Id="rId232" Type="http://schemas.openxmlformats.org/officeDocument/2006/relationships/hyperlink" Target="http://www.3gpp.org/ftp/TSG_RAN/WG2_RL2/TSGR2_107bis/Docs/R2-1913821.zip" TargetMode="External"/><Relationship Id="rId274" Type="http://schemas.openxmlformats.org/officeDocument/2006/relationships/hyperlink" Target="http://www.3gpp.org/ftp/TSG_RAN/WG2_RL2/TSGR2_108/Docs/R2-1914830.zip" TargetMode="External"/><Relationship Id="rId481" Type="http://schemas.openxmlformats.org/officeDocument/2006/relationships/hyperlink" Target="http://www.3gpp.org/ftp/TSG_RAN/WG3_Iu/TSGR3_105bis/Docs/R3-195640.zip" TargetMode="External"/><Relationship Id="rId702" Type="http://schemas.openxmlformats.org/officeDocument/2006/relationships/hyperlink" Target="http://www.3gpp.org/ftp/TSG_RAN/WG4_Radio/TSGR4_93/Docs/R4-1916161.zip" TargetMode="External"/><Relationship Id="rId27" Type="http://schemas.openxmlformats.org/officeDocument/2006/relationships/hyperlink" Target="https://qualcomm-my.sharepoint.com/personal/ghampel_qti_qualcomm_com/Documents/Documents/georg/Projects/mmW/mesh/3GPP/Users/ghampel/AppData/Local/Temp/Temp1_RAN3_106_agenda_with_Tdocs20191122_EOM.zip/Inbox/R3-197659.zip" TargetMode="External"/><Relationship Id="rId69" Type="http://schemas.openxmlformats.org/officeDocument/2006/relationships/hyperlink" Target="http://www.3gpp.org/ftp/TSG_RAN/WG1_RL1/TSGR1_98b/Docs/R1-1911195.zip" TargetMode="External"/><Relationship Id="rId134" Type="http://schemas.openxmlformats.org/officeDocument/2006/relationships/hyperlink" Target="http://www.3gpp.org/ftp/TSG_RAN/WG2_RL2/TSGR2_107bis/Docs/R2-1912572.zip" TargetMode="External"/><Relationship Id="rId537" Type="http://schemas.openxmlformats.org/officeDocument/2006/relationships/hyperlink" Target="http://www.3gpp.org/ftp/TSG_RAN/WG3_Iu/TSGR3_106/Docs/R3-196755.zip" TargetMode="External"/><Relationship Id="rId579" Type="http://schemas.openxmlformats.org/officeDocument/2006/relationships/hyperlink" Target="http://www.3gpp.org/ftp/TSG_RAN/WG3_Iu/TSGR3_106/Docs/R3-197124.zip" TargetMode="External"/><Relationship Id="rId80" Type="http://schemas.openxmlformats.org/officeDocument/2006/relationships/hyperlink" Target="http://www.3gpp.org/ftp/TSG_RAN/WG1_RL1/TSGR1_98b/Docs/R1-1911548.zip" TargetMode="External"/><Relationship Id="rId176" Type="http://schemas.openxmlformats.org/officeDocument/2006/relationships/hyperlink" Target="http://www.3gpp.org/ftp/TSG_RAN/WG2_RL2/TSGR2_107bis/Docs/R2-1913178.zip" TargetMode="External"/><Relationship Id="rId341" Type="http://schemas.openxmlformats.org/officeDocument/2006/relationships/hyperlink" Target="http://www.3gpp.org/ftp/TSG_RAN/WG2_RL2/TSGR2_108/Docs/R2-1915538.zip" TargetMode="External"/><Relationship Id="rId383" Type="http://schemas.openxmlformats.org/officeDocument/2006/relationships/hyperlink" Target="http://www.3gpp.org/ftp/TSG_RAN/WG2_RL2/TSGR2_108/Docs/R2-1916169.zip" TargetMode="External"/><Relationship Id="rId439" Type="http://schemas.openxmlformats.org/officeDocument/2006/relationships/hyperlink" Target="http://www.3gpp.org/ftp/TSG_RAN/WG3_Iu/TSGR3_105bis/Docs/R3-195466.zip" TargetMode="External"/><Relationship Id="rId590" Type="http://schemas.openxmlformats.org/officeDocument/2006/relationships/hyperlink" Target="http://www.3gpp.org/ftp/TSG_RAN/WG3_Iu/TSGR3_106/Docs/R3-197182.zip" TargetMode="External"/><Relationship Id="rId604" Type="http://schemas.openxmlformats.org/officeDocument/2006/relationships/hyperlink" Target="http://www.3gpp.org/ftp/TSG_RAN/WG3_Iu/TSGR3_106/Docs/R3-197325.zip" TargetMode="External"/><Relationship Id="rId646" Type="http://schemas.openxmlformats.org/officeDocument/2006/relationships/hyperlink" Target="http://www.3gpp.org/ftp/TSG_RAN/WG4_Radio/TSGR4_92Bis/Docs/R4-1912010.zip" TargetMode="External"/><Relationship Id="rId201" Type="http://schemas.openxmlformats.org/officeDocument/2006/relationships/hyperlink" Target="http://www.3gpp.org/ftp/TSG_RAN/WG2_RL2/TSGR2_107bis/Docs/R2-1913460.zip" TargetMode="External"/><Relationship Id="rId243" Type="http://schemas.openxmlformats.org/officeDocument/2006/relationships/hyperlink" Target="http://www.3gpp.org/ftp/TSG_RAN/WG2_RL2/TSGR2_107bis/Docs/R2-1914008.zip" TargetMode="External"/><Relationship Id="rId285" Type="http://schemas.openxmlformats.org/officeDocument/2006/relationships/hyperlink" Target="http://www.3gpp.org/ftp/TSG_RAN/WG2_RL2/TSGR2_108/Docs/R2-1915112.zip" TargetMode="External"/><Relationship Id="rId450" Type="http://schemas.openxmlformats.org/officeDocument/2006/relationships/hyperlink" Target="http://www.3gpp.org/ftp/TSG_RAN/WG3_Iu/TSGR3_105bis/Docs/R3-195477.zip" TargetMode="External"/><Relationship Id="rId506" Type="http://schemas.openxmlformats.org/officeDocument/2006/relationships/hyperlink" Target="http://www.3gpp.org/ftp/TSG_RAN/WG3_Iu/TSGR3_105bis/Docs/R3-196199.zip" TargetMode="External"/><Relationship Id="rId688" Type="http://schemas.openxmlformats.org/officeDocument/2006/relationships/hyperlink" Target="http://www.3gpp.org/ftp/TSG_RAN/WG4_Radio/TSGR4_93/Docs/R4-1914525.zip" TargetMode="External"/><Relationship Id="rId38" Type="http://schemas.openxmlformats.org/officeDocument/2006/relationships/hyperlink" Target="http://www.3gpp.org/ftp/TSG_RAN/WG1_RL1/TSGR1_98b/Docs/R1-1910053.zip" TargetMode="External"/><Relationship Id="rId103" Type="http://schemas.openxmlformats.org/officeDocument/2006/relationships/hyperlink" Target="http://www.3gpp.org/ftp/TSG_RAN/WG1_RL1/TSGR1_99/Docs/R1-1913184.zip" TargetMode="External"/><Relationship Id="rId310" Type="http://schemas.openxmlformats.org/officeDocument/2006/relationships/hyperlink" Target="http://www.3gpp.org/ftp/TSG_RAN/WG2_RL2/TSGR2_108/Docs/R2-1915323.zip" TargetMode="External"/><Relationship Id="rId492" Type="http://schemas.openxmlformats.org/officeDocument/2006/relationships/hyperlink" Target="http://www.3gpp.org/ftp/TSG_RAN/WG3_Iu/TSGR3_105bis/Docs/R3-195692.zip" TargetMode="External"/><Relationship Id="rId548" Type="http://schemas.openxmlformats.org/officeDocument/2006/relationships/hyperlink" Target="http://www.3gpp.org/ftp/TSG_RAN/WG3_Iu/TSGR3_106/Docs/R3-196779.zip" TargetMode="External"/><Relationship Id="rId91" Type="http://schemas.openxmlformats.org/officeDocument/2006/relationships/hyperlink" Target="http://www.3gpp.org/ftp/TSG_RAN/WG1_RL1/TSGR1_99/Docs/R1-1912266.zip" TargetMode="External"/><Relationship Id="rId145" Type="http://schemas.openxmlformats.org/officeDocument/2006/relationships/hyperlink" Target="http://www.3gpp.org/ftp/TSG_RAN/WG2_RL2/TSGR2_107bis/Docs/R2-1912586.zip" TargetMode="External"/><Relationship Id="rId187" Type="http://schemas.openxmlformats.org/officeDocument/2006/relationships/hyperlink" Target="http://www.3gpp.org/ftp/TSG_RAN/WG2_RL2/TSGR2_107bis/Docs/R2-1913189.zip" TargetMode="External"/><Relationship Id="rId352" Type="http://schemas.openxmlformats.org/officeDocument/2006/relationships/hyperlink" Target="http://www.3gpp.org/ftp/TSG_RAN/WG2_RL2/TSGR2_108/Docs/R2-1915723.zip" TargetMode="External"/><Relationship Id="rId394" Type="http://schemas.openxmlformats.org/officeDocument/2006/relationships/hyperlink" Target="http://www.3gpp.org/ftp/TSG_RAN/WG3_Iu/TSGR3_105bis/Docs/R3-194967.zip" TargetMode="External"/><Relationship Id="rId408" Type="http://schemas.openxmlformats.org/officeDocument/2006/relationships/hyperlink" Target="http://www.3gpp.org/ftp/TSG_RAN/WG3_Iu/TSGR3_105bis/Docs/R3-194996.zip" TargetMode="External"/><Relationship Id="rId615" Type="http://schemas.openxmlformats.org/officeDocument/2006/relationships/hyperlink" Target="http://www.3gpp.org/ftp/TSG_RAN/WG4_Radio/TSGR4_92Bis/Docs/R4-1910838.zip" TargetMode="External"/><Relationship Id="rId212" Type="http://schemas.openxmlformats.org/officeDocument/2006/relationships/hyperlink" Target="http://www.3gpp.org/ftp/TSG_RAN/WG2_RL2/TSGR2_107bis/Docs/R2-1913631.zip" TargetMode="External"/><Relationship Id="rId254" Type="http://schemas.openxmlformats.org/officeDocument/2006/relationships/hyperlink" Target="http://www.3gpp.org/ftp/TSG_RAN/WG2_RL2/TSGR2_108/Docs/R2-1914345.zip" TargetMode="External"/><Relationship Id="rId657" Type="http://schemas.openxmlformats.org/officeDocument/2006/relationships/hyperlink" Target="http://www.3gpp.org/ftp/TSG_RAN/WG4_Radio/TSGR4_92Bis/Docs/R4-1912309.zip" TargetMode="External"/><Relationship Id="rId699" Type="http://schemas.openxmlformats.org/officeDocument/2006/relationships/hyperlink" Target="http://www.3gpp.org/ftp/TSG_RAN/WG4_Radio/TSGR4_93/Docs/R4-1916003.zip" TargetMode="External"/><Relationship Id="rId49" Type="http://schemas.openxmlformats.org/officeDocument/2006/relationships/hyperlink" Target="http://www.3gpp.org/ftp/TSG_RAN/WG1_RL1/TSGR1_98b/Docs/R1-1910465.zip" TargetMode="External"/><Relationship Id="rId114" Type="http://schemas.openxmlformats.org/officeDocument/2006/relationships/hyperlink" Target="http://www.3gpp.org/ftp/TSG_RAN/WG2_RL2/TSGR2_107bis/Docs/R2-1912124.zip" TargetMode="External"/><Relationship Id="rId296" Type="http://schemas.openxmlformats.org/officeDocument/2006/relationships/hyperlink" Target="http://www.3gpp.org/ftp/TSG_RAN/WG2_RL2/TSGR2_108/Docs/R2-1915127.zip" TargetMode="External"/><Relationship Id="rId461" Type="http://schemas.openxmlformats.org/officeDocument/2006/relationships/hyperlink" Target="http://www.3gpp.org/ftp/TSG_RAN/WG3_Iu/TSGR3_105bis/Docs/R3-195537.zip" TargetMode="External"/><Relationship Id="rId517" Type="http://schemas.openxmlformats.org/officeDocument/2006/relationships/hyperlink" Target="http://www.3gpp.org/ftp/TSG_RAN/WG3_Iu/TSGR3_105bis/Docs/R3-196284.zip" TargetMode="External"/><Relationship Id="rId559" Type="http://schemas.openxmlformats.org/officeDocument/2006/relationships/hyperlink" Target="http://www.3gpp.org/ftp/TSG_RAN/WG3_Iu/TSGR3_106/Docs/R3-196982.zip" TargetMode="External"/><Relationship Id="rId60" Type="http://schemas.openxmlformats.org/officeDocument/2006/relationships/hyperlink" Target="http://www.3gpp.org/ftp/TSG_RAN/WG1_RL1/TSGR1_98b/Docs/R1-1910901.zip" TargetMode="External"/><Relationship Id="rId156" Type="http://schemas.openxmlformats.org/officeDocument/2006/relationships/hyperlink" Target="http://www.3gpp.org/ftp/TSG_RAN/WG2_RL2/TSGR2_107bis/Docs/R2-1912711.zip" TargetMode="External"/><Relationship Id="rId198" Type="http://schemas.openxmlformats.org/officeDocument/2006/relationships/hyperlink" Target="http://www.3gpp.org/ftp/TSG_RAN/WG2_RL2/TSGR2_107bis/Docs/R2-1913350.zip" TargetMode="External"/><Relationship Id="rId321" Type="http://schemas.openxmlformats.org/officeDocument/2006/relationships/hyperlink" Target="http://www.3gpp.org/ftp/TSG_RAN/WG2_RL2/TSGR2_108/Docs/R2-1915462.zip" TargetMode="External"/><Relationship Id="rId363" Type="http://schemas.openxmlformats.org/officeDocument/2006/relationships/hyperlink" Target="http://www.3gpp.org/ftp/TSG_RAN/WG2_RL2/TSGR2_108/Docs/R2-1916055.zip" TargetMode="External"/><Relationship Id="rId419" Type="http://schemas.openxmlformats.org/officeDocument/2006/relationships/hyperlink" Target="http://www.3gpp.org/ftp/TSG_RAN/WG3_Iu/TSGR3_105bis/Docs/R3-195446.zip" TargetMode="External"/><Relationship Id="rId570" Type="http://schemas.openxmlformats.org/officeDocument/2006/relationships/hyperlink" Target="http://www.3gpp.org/ftp/TSG_RAN/WG3_Iu/TSGR3_106/Docs/R3-196993.zip" TargetMode="External"/><Relationship Id="rId626" Type="http://schemas.openxmlformats.org/officeDocument/2006/relationships/hyperlink" Target="http://www.3gpp.org/ftp/TSG_RAN/WG4_Radio/TSGR4_92Bis/Docs/R4-1911396.zip" TargetMode="External"/><Relationship Id="rId223" Type="http://schemas.openxmlformats.org/officeDocument/2006/relationships/hyperlink" Target="http://www.3gpp.org/ftp/TSG_RAN/WG2_RL2/TSGR2_107bis/Docs/R2-1913811.zip" TargetMode="External"/><Relationship Id="rId430" Type="http://schemas.openxmlformats.org/officeDocument/2006/relationships/hyperlink" Target="http://www.3gpp.org/ftp/TSG_RAN/WG3_Iu/TSGR3_105bis/Docs/R3-195457.zip" TargetMode="External"/><Relationship Id="rId668" Type="http://schemas.openxmlformats.org/officeDocument/2006/relationships/hyperlink" Target="http://www.3gpp.org/ftp/TSG_RAN/WG4_Radio/TSGR4_93/Docs/R4-1913333.zip" TargetMode="External"/><Relationship Id="rId18" Type="http://schemas.openxmlformats.org/officeDocument/2006/relationships/hyperlink" Target="https://qualcomm-my.sharepoint.com/personal/ghampel_qti_qualcomm_com/Documents/Documents/georg/Projects/mmW/mesh/3GPP/Users/ghampel/AppData/Local/Temp/Temp1_RAN3_106_agenda_with_Tdocs20191122_EOM.zip/Inbox/R3-197654.zip" TargetMode="External"/><Relationship Id="rId265" Type="http://schemas.openxmlformats.org/officeDocument/2006/relationships/hyperlink" Target="http://www.3gpp.org/ftp/TSG_RAN/WG2_RL2/TSGR2_108/Docs/R2-1914738.zip" TargetMode="External"/><Relationship Id="rId472" Type="http://schemas.openxmlformats.org/officeDocument/2006/relationships/hyperlink" Target="http://www.3gpp.org/ftp/TSG_RAN/WG3_Iu/TSGR3_105bis/Docs/R3-195631.zip" TargetMode="External"/><Relationship Id="rId528" Type="http://schemas.openxmlformats.org/officeDocument/2006/relationships/hyperlink" Target="http://www.3gpp.org/ftp/TSG_RAN/WG3_Iu/TSGR3_106/Docs/R3-196685.zip" TargetMode="External"/><Relationship Id="rId125" Type="http://schemas.openxmlformats.org/officeDocument/2006/relationships/hyperlink" Target="http://www.3gpp.org/ftp/TSG_RAN/WG2_RL2/TSGR2_107bis/Docs/R2-1912372.zip" TargetMode="External"/><Relationship Id="rId167" Type="http://schemas.openxmlformats.org/officeDocument/2006/relationships/hyperlink" Target="http://www.3gpp.org/ftp/TSG_RAN/WG2_RL2/TSGR2_107bis/Docs/R2-1912981.zip" TargetMode="External"/><Relationship Id="rId332" Type="http://schemas.openxmlformats.org/officeDocument/2006/relationships/hyperlink" Target="http://www.3gpp.org/ftp/TSG_RAN/WG2_RL2/TSGR2_108/Docs/R2-1915473.zip" TargetMode="External"/><Relationship Id="rId374" Type="http://schemas.openxmlformats.org/officeDocument/2006/relationships/hyperlink" Target="http://www.3gpp.org/ftp/TSG_RAN/WG2_RL2/TSGR2_108/Docs/R2-1916136.zip" TargetMode="External"/><Relationship Id="rId581" Type="http://schemas.openxmlformats.org/officeDocument/2006/relationships/hyperlink" Target="http://www.3gpp.org/ftp/TSG_RAN/WG3_Iu/TSGR3_106/Docs/R3-197126.zip" TargetMode="External"/><Relationship Id="rId71" Type="http://schemas.openxmlformats.org/officeDocument/2006/relationships/hyperlink" Target="http://www.3gpp.org/ftp/TSG_RAN/WG1_RL1/TSGR1_98b/Docs/R1-1911237.zip" TargetMode="External"/><Relationship Id="rId234" Type="http://schemas.openxmlformats.org/officeDocument/2006/relationships/hyperlink" Target="http://www.3gpp.org/ftp/TSG_RAN/WG2_RL2/TSGR2_107bis/Docs/R2-1913859.zip" TargetMode="External"/><Relationship Id="rId637" Type="http://schemas.openxmlformats.org/officeDocument/2006/relationships/hyperlink" Target="http://www.3gpp.org/ftp/TSG_RAN/WG4_Radio/TSGR4_92Bis/Docs/R4-1911734.zip" TargetMode="External"/><Relationship Id="rId679" Type="http://schemas.openxmlformats.org/officeDocument/2006/relationships/hyperlink" Target="http://www.3gpp.org/ftp/TSG_RAN/WG4_Radio/TSGR4_93/Docs/R4-1914218.zip" TargetMode="External"/><Relationship Id="rId2" Type="http://schemas.openxmlformats.org/officeDocument/2006/relationships/customXml" Target="../customXml/item2.xml"/><Relationship Id="rId29" Type="http://schemas.openxmlformats.org/officeDocument/2006/relationships/hyperlink" Target="https://qualcomm-my.sharepoint.com/personal/ghampel_qti_qualcomm_com/Documents/Documents/georg/Projects/mmW/mesh/3GPP/Users/ghampel/AppData/Local/Temp/Temp1_RAN3_106_agenda_with_Tdocs20191122_EOM.zip/Inbox/R3-197658.zip" TargetMode="External"/><Relationship Id="rId276" Type="http://schemas.openxmlformats.org/officeDocument/2006/relationships/hyperlink" Target="http://www.3gpp.org/ftp/TSG_RAN/WG2_RL2/TSGR2_108/Docs/R2-1914918.zip" TargetMode="External"/><Relationship Id="rId441" Type="http://schemas.openxmlformats.org/officeDocument/2006/relationships/hyperlink" Target="http://www.3gpp.org/ftp/TSG_RAN/WG3_Iu/TSGR3_105bis/Docs/R3-195468.zip" TargetMode="External"/><Relationship Id="rId483" Type="http://schemas.openxmlformats.org/officeDocument/2006/relationships/hyperlink" Target="http://www.3gpp.org/ftp/TSG_RAN/WG3_Iu/TSGR3_105bis/Docs/R3-195642.zip" TargetMode="External"/><Relationship Id="rId539" Type="http://schemas.openxmlformats.org/officeDocument/2006/relationships/hyperlink" Target="http://www.3gpp.org/ftp/TSG_RAN/WG3_Iu/TSGR3_106/Docs/R3-196757.zip" TargetMode="External"/><Relationship Id="rId690" Type="http://schemas.openxmlformats.org/officeDocument/2006/relationships/hyperlink" Target="http://www.3gpp.org/ftp/TSG_RAN/WG4_Radio/TSGR4_93/Docs/R4-1914760.zip" TargetMode="External"/><Relationship Id="rId704" Type="http://schemas.openxmlformats.org/officeDocument/2006/relationships/hyperlink" Target="http://www.3gpp.org/ftp/TSG_RAN/WG4_Radio/TSGR4_93/Docs/R4-1916166.zip" TargetMode="External"/><Relationship Id="rId40" Type="http://schemas.openxmlformats.org/officeDocument/2006/relationships/hyperlink" Target="http://www.3gpp.org/ftp/TSG_RAN/WG1_RL1/TSGR1_98b/Docs/R1-1910154.zip" TargetMode="External"/><Relationship Id="rId136" Type="http://schemas.openxmlformats.org/officeDocument/2006/relationships/hyperlink" Target="http://www.3gpp.org/ftp/TSG_RAN/WG2_RL2/TSGR2_107bis/Docs/R2-1912575.zip" TargetMode="External"/><Relationship Id="rId178" Type="http://schemas.openxmlformats.org/officeDocument/2006/relationships/hyperlink" Target="http://www.3gpp.org/ftp/TSG_RAN/WG2_RL2/TSGR2_107bis/Docs/R2-1913180.zip" TargetMode="External"/><Relationship Id="rId301" Type="http://schemas.openxmlformats.org/officeDocument/2006/relationships/hyperlink" Target="http://www.3gpp.org/ftp/TSG_RAN/WG2_RL2/TSGR2_108/Docs/R2-1915226.zip" TargetMode="External"/><Relationship Id="rId343" Type="http://schemas.openxmlformats.org/officeDocument/2006/relationships/hyperlink" Target="http://www.3gpp.org/ftp/TSG_RAN/WG2_RL2/TSGR2_108/Docs/R2-1915596.zip" TargetMode="External"/><Relationship Id="rId550" Type="http://schemas.openxmlformats.org/officeDocument/2006/relationships/hyperlink" Target="http://www.3gpp.org/ftp/TSG_RAN/WG3_Iu/TSGR3_106/Docs/R3-196781.zip" TargetMode="External"/><Relationship Id="rId82" Type="http://schemas.openxmlformats.org/officeDocument/2006/relationships/hyperlink" Target="http://www.3gpp.org/ftp/TSG_RAN/WG1_RL1/TSGR1_98b/Docs/R1-1911651.zip" TargetMode="External"/><Relationship Id="rId203" Type="http://schemas.openxmlformats.org/officeDocument/2006/relationships/hyperlink" Target="http://www.3gpp.org/ftp/TSG_RAN/WG2_RL2/TSGR2_107bis/Docs/R2-1913462.zip" TargetMode="External"/><Relationship Id="rId385" Type="http://schemas.openxmlformats.org/officeDocument/2006/relationships/hyperlink" Target="http://www.3gpp.org/ftp/TSG_RAN/WG2_RL2/TSGR2_108/Docs/R2-1916238.zip" TargetMode="External"/><Relationship Id="rId592" Type="http://schemas.openxmlformats.org/officeDocument/2006/relationships/hyperlink" Target="http://www.3gpp.org/ftp/TSG_RAN/WG3_Iu/TSGR3_106/Docs/R3-197184.zip" TargetMode="External"/><Relationship Id="rId606" Type="http://schemas.openxmlformats.org/officeDocument/2006/relationships/hyperlink" Target="http://www.3gpp.org/ftp/TSG_RAN/WG3_Iu/TSGR3_106/Docs/R3-197327.zip" TargetMode="External"/><Relationship Id="rId648" Type="http://schemas.openxmlformats.org/officeDocument/2006/relationships/hyperlink" Target="http://www.3gpp.org/ftp/TSG_RAN/WG4_Radio/TSGR4_92Bis/Docs/R4-1912012.zip" TargetMode="External"/><Relationship Id="rId19" Type="http://schemas.openxmlformats.org/officeDocument/2006/relationships/hyperlink" Target="https://qualcomm-my.sharepoint.com/personal/ghampel_qti_qualcomm_com/Documents/Documents/georg/Projects/mmW/mesh/3GPP/Users/ghampel/AppData/Local/Temp/Temp1_RAN3_106_agenda_with_Tdocs20191122_EOM.zip/Docs/R3-196493.zip" TargetMode="External"/><Relationship Id="rId224" Type="http://schemas.openxmlformats.org/officeDocument/2006/relationships/hyperlink" Target="http://www.3gpp.org/ftp/TSG_RAN/WG2_RL2/TSGR2_107bis/Docs/R2-1913812.zip" TargetMode="External"/><Relationship Id="rId245" Type="http://schemas.openxmlformats.org/officeDocument/2006/relationships/hyperlink" Target="http://www.3gpp.org/ftp/TSG_RAN/WG2_RL2/TSGR2_107bis/Docs/R2-1914027.zip" TargetMode="External"/><Relationship Id="rId266" Type="http://schemas.openxmlformats.org/officeDocument/2006/relationships/hyperlink" Target="http://www.3gpp.org/ftp/TSG_RAN/WG2_RL2/TSGR2_108/Docs/R2-1914747.zip" TargetMode="External"/><Relationship Id="rId287" Type="http://schemas.openxmlformats.org/officeDocument/2006/relationships/hyperlink" Target="http://www.3gpp.org/ftp/TSG_RAN/WG2_RL2/TSGR2_108/Docs/R2-1915114.zip" TargetMode="External"/><Relationship Id="rId410" Type="http://schemas.openxmlformats.org/officeDocument/2006/relationships/hyperlink" Target="http://www.3gpp.org/ftp/TSG_RAN/WG3_Iu/TSGR3_105bis/Docs/R3-194998.zip" TargetMode="External"/><Relationship Id="rId431" Type="http://schemas.openxmlformats.org/officeDocument/2006/relationships/hyperlink" Target="http://www.3gpp.org/ftp/TSG_RAN/WG3_Iu/TSGR3_105bis/Docs/R3-195458.zip" TargetMode="External"/><Relationship Id="rId452" Type="http://schemas.openxmlformats.org/officeDocument/2006/relationships/hyperlink" Target="http://www.3gpp.org/ftp/TSG_RAN/WG3_Iu/TSGR3_105bis/Docs/R3-195527.zip" TargetMode="External"/><Relationship Id="rId473" Type="http://schemas.openxmlformats.org/officeDocument/2006/relationships/hyperlink" Target="http://www.3gpp.org/ftp/TSG_RAN/WG3_Iu/TSGR3_105bis/Docs/R3-195632.zip" TargetMode="External"/><Relationship Id="rId494" Type="http://schemas.openxmlformats.org/officeDocument/2006/relationships/hyperlink" Target="http://www.3gpp.org/ftp/TSG_RAN/WG3_Iu/TSGR3_105bis/Docs/R3-195694.zip" TargetMode="External"/><Relationship Id="rId508" Type="http://schemas.openxmlformats.org/officeDocument/2006/relationships/hyperlink" Target="http://www.3gpp.org/ftp/TSG_RAN/WG3_Iu/TSGR3_105bis/Docs/R3-196201.zip" TargetMode="External"/><Relationship Id="rId529" Type="http://schemas.openxmlformats.org/officeDocument/2006/relationships/hyperlink" Target="http://www.3gpp.org/ftp/TSG_RAN/WG3_Iu/TSGR3_106/Docs/R3-196686.zip" TargetMode="External"/><Relationship Id="rId680" Type="http://schemas.openxmlformats.org/officeDocument/2006/relationships/hyperlink" Target="http://www.3gpp.org/ftp/TSG_RAN/WG4_Radio/TSGR4_93/Docs/R4-1914219.zip" TargetMode="External"/><Relationship Id="rId30" Type="http://schemas.openxmlformats.org/officeDocument/2006/relationships/hyperlink" Target="https://qualcomm-my.sharepoint.com/personal/ghampel_qti_qualcomm_com/Documents/Documents/georg/Projects/mmW/mesh/3GPP/Users/ghampel/AppData/Local/Temp/Temp1_RAN3_106_agenda_with_Tdocs20191122_EOM.zip/Inbox/R3-197660.zip" TargetMode="External"/><Relationship Id="rId105" Type="http://schemas.openxmlformats.org/officeDocument/2006/relationships/hyperlink" Target="http://www.3gpp.org/ftp/TSG_RAN/WG1_RL1/TSGR1_99/Docs/R1-1913186.zip" TargetMode="External"/><Relationship Id="rId126" Type="http://schemas.openxmlformats.org/officeDocument/2006/relationships/hyperlink" Target="http://www.3gpp.org/ftp/TSG_RAN/WG2_RL2/TSGR2_107bis/Docs/R2-1912373.zip" TargetMode="External"/><Relationship Id="rId147" Type="http://schemas.openxmlformats.org/officeDocument/2006/relationships/hyperlink" Target="http://www.3gpp.org/ftp/TSG_RAN/WG2_RL2/TSGR2_107bis/Docs/R2-1912588.zip" TargetMode="External"/><Relationship Id="rId168" Type="http://schemas.openxmlformats.org/officeDocument/2006/relationships/hyperlink" Target="http://www.3gpp.org/ftp/TSG_RAN/WG2_RL2/TSGR2_107bis/Docs/R2-1913004.zip" TargetMode="External"/><Relationship Id="rId312" Type="http://schemas.openxmlformats.org/officeDocument/2006/relationships/hyperlink" Target="http://www.3gpp.org/ftp/TSG_RAN/WG2_RL2/TSGR2_108/Docs/R2-1915325.zip" TargetMode="External"/><Relationship Id="rId333" Type="http://schemas.openxmlformats.org/officeDocument/2006/relationships/hyperlink" Target="http://www.3gpp.org/ftp/TSG_RAN/WG2_RL2/TSGR2_108/Docs/R2-1915474.zip" TargetMode="External"/><Relationship Id="rId354" Type="http://schemas.openxmlformats.org/officeDocument/2006/relationships/hyperlink" Target="http://www.3gpp.org/ftp/TSG_RAN/WG2_RL2/TSGR2_108/Docs/R2-1915745.zip" TargetMode="External"/><Relationship Id="rId540" Type="http://schemas.openxmlformats.org/officeDocument/2006/relationships/hyperlink" Target="http://www.3gpp.org/ftp/TSG_RAN/WG3_Iu/TSGR3_106/Docs/R3-196758.zip" TargetMode="External"/><Relationship Id="rId51" Type="http://schemas.openxmlformats.org/officeDocument/2006/relationships/hyperlink" Target="http://www.3gpp.org/ftp/TSG_RAN/WG1_RL1/TSGR1_98b/Docs/R1-1910467.zip" TargetMode="External"/><Relationship Id="rId72" Type="http://schemas.openxmlformats.org/officeDocument/2006/relationships/hyperlink" Target="http://www.3gpp.org/ftp/TSG_RAN/WG1_RL1/TSGR1_98b/Docs/R1-1911342.zip" TargetMode="External"/><Relationship Id="rId93" Type="http://schemas.openxmlformats.org/officeDocument/2006/relationships/hyperlink" Target="http://www.3gpp.org/ftp/TSG_RAN/WG1_RL1/TSGR1_99/Docs/R1-1912321.zip" TargetMode="External"/><Relationship Id="rId189" Type="http://schemas.openxmlformats.org/officeDocument/2006/relationships/hyperlink" Target="http://www.3gpp.org/ftp/TSG_RAN/WG2_RL2/TSGR2_107bis/Docs/R2-1913209.zip" TargetMode="External"/><Relationship Id="rId375" Type="http://schemas.openxmlformats.org/officeDocument/2006/relationships/hyperlink" Target="http://www.3gpp.org/ftp/TSG_RAN/WG2_RL2/TSGR2_108/Docs/R2-1916137.zip" TargetMode="External"/><Relationship Id="rId396" Type="http://schemas.openxmlformats.org/officeDocument/2006/relationships/hyperlink" Target="http://www.3gpp.org/ftp/TSG_RAN/WG3_Iu/TSGR3_105bis/Docs/R3-194969.zip" TargetMode="External"/><Relationship Id="rId561" Type="http://schemas.openxmlformats.org/officeDocument/2006/relationships/hyperlink" Target="http://www.3gpp.org/ftp/TSG_RAN/WG3_Iu/TSGR3_106/Docs/R3-196984.zip" TargetMode="External"/><Relationship Id="rId582" Type="http://schemas.openxmlformats.org/officeDocument/2006/relationships/hyperlink" Target="http://www.3gpp.org/ftp/TSG_RAN/WG3_Iu/TSGR3_106/Docs/R3-197127.zip" TargetMode="External"/><Relationship Id="rId617" Type="http://schemas.openxmlformats.org/officeDocument/2006/relationships/hyperlink" Target="http://www.3gpp.org/ftp/TSG_RAN/WG4_Radio/TSGR4_92Bis/Docs/R4-1911066.zip" TargetMode="External"/><Relationship Id="rId638" Type="http://schemas.openxmlformats.org/officeDocument/2006/relationships/hyperlink" Target="http://www.3gpp.org/ftp/TSG_RAN/WG4_Radio/TSGR4_92Bis/Docs/R4-1911735.zip" TargetMode="External"/><Relationship Id="rId659" Type="http://schemas.openxmlformats.org/officeDocument/2006/relationships/hyperlink" Target="http://www.3gpp.org/ftp/TSG_RAN/WG4_Radio/TSGR4_92Bis/Docs/R4-1912549.zip" TargetMode="External"/><Relationship Id="rId3" Type="http://schemas.openxmlformats.org/officeDocument/2006/relationships/customXml" Target="../customXml/item3.xml"/><Relationship Id="rId214" Type="http://schemas.openxmlformats.org/officeDocument/2006/relationships/hyperlink" Target="http://www.3gpp.org/ftp/TSG_RAN/WG2_RL2/TSGR2_107bis/Docs/R2-1913655.zip" TargetMode="External"/><Relationship Id="rId235" Type="http://schemas.openxmlformats.org/officeDocument/2006/relationships/hyperlink" Target="http://www.3gpp.org/ftp/TSG_RAN/WG2_RL2/TSGR2_107bis/Docs/R2-1913871.zip" TargetMode="External"/><Relationship Id="rId256" Type="http://schemas.openxmlformats.org/officeDocument/2006/relationships/hyperlink" Target="http://www.3gpp.org/ftp/TSG_RAN/WG2_RL2/TSGR2_108/Docs/R2-1914384.zip" TargetMode="External"/><Relationship Id="rId277" Type="http://schemas.openxmlformats.org/officeDocument/2006/relationships/hyperlink" Target="http://www.3gpp.org/ftp/TSG_RAN/WG2_RL2/TSGR2_108/Docs/R2-1914919.zip" TargetMode="External"/><Relationship Id="rId298" Type="http://schemas.openxmlformats.org/officeDocument/2006/relationships/hyperlink" Target="http://www.3gpp.org/ftp/TSG_RAN/WG2_RL2/TSGR2_108/Docs/R2-1915129.zip" TargetMode="External"/><Relationship Id="rId400" Type="http://schemas.openxmlformats.org/officeDocument/2006/relationships/hyperlink" Target="http://www.3gpp.org/ftp/TSG_RAN/WG3_Iu/TSGR3_105bis/Docs/R3-194988.zip" TargetMode="External"/><Relationship Id="rId421" Type="http://schemas.openxmlformats.org/officeDocument/2006/relationships/hyperlink" Target="http://www.3gpp.org/ftp/TSG_RAN/WG3_Iu/TSGR3_105bis/Docs/R3-195448.zip" TargetMode="External"/><Relationship Id="rId442" Type="http://schemas.openxmlformats.org/officeDocument/2006/relationships/hyperlink" Target="http://www.3gpp.org/ftp/TSG_RAN/WG3_Iu/TSGR3_105bis/Docs/R3-195469.zip" TargetMode="External"/><Relationship Id="rId463" Type="http://schemas.openxmlformats.org/officeDocument/2006/relationships/hyperlink" Target="http://www.3gpp.org/ftp/TSG_RAN/WG3_Iu/TSGR3_105bis/Docs/R3-195622.zip" TargetMode="External"/><Relationship Id="rId484" Type="http://schemas.openxmlformats.org/officeDocument/2006/relationships/hyperlink" Target="http://www.3gpp.org/ftp/TSG_RAN/WG3_Iu/TSGR3_105bis/Docs/R3-195662.zip" TargetMode="External"/><Relationship Id="rId519" Type="http://schemas.openxmlformats.org/officeDocument/2006/relationships/hyperlink" Target="http://www.3gpp.org/ftp/TSG_RAN/WG3_Iu/TSGR3_105bis/Docs/R3-196304.zip" TargetMode="External"/><Relationship Id="rId670" Type="http://schemas.openxmlformats.org/officeDocument/2006/relationships/hyperlink" Target="http://www.3gpp.org/ftp/TSG_RAN/WG4_Radio/TSGR4_93/Docs/R4-1913336.zip" TargetMode="External"/><Relationship Id="rId705" Type="http://schemas.openxmlformats.org/officeDocument/2006/relationships/footer" Target="footer1.xml"/><Relationship Id="rId116" Type="http://schemas.openxmlformats.org/officeDocument/2006/relationships/hyperlink" Target="http://www.3gpp.org/ftp/TSG_RAN/WG2_RL2/TSGR2_107bis/Docs/R2-1912126.zip" TargetMode="External"/><Relationship Id="rId137" Type="http://schemas.openxmlformats.org/officeDocument/2006/relationships/hyperlink" Target="http://www.3gpp.org/ftp/TSG_RAN/WG2_RL2/TSGR2_107bis/Docs/R2-1912576.zip" TargetMode="External"/><Relationship Id="rId158" Type="http://schemas.openxmlformats.org/officeDocument/2006/relationships/hyperlink" Target="http://www.3gpp.org/ftp/TSG_RAN/WG2_RL2/TSGR2_107bis/Docs/R2-1912798.zip" TargetMode="External"/><Relationship Id="rId302" Type="http://schemas.openxmlformats.org/officeDocument/2006/relationships/hyperlink" Target="http://www.3gpp.org/ftp/TSG_RAN/WG2_RL2/TSGR2_108/Docs/R2-1915227.zip" TargetMode="External"/><Relationship Id="rId323" Type="http://schemas.openxmlformats.org/officeDocument/2006/relationships/hyperlink" Target="http://www.3gpp.org/ftp/TSG_RAN/WG2_RL2/TSGR2_108/Docs/R2-1915464.zip" TargetMode="External"/><Relationship Id="rId344" Type="http://schemas.openxmlformats.org/officeDocument/2006/relationships/hyperlink" Target="http://www.3gpp.org/ftp/TSG_RAN/WG2_RL2/TSGR2_108/Docs/R2-1915598.zip" TargetMode="External"/><Relationship Id="rId530" Type="http://schemas.openxmlformats.org/officeDocument/2006/relationships/hyperlink" Target="http://www.3gpp.org/ftp/TSG_RAN/WG3_Iu/TSGR3_106/Docs/R3-196687.zip" TargetMode="External"/><Relationship Id="rId691" Type="http://schemas.openxmlformats.org/officeDocument/2006/relationships/hyperlink" Target="http://www.3gpp.org/ftp/TSG_RAN/WG4_Radio/TSGR4_93/Docs/R4-1914761.zip" TargetMode="External"/><Relationship Id="rId20" Type="http://schemas.openxmlformats.org/officeDocument/2006/relationships/hyperlink" Target="https://qualcomm-my.sharepoint.com/personal/ghampel_qti_qualcomm_com/Documents/Documents/georg/Projects/mmW/mesh/3GPP/Users/ghampel/AppData/Local/Temp/Temp1_RAN3_106_agenda_with_Tdocs20191122_EOM.zip/Docs/R3-196472.zip" TargetMode="External"/><Relationship Id="rId41" Type="http://schemas.openxmlformats.org/officeDocument/2006/relationships/hyperlink" Target="http://www.3gpp.org/ftp/TSG_RAN/WG1_RL1/TSGR1_98b/Docs/R1-1910161.zip" TargetMode="External"/><Relationship Id="rId62" Type="http://schemas.openxmlformats.org/officeDocument/2006/relationships/hyperlink" Target="http://www.3gpp.org/ftp/TSG_RAN/WG1_RL1/TSGR1_98b/Docs/R1-1910903.zip" TargetMode="External"/><Relationship Id="rId83" Type="http://schemas.openxmlformats.org/officeDocument/2006/relationships/hyperlink" Target="http://www.3gpp.org/ftp/TSG_RAN/WG1_RL1/TSGR1_98b/Docs/R1-1911723.zip" TargetMode="External"/><Relationship Id="rId179" Type="http://schemas.openxmlformats.org/officeDocument/2006/relationships/hyperlink" Target="http://www.3gpp.org/ftp/TSG_RAN/WG2_RL2/TSGR2_107bis/Docs/R2-1913181.zip" TargetMode="External"/><Relationship Id="rId365" Type="http://schemas.openxmlformats.org/officeDocument/2006/relationships/hyperlink" Target="http://www.3gpp.org/ftp/TSG_RAN/WG2_RL2/TSGR2_108/Docs/R2-1916057.zip" TargetMode="External"/><Relationship Id="rId386" Type="http://schemas.openxmlformats.org/officeDocument/2006/relationships/hyperlink" Target="http://www.3gpp.org/ftp/TSG_RAN/WG2_RL2/TSGR2_108/Docs/R2-1916239.zip" TargetMode="External"/><Relationship Id="rId551" Type="http://schemas.openxmlformats.org/officeDocument/2006/relationships/hyperlink" Target="http://www.3gpp.org/ftp/TSG_RAN/WG3_Iu/TSGR3_106/Docs/R3-196782.zip" TargetMode="External"/><Relationship Id="rId572" Type="http://schemas.openxmlformats.org/officeDocument/2006/relationships/hyperlink" Target="http://www.3gpp.org/ftp/TSG_RAN/WG3_Iu/TSGR3_106/Docs/R3-196995.zip" TargetMode="External"/><Relationship Id="rId593" Type="http://schemas.openxmlformats.org/officeDocument/2006/relationships/hyperlink" Target="http://www.3gpp.org/ftp/TSG_RAN/WG3_Iu/TSGR3_106/Docs/R3-197185.zip" TargetMode="External"/><Relationship Id="rId607" Type="http://schemas.openxmlformats.org/officeDocument/2006/relationships/hyperlink" Target="http://www.3gpp.org/ftp/TSG_RAN/WG3_Iu/TSGR3_106/Docs/R3-197328.zip" TargetMode="External"/><Relationship Id="rId628" Type="http://schemas.openxmlformats.org/officeDocument/2006/relationships/hyperlink" Target="http://www.3gpp.org/ftp/TSG_RAN/WG4_Radio/TSGR4_92Bis/Docs/R4-1911398.zip" TargetMode="External"/><Relationship Id="rId649" Type="http://schemas.openxmlformats.org/officeDocument/2006/relationships/hyperlink" Target="http://www.3gpp.org/ftp/TSG_RAN/WG4_Radio/TSGR4_92Bis/Docs/R4-1912013.zip" TargetMode="External"/><Relationship Id="rId190" Type="http://schemas.openxmlformats.org/officeDocument/2006/relationships/hyperlink" Target="http://www.3gpp.org/ftp/TSG_RAN/WG2_RL2/TSGR2_107bis/Docs/R2-1913210.zip" TargetMode="External"/><Relationship Id="rId204" Type="http://schemas.openxmlformats.org/officeDocument/2006/relationships/hyperlink" Target="http://www.3gpp.org/ftp/TSG_RAN/WG2_RL2/TSGR2_107bis/Docs/R2-1913463.zip" TargetMode="External"/><Relationship Id="rId225" Type="http://schemas.openxmlformats.org/officeDocument/2006/relationships/hyperlink" Target="http://www.3gpp.org/ftp/TSG_RAN/WG2_RL2/TSGR2_107bis/Docs/R2-1913813.zip" TargetMode="External"/><Relationship Id="rId246" Type="http://schemas.openxmlformats.org/officeDocument/2006/relationships/hyperlink" Target="http://www.3gpp.org/ftp/TSG_RAN/WG2_RL2/TSGR2_107bis/Docs/R2-1914171.zip" TargetMode="External"/><Relationship Id="rId267" Type="http://schemas.openxmlformats.org/officeDocument/2006/relationships/hyperlink" Target="http://www.3gpp.org/ftp/TSG_RAN/WG2_RL2/TSGR2_108/Docs/R2-1914768.zip" TargetMode="External"/><Relationship Id="rId288" Type="http://schemas.openxmlformats.org/officeDocument/2006/relationships/hyperlink" Target="http://www.3gpp.org/ftp/TSG_RAN/WG2_RL2/TSGR2_108/Docs/R2-1915115.zip" TargetMode="External"/><Relationship Id="rId411" Type="http://schemas.openxmlformats.org/officeDocument/2006/relationships/hyperlink" Target="http://www.3gpp.org/ftp/TSG_RAN/WG3_Iu/TSGR3_105bis/Docs/R3-194999.zip" TargetMode="External"/><Relationship Id="rId432" Type="http://schemas.openxmlformats.org/officeDocument/2006/relationships/hyperlink" Target="http://www.3gpp.org/ftp/TSG_RAN/WG3_Iu/TSGR3_105bis/Docs/R3-195459.zip" TargetMode="External"/><Relationship Id="rId453" Type="http://schemas.openxmlformats.org/officeDocument/2006/relationships/hyperlink" Target="http://www.3gpp.org/ftp/TSG_RAN/WG3_Iu/TSGR3_105bis/Docs/R3-195528.zip" TargetMode="External"/><Relationship Id="rId474" Type="http://schemas.openxmlformats.org/officeDocument/2006/relationships/hyperlink" Target="http://www.3gpp.org/ftp/TSG_RAN/WG3_Iu/TSGR3_105bis/Docs/R3-195633.zip" TargetMode="External"/><Relationship Id="rId509" Type="http://schemas.openxmlformats.org/officeDocument/2006/relationships/hyperlink" Target="http://www.3gpp.org/ftp/TSG_RAN/WG3_Iu/TSGR3_105bis/Docs/R3-196202.zip" TargetMode="External"/><Relationship Id="rId660" Type="http://schemas.openxmlformats.org/officeDocument/2006/relationships/hyperlink" Target="http://www.3gpp.org/ftp/TSG_RAN/WG4_Radio/TSGR4_92Bis/Docs/R4-1912714.zip" TargetMode="External"/><Relationship Id="rId106" Type="http://schemas.openxmlformats.org/officeDocument/2006/relationships/hyperlink" Target="http://www.3gpp.org/ftp/TSG_RAN/WG1_RL1/TSGR1_99/Docs/R1-1913187.zip" TargetMode="External"/><Relationship Id="rId127" Type="http://schemas.openxmlformats.org/officeDocument/2006/relationships/hyperlink" Target="http://www.3gpp.org/ftp/TSG_RAN/WG2_RL2/TSGR2_107bis/Docs/R2-1912374.zip" TargetMode="External"/><Relationship Id="rId313" Type="http://schemas.openxmlformats.org/officeDocument/2006/relationships/hyperlink" Target="http://www.3gpp.org/ftp/TSG_RAN/WG2_RL2/TSGR2_108/Docs/R2-1915343.zip" TargetMode="External"/><Relationship Id="rId495" Type="http://schemas.openxmlformats.org/officeDocument/2006/relationships/hyperlink" Target="http://www.3gpp.org/ftp/TSG_RAN/WG3_Iu/TSGR3_105bis/Docs/R3-195695.zip" TargetMode="External"/><Relationship Id="rId681" Type="http://schemas.openxmlformats.org/officeDocument/2006/relationships/hyperlink" Target="http://www.3gpp.org/ftp/TSG_RAN/WG4_Radio/TSGR4_93/Docs/R4-1914220.zip" TargetMode="External"/><Relationship Id="rId10" Type="http://schemas.openxmlformats.org/officeDocument/2006/relationships/hyperlink" Target="http://www.3gpp.org/ftp/tsg_ran/TSG_RAN/TSGR_85/Docs/RP-192188.zip" TargetMode="External"/><Relationship Id="rId31" Type="http://schemas.openxmlformats.org/officeDocument/2006/relationships/hyperlink" Target="https://qualcomm-my.sharepoint.com/personal/ghampel_qti_qualcomm_com/Documents/Documents/georg/Projects/mmW/mesh/3GPP/Users/ghampel/AppData/Local/Temp/Temp1_RAN3_106_agenda_with_Tdocs20191122_EOM.zip/Inbox/R3-197662.zip" TargetMode="External"/><Relationship Id="rId52" Type="http://schemas.openxmlformats.org/officeDocument/2006/relationships/hyperlink" Target="http://www.3gpp.org/ftp/TSG_RAN/WG1_RL1/TSGR1_98b/Docs/R1-1910468.zip" TargetMode="External"/><Relationship Id="rId73" Type="http://schemas.openxmlformats.org/officeDocument/2006/relationships/hyperlink" Target="http://www.3gpp.org/ftp/TSG_RAN/WG1_RL1/TSGR1_98b/Docs/R1-1911408.zip" TargetMode="External"/><Relationship Id="rId94" Type="http://schemas.openxmlformats.org/officeDocument/2006/relationships/hyperlink" Target="http://www.3gpp.org/ftp/TSG_RAN/WG1_RL1/TSGR1_99/Docs/R1-1912455.zip" TargetMode="External"/><Relationship Id="rId148" Type="http://schemas.openxmlformats.org/officeDocument/2006/relationships/hyperlink" Target="http://www.3gpp.org/ftp/TSG_RAN/WG2_RL2/TSGR2_107bis/Docs/R2-1912589.zip" TargetMode="External"/><Relationship Id="rId169" Type="http://schemas.openxmlformats.org/officeDocument/2006/relationships/hyperlink" Target="http://www.3gpp.org/ftp/TSG_RAN/WG2_RL2/TSGR2_107bis/Docs/R2-1913063.zip" TargetMode="External"/><Relationship Id="rId334" Type="http://schemas.openxmlformats.org/officeDocument/2006/relationships/hyperlink" Target="http://www.3gpp.org/ftp/TSG_RAN/WG2_RL2/TSGR2_108/Docs/R2-1915475.zip" TargetMode="External"/><Relationship Id="rId355" Type="http://schemas.openxmlformats.org/officeDocument/2006/relationships/hyperlink" Target="http://www.3gpp.org/ftp/TSG_RAN/WG2_RL2/TSGR2_108/Docs/R2-1915746.zip" TargetMode="External"/><Relationship Id="rId376" Type="http://schemas.openxmlformats.org/officeDocument/2006/relationships/hyperlink" Target="http://www.3gpp.org/ftp/TSG_RAN/WG2_RL2/TSGR2_108/Docs/R2-1916138.zip" TargetMode="External"/><Relationship Id="rId397" Type="http://schemas.openxmlformats.org/officeDocument/2006/relationships/hyperlink" Target="http://www.3gpp.org/ftp/TSG_RAN/WG3_Iu/TSGR3_105bis/Docs/R3-194985.zip" TargetMode="External"/><Relationship Id="rId520" Type="http://schemas.openxmlformats.org/officeDocument/2006/relationships/hyperlink" Target="http://www.3gpp.org/ftp/TSG_RAN/WG3_Iu/TSGR3_105bis/Docs/R3-196305.zip" TargetMode="External"/><Relationship Id="rId541" Type="http://schemas.openxmlformats.org/officeDocument/2006/relationships/hyperlink" Target="http://www.3gpp.org/ftp/TSG_RAN/WG3_Iu/TSGR3_106/Docs/R3-196759.zip" TargetMode="External"/><Relationship Id="rId562" Type="http://schemas.openxmlformats.org/officeDocument/2006/relationships/hyperlink" Target="http://www.3gpp.org/ftp/TSG_RAN/WG3_Iu/TSGR3_106/Docs/R3-196985.zip" TargetMode="External"/><Relationship Id="rId583" Type="http://schemas.openxmlformats.org/officeDocument/2006/relationships/hyperlink" Target="http://www.3gpp.org/ftp/TSG_RAN/WG3_Iu/TSGR3_106/Docs/R3-197128.zip" TargetMode="External"/><Relationship Id="rId618" Type="http://schemas.openxmlformats.org/officeDocument/2006/relationships/hyperlink" Target="http://www.3gpp.org/ftp/TSG_RAN/WG4_Radio/TSGR4_92Bis/Docs/R4-1911067.zip" TargetMode="External"/><Relationship Id="rId639" Type="http://schemas.openxmlformats.org/officeDocument/2006/relationships/hyperlink" Target="http://www.3gpp.org/ftp/TSG_RAN/WG4_Radio/TSGR4_92Bis/Docs/R4-1911736.zip" TargetMode="External"/><Relationship Id="rId4" Type="http://schemas.openxmlformats.org/officeDocument/2006/relationships/numbering" Target="numbering.xml"/><Relationship Id="rId180" Type="http://schemas.openxmlformats.org/officeDocument/2006/relationships/hyperlink" Target="http://www.3gpp.org/ftp/TSG_RAN/WG2_RL2/TSGR2_107bis/Docs/R2-1913182.zip" TargetMode="External"/><Relationship Id="rId215" Type="http://schemas.openxmlformats.org/officeDocument/2006/relationships/hyperlink" Target="http://www.3gpp.org/ftp/TSG_RAN/WG2_RL2/TSGR2_107bis/Docs/R2-1913666.zip" TargetMode="External"/><Relationship Id="rId236" Type="http://schemas.openxmlformats.org/officeDocument/2006/relationships/hyperlink" Target="http://www.3gpp.org/ftp/TSG_RAN/WG2_RL2/TSGR2_107bis/Docs/R2-1913920.zip" TargetMode="External"/><Relationship Id="rId257" Type="http://schemas.openxmlformats.org/officeDocument/2006/relationships/hyperlink" Target="http://www.3gpp.org/ftp/TSG_RAN/WG2_RL2/TSGR2_108/Docs/R2-1914385.zip" TargetMode="External"/><Relationship Id="rId278" Type="http://schemas.openxmlformats.org/officeDocument/2006/relationships/hyperlink" Target="http://www.3gpp.org/ftp/TSG_RAN/WG2_RL2/TSGR2_108/Docs/R2-1914920.zip" TargetMode="External"/><Relationship Id="rId401" Type="http://schemas.openxmlformats.org/officeDocument/2006/relationships/hyperlink" Target="http://www.3gpp.org/ftp/TSG_RAN/WG3_Iu/TSGR3_105bis/Docs/R3-194989.zip" TargetMode="External"/><Relationship Id="rId422" Type="http://schemas.openxmlformats.org/officeDocument/2006/relationships/hyperlink" Target="http://www.3gpp.org/ftp/TSG_RAN/WG3_Iu/TSGR3_105bis/Docs/R3-195449.zip" TargetMode="External"/><Relationship Id="rId443" Type="http://schemas.openxmlformats.org/officeDocument/2006/relationships/hyperlink" Target="http://www.3gpp.org/ftp/TSG_RAN/WG3_Iu/TSGR3_105bis/Docs/R3-195470.zip" TargetMode="External"/><Relationship Id="rId464" Type="http://schemas.openxmlformats.org/officeDocument/2006/relationships/hyperlink" Target="http://www.3gpp.org/ftp/TSG_RAN/WG3_Iu/TSGR3_105bis/Docs/R3-195623.zip" TargetMode="External"/><Relationship Id="rId650" Type="http://schemas.openxmlformats.org/officeDocument/2006/relationships/hyperlink" Target="http://www.3gpp.org/ftp/TSG_RAN/WG4_Radio/TSGR4_92Bis/Docs/R4-1912014.zip" TargetMode="External"/><Relationship Id="rId303" Type="http://schemas.openxmlformats.org/officeDocument/2006/relationships/hyperlink" Target="http://www.3gpp.org/ftp/TSG_RAN/WG2_RL2/TSGR2_108/Docs/R2-1915256.zip" TargetMode="External"/><Relationship Id="rId485" Type="http://schemas.openxmlformats.org/officeDocument/2006/relationships/hyperlink" Target="http://www.3gpp.org/ftp/TSG_RAN/WG3_Iu/TSGR3_105bis/Docs/R3-195685.zip" TargetMode="External"/><Relationship Id="rId692" Type="http://schemas.openxmlformats.org/officeDocument/2006/relationships/hyperlink" Target="http://www.3gpp.org/ftp/TSG_RAN/WG4_Radio/TSGR4_93/Docs/R4-1914762.zip" TargetMode="External"/><Relationship Id="rId706" Type="http://schemas.openxmlformats.org/officeDocument/2006/relationships/fontTable" Target="fontTable.xml"/><Relationship Id="rId42" Type="http://schemas.openxmlformats.org/officeDocument/2006/relationships/hyperlink" Target="http://www.3gpp.org/ftp/TSG_RAN/WG1_RL1/TSGR1_98b/Docs/R1-1910162.zip" TargetMode="External"/><Relationship Id="rId84" Type="http://schemas.openxmlformats.org/officeDocument/2006/relationships/hyperlink" Target="http://www.3gpp.org/ftp/TSG_RAN/WG1_RL1/TSGR1_98b/Docs/R1-1911724.zip" TargetMode="External"/><Relationship Id="rId138" Type="http://schemas.openxmlformats.org/officeDocument/2006/relationships/hyperlink" Target="http://www.3gpp.org/ftp/TSG_RAN/WG2_RL2/TSGR2_107bis/Docs/R2-1912577.zip" TargetMode="External"/><Relationship Id="rId345" Type="http://schemas.openxmlformats.org/officeDocument/2006/relationships/hyperlink" Target="http://www.3gpp.org/ftp/TSG_RAN/WG2_RL2/TSGR2_108/Docs/R2-1915699.zip" TargetMode="External"/><Relationship Id="rId387" Type="http://schemas.openxmlformats.org/officeDocument/2006/relationships/hyperlink" Target="http://www.3gpp.org/ftp/TSG_RAN/WG2_RL2/TSGR2_108/Docs/R2-1916250.zip" TargetMode="External"/><Relationship Id="rId510" Type="http://schemas.openxmlformats.org/officeDocument/2006/relationships/hyperlink" Target="http://www.3gpp.org/ftp/TSG_RAN/WG3_Iu/TSGR3_105bis/Docs/R3-196203.zip" TargetMode="External"/><Relationship Id="rId552" Type="http://schemas.openxmlformats.org/officeDocument/2006/relationships/hyperlink" Target="http://www.3gpp.org/ftp/TSG_RAN/WG3_Iu/TSGR3_106/Docs/R3-196784.zip" TargetMode="External"/><Relationship Id="rId594" Type="http://schemas.openxmlformats.org/officeDocument/2006/relationships/hyperlink" Target="http://www.3gpp.org/ftp/TSG_RAN/WG3_Iu/TSGR3_106/Docs/R3-197186.zip" TargetMode="External"/><Relationship Id="rId608" Type="http://schemas.openxmlformats.org/officeDocument/2006/relationships/hyperlink" Target="http://www.3gpp.org/ftp/TSG_RAN/WG3_Iu/TSGR3_106/Docs/R3-197451.zip" TargetMode="External"/><Relationship Id="rId191" Type="http://schemas.openxmlformats.org/officeDocument/2006/relationships/hyperlink" Target="http://www.3gpp.org/ftp/TSG_RAN/WG2_RL2/TSGR2_107bis/Docs/R2-1913211.zip" TargetMode="External"/><Relationship Id="rId205" Type="http://schemas.openxmlformats.org/officeDocument/2006/relationships/hyperlink" Target="http://www.3gpp.org/ftp/TSG_RAN/WG2_RL2/TSGR2_107bis/Docs/R2-1913538.zip" TargetMode="External"/><Relationship Id="rId247" Type="http://schemas.openxmlformats.org/officeDocument/2006/relationships/hyperlink" Target="http://www.3gpp.org/ftp/TSG_RAN/WG2_RL2/TSGR2_107bis/Docs/R2-1914179.zip" TargetMode="External"/><Relationship Id="rId412" Type="http://schemas.openxmlformats.org/officeDocument/2006/relationships/hyperlink" Target="http://www.3gpp.org/ftp/TSG_RAN/WG3_Iu/TSGR3_105bis/Docs/R3-195000.zip" TargetMode="External"/><Relationship Id="rId107" Type="http://schemas.openxmlformats.org/officeDocument/2006/relationships/hyperlink" Target="http://www.3gpp.org/ftp/TSG_RAN/WG1_RL1/TSGR1_99/Docs/R1-1913316.zip" TargetMode="External"/><Relationship Id="rId289" Type="http://schemas.openxmlformats.org/officeDocument/2006/relationships/hyperlink" Target="http://www.3gpp.org/ftp/TSG_RAN/WG2_RL2/TSGR2_108/Docs/R2-1915116.zip" TargetMode="External"/><Relationship Id="rId454" Type="http://schemas.openxmlformats.org/officeDocument/2006/relationships/hyperlink" Target="http://www.3gpp.org/ftp/TSG_RAN/WG3_Iu/TSGR3_105bis/Docs/R3-195529.zip" TargetMode="External"/><Relationship Id="rId496" Type="http://schemas.openxmlformats.org/officeDocument/2006/relationships/hyperlink" Target="http://www.3gpp.org/ftp/TSG_RAN/WG3_Iu/TSGR3_105bis/Docs/R3-195696.zip" TargetMode="External"/><Relationship Id="rId661" Type="http://schemas.openxmlformats.org/officeDocument/2006/relationships/hyperlink" Target="http://www.3gpp.org/ftp/TSG_RAN/WG4_Radio/TSGR4_92Bis/Docs/R4-1912715.zip" TargetMode="External"/><Relationship Id="rId11" Type="http://schemas.openxmlformats.org/officeDocument/2006/relationships/hyperlink" Target="mailto:ghampel@qti.qualcomm.com" TargetMode="External"/><Relationship Id="rId53" Type="http://schemas.openxmlformats.org/officeDocument/2006/relationships/hyperlink" Target="http://www.3gpp.org/ftp/TSG_RAN/WG1_RL1/TSGR1_98b/Docs/R1-1910543.zip" TargetMode="External"/><Relationship Id="rId149" Type="http://schemas.openxmlformats.org/officeDocument/2006/relationships/hyperlink" Target="http://www.3gpp.org/ftp/TSG_RAN/WG2_RL2/TSGR2_107bis/Docs/R2-1912590.zip" TargetMode="External"/><Relationship Id="rId314" Type="http://schemas.openxmlformats.org/officeDocument/2006/relationships/hyperlink" Target="http://www.3gpp.org/ftp/TSG_RAN/WG2_RL2/TSGR2_108/Docs/R2-1915391.zip" TargetMode="External"/><Relationship Id="rId356" Type="http://schemas.openxmlformats.org/officeDocument/2006/relationships/hyperlink" Target="http://www.3gpp.org/ftp/TSG_RAN/WG2_RL2/TSGR2_108/Docs/R2-1915747.zip" TargetMode="External"/><Relationship Id="rId398" Type="http://schemas.openxmlformats.org/officeDocument/2006/relationships/hyperlink" Target="http://www.3gpp.org/ftp/TSG_RAN/WG3_Iu/TSGR3_105bis/Docs/R3-194986.zip" TargetMode="External"/><Relationship Id="rId521" Type="http://schemas.openxmlformats.org/officeDocument/2006/relationships/hyperlink" Target="http://www.3gpp.org/ftp/TSG_RAN/WG3_Iu/TSGR3_105bis/Docs/R3-196306.zip" TargetMode="External"/><Relationship Id="rId563" Type="http://schemas.openxmlformats.org/officeDocument/2006/relationships/hyperlink" Target="http://www.3gpp.org/ftp/TSG_RAN/WG3_Iu/TSGR3_106/Docs/R3-196986.zip" TargetMode="External"/><Relationship Id="rId619" Type="http://schemas.openxmlformats.org/officeDocument/2006/relationships/hyperlink" Target="http://www.3gpp.org/ftp/TSG_RAN/WG4_Radio/TSGR4_92Bis/Docs/R4-1911332.zip" TargetMode="External"/><Relationship Id="rId95" Type="http://schemas.openxmlformats.org/officeDocument/2006/relationships/hyperlink" Target="http://www.3gpp.org/ftp/TSG_RAN/WG1_RL1/TSGR1_99/Docs/R1-1912456.zip" TargetMode="External"/><Relationship Id="rId160" Type="http://schemas.openxmlformats.org/officeDocument/2006/relationships/hyperlink" Target="http://www.3gpp.org/ftp/TSG_RAN/WG2_RL2/TSGR2_107bis/Docs/R2-1912800.zip" TargetMode="External"/><Relationship Id="rId216" Type="http://schemas.openxmlformats.org/officeDocument/2006/relationships/hyperlink" Target="http://www.3gpp.org/ftp/TSG_RAN/WG2_RL2/TSGR2_107bis/Docs/R2-1913764.zip" TargetMode="External"/><Relationship Id="rId423" Type="http://schemas.openxmlformats.org/officeDocument/2006/relationships/hyperlink" Target="http://www.3gpp.org/ftp/TSG_RAN/WG3_Iu/TSGR3_105bis/Docs/R3-195450.zip" TargetMode="External"/><Relationship Id="rId258" Type="http://schemas.openxmlformats.org/officeDocument/2006/relationships/hyperlink" Target="http://www.3gpp.org/ftp/TSG_RAN/WG2_RL2/TSGR2_108/Docs/R2-1914490.zip" TargetMode="External"/><Relationship Id="rId465" Type="http://schemas.openxmlformats.org/officeDocument/2006/relationships/hyperlink" Target="http://www.3gpp.org/ftp/TSG_RAN/WG3_Iu/TSGR3_105bis/Docs/R3-195624.zip" TargetMode="External"/><Relationship Id="rId630" Type="http://schemas.openxmlformats.org/officeDocument/2006/relationships/hyperlink" Target="http://www.3gpp.org/ftp/TSG_RAN/WG4_Radio/TSGR4_92Bis/Docs/R4-1911561.zip" TargetMode="External"/><Relationship Id="rId672" Type="http://schemas.openxmlformats.org/officeDocument/2006/relationships/hyperlink" Target="http://www.3gpp.org/ftp/TSG_RAN/WG4_Radio/TSGR4_93/Docs/R4-1913338.zip" TargetMode="External"/><Relationship Id="rId22" Type="http://schemas.openxmlformats.org/officeDocument/2006/relationships/hyperlink" Target="https://qualcomm-my.sharepoint.com/personal/ghampel_qti_qualcomm_com/Documents/Documents/georg/Projects/mmW/mesh/3GPP/Users/ghampel/AppData/Local/Temp/Temp1_RAN3_106_agenda_with_Tdocs20191122_EOM.zip/Docs/R3-196480.zip" TargetMode="External"/><Relationship Id="rId64" Type="http://schemas.openxmlformats.org/officeDocument/2006/relationships/hyperlink" Target="http://www.3gpp.org/ftp/TSG_RAN/WG1_RL1/TSGR1_98b/Docs/R1-1911103.zip" TargetMode="External"/><Relationship Id="rId118" Type="http://schemas.openxmlformats.org/officeDocument/2006/relationships/hyperlink" Target="http://www.3gpp.org/ftp/TSG_RAN/WG2_RL2/TSGR2_107bis/Docs/R2-1912365.zip" TargetMode="External"/><Relationship Id="rId325" Type="http://schemas.openxmlformats.org/officeDocument/2006/relationships/hyperlink" Target="http://www.3gpp.org/ftp/TSG_RAN/WG2_RL2/TSGR2_108/Docs/R2-1915466.zip" TargetMode="External"/><Relationship Id="rId367" Type="http://schemas.openxmlformats.org/officeDocument/2006/relationships/hyperlink" Target="http://www.3gpp.org/ftp/TSG_RAN/WG2_RL2/TSGR2_108/Docs/R2-1916061.zip" TargetMode="External"/><Relationship Id="rId532" Type="http://schemas.openxmlformats.org/officeDocument/2006/relationships/hyperlink" Target="http://www.3gpp.org/ftp/TSG_RAN/WG3_Iu/TSGR3_106/Docs/R3-196689.zip" TargetMode="External"/><Relationship Id="rId574" Type="http://schemas.openxmlformats.org/officeDocument/2006/relationships/hyperlink" Target="http://www.3gpp.org/ftp/TSG_RAN/WG3_Iu/TSGR3_106/Docs/R3-196997.zip" TargetMode="External"/><Relationship Id="rId171" Type="http://schemas.openxmlformats.org/officeDocument/2006/relationships/hyperlink" Target="http://www.3gpp.org/ftp/TSG_RAN/WG2_RL2/TSGR2_107bis/Docs/R2-1913085.zip" TargetMode="External"/><Relationship Id="rId227" Type="http://schemas.openxmlformats.org/officeDocument/2006/relationships/hyperlink" Target="http://www.3gpp.org/ftp/TSG_RAN/WG2_RL2/TSGR2_107bis/Docs/R2-1913816.zip" TargetMode="External"/><Relationship Id="rId269" Type="http://schemas.openxmlformats.org/officeDocument/2006/relationships/hyperlink" Target="http://www.3gpp.org/ftp/TSG_RAN/WG2_RL2/TSGR2_108/Docs/R2-1914808.zip" TargetMode="External"/><Relationship Id="rId434" Type="http://schemas.openxmlformats.org/officeDocument/2006/relationships/hyperlink" Target="http://www.3gpp.org/ftp/TSG_RAN/WG3_Iu/TSGR3_105bis/Docs/R3-195461.zip" TargetMode="External"/><Relationship Id="rId476" Type="http://schemas.openxmlformats.org/officeDocument/2006/relationships/hyperlink" Target="http://www.3gpp.org/ftp/TSG_RAN/WG3_Iu/TSGR3_105bis/Docs/R3-195635.zip" TargetMode="External"/><Relationship Id="rId641" Type="http://schemas.openxmlformats.org/officeDocument/2006/relationships/hyperlink" Target="http://www.3gpp.org/ftp/TSG_RAN/WG4_Radio/TSGR4_92Bis/Docs/R4-1911794.zip" TargetMode="External"/><Relationship Id="rId683" Type="http://schemas.openxmlformats.org/officeDocument/2006/relationships/hyperlink" Target="http://www.3gpp.org/ftp/TSG_RAN/WG4_Radio/TSGR4_93/Docs/R4-1914222.zip" TargetMode="External"/><Relationship Id="rId33" Type="http://schemas.openxmlformats.org/officeDocument/2006/relationships/hyperlink" Target="https://qualcomm-my.sharepoint.com/personal/ghampel_qti_qualcomm_com/Documents/Documents/georg/Projects/mmW/mesh/3GPP/Users/ghampel/AppData/Local/Temp/Temp1_RAN3_106_agenda_with_Tdocs20191122_EOM.zip/Inbox/R3-197640.zip" TargetMode="External"/><Relationship Id="rId129" Type="http://schemas.openxmlformats.org/officeDocument/2006/relationships/hyperlink" Target="http://www.3gpp.org/ftp/TSG_RAN/WG2_RL2/TSGR2_107bis/Docs/R2-1912376.zip" TargetMode="External"/><Relationship Id="rId280" Type="http://schemas.openxmlformats.org/officeDocument/2006/relationships/hyperlink" Target="http://www.3gpp.org/ftp/TSG_RAN/WG2_RL2/TSGR2_108/Docs/R2-1914976.zip" TargetMode="External"/><Relationship Id="rId336" Type="http://schemas.openxmlformats.org/officeDocument/2006/relationships/hyperlink" Target="http://www.3gpp.org/ftp/TSG_RAN/WG2_RL2/TSGR2_108/Docs/R2-1915477.zip" TargetMode="External"/><Relationship Id="rId501" Type="http://schemas.openxmlformats.org/officeDocument/2006/relationships/hyperlink" Target="http://www.3gpp.org/ftp/TSG_RAN/WG3_Iu/TSGR3_105bis/Docs/R3-195750.zip" TargetMode="External"/><Relationship Id="rId543" Type="http://schemas.openxmlformats.org/officeDocument/2006/relationships/hyperlink" Target="http://www.3gpp.org/ftp/TSG_RAN/WG3_Iu/TSGR3_106/Docs/R3-196761.zip" TargetMode="External"/><Relationship Id="rId75" Type="http://schemas.openxmlformats.org/officeDocument/2006/relationships/hyperlink" Target="http://www.3gpp.org/ftp/TSG_RAN/WG1_RL1/TSGR1_98b/Docs/R1-1911467.zip" TargetMode="External"/><Relationship Id="rId140" Type="http://schemas.openxmlformats.org/officeDocument/2006/relationships/hyperlink" Target="http://www.3gpp.org/ftp/TSG_RAN/WG2_RL2/TSGR2_107bis/Docs/R2-1912581.zip" TargetMode="External"/><Relationship Id="rId182" Type="http://schemas.openxmlformats.org/officeDocument/2006/relationships/hyperlink" Target="http://www.3gpp.org/ftp/TSG_RAN/WG2_RL2/TSGR2_107bis/Docs/R2-1913184.zip" TargetMode="External"/><Relationship Id="rId378" Type="http://schemas.openxmlformats.org/officeDocument/2006/relationships/hyperlink" Target="http://www.3gpp.org/ftp/TSG_RAN/WG2_RL2/TSGR2_108/Docs/R2-1916140.zip" TargetMode="External"/><Relationship Id="rId403" Type="http://schemas.openxmlformats.org/officeDocument/2006/relationships/hyperlink" Target="http://www.3gpp.org/ftp/TSG_RAN/WG3_Iu/TSGR3_105bis/Docs/R3-194991.zip" TargetMode="External"/><Relationship Id="rId585" Type="http://schemas.openxmlformats.org/officeDocument/2006/relationships/hyperlink" Target="http://www.3gpp.org/ftp/TSG_RAN/WG3_Iu/TSGR3_106/Docs/R3-197130.zip" TargetMode="External"/><Relationship Id="rId6" Type="http://schemas.openxmlformats.org/officeDocument/2006/relationships/settings" Target="settings.xml"/><Relationship Id="rId238" Type="http://schemas.openxmlformats.org/officeDocument/2006/relationships/hyperlink" Target="http://www.3gpp.org/ftp/TSG_RAN/WG2_RL2/TSGR2_107bis/Docs/R2-1913954.zip" TargetMode="External"/><Relationship Id="rId445" Type="http://schemas.openxmlformats.org/officeDocument/2006/relationships/hyperlink" Target="http://www.3gpp.org/ftp/TSG_RAN/WG3_Iu/TSGR3_105bis/Docs/R3-195472.zip" TargetMode="External"/><Relationship Id="rId487" Type="http://schemas.openxmlformats.org/officeDocument/2006/relationships/hyperlink" Target="http://www.3gpp.org/ftp/TSG_RAN/WG3_Iu/TSGR3_105bis/Docs/R3-195687.zip" TargetMode="External"/><Relationship Id="rId610" Type="http://schemas.openxmlformats.org/officeDocument/2006/relationships/hyperlink" Target="http://www.3gpp.org/ftp/TSG_RAN/WG3_Iu/TSGR3_106/Docs/R3-197464.zip" TargetMode="External"/><Relationship Id="rId652" Type="http://schemas.openxmlformats.org/officeDocument/2006/relationships/hyperlink" Target="http://www.3gpp.org/ftp/TSG_RAN/WG4_Radio/TSGR4_92Bis/Docs/R4-1912199.zip" TargetMode="External"/><Relationship Id="rId694" Type="http://schemas.openxmlformats.org/officeDocument/2006/relationships/hyperlink" Target="http://www.3gpp.org/ftp/TSG_RAN/WG4_Radio/TSGR4_93/Docs/R4-1914764.zip" TargetMode="External"/><Relationship Id="rId291" Type="http://schemas.openxmlformats.org/officeDocument/2006/relationships/hyperlink" Target="http://www.3gpp.org/ftp/TSG_RAN/WG2_RL2/TSGR2_108/Docs/R2-1915118.zip" TargetMode="External"/><Relationship Id="rId305" Type="http://schemas.openxmlformats.org/officeDocument/2006/relationships/hyperlink" Target="http://www.3gpp.org/ftp/TSG_RAN/WG2_RL2/TSGR2_108/Docs/R2-1915267.zip" TargetMode="External"/><Relationship Id="rId347" Type="http://schemas.openxmlformats.org/officeDocument/2006/relationships/hyperlink" Target="http://www.3gpp.org/ftp/TSG_RAN/WG2_RL2/TSGR2_108/Docs/R2-1915701.zip" TargetMode="External"/><Relationship Id="rId512" Type="http://schemas.openxmlformats.org/officeDocument/2006/relationships/hyperlink" Target="http://www.3gpp.org/ftp/TSG_RAN/WG3_Iu/TSGR3_105bis/Docs/R3-196206.zip" TargetMode="External"/><Relationship Id="rId44" Type="http://schemas.openxmlformats.org/officeDocument/2006/relationships/hyperlink" Target="http://www.3gpp.org/ftp/TSG_RAN/WG1_RL1/TSGR1_98b/Docs/R1-1910210.zip" TargetMode="External"/><Relationship Id="rId86" Type="http://schemas.openxmlformats.org/officeDocument/2006/relationships/hyperlink" Target="http://www.3gpp.org/ftp/TSG_RAN/WG1_RL1/TSGR1_99/Docs/R1-1911857.zip" TargetMode="External"/><Relationship Id="rId151" Type="http://schemas.openxmlformats.org/officeDocument/2006/relationships/hyperlink" Target="http://www.3gpp.org/ftp/TSG_RAN/WG2_RL2/TSGR2_107bis/Docs/R2-1912706.zip" TargetMode="External"/><Relationship Id="rId389" Type="http://schemas.openxmlformats.org/officeDocument/2006/relationships/hyperlink" Target="http://www.3gpp.org/ftp/TSG_RAN/WG3_Iu/TSGR3_105bis/Docs/R3-194911.zip" TargetMode="External"/><Relationship Id="rId554" Type="http://schemas.openxmlformats.org/officeDocument/2006/relationships/hyperlink" Target="http://www.3gpp.org/ftp/TSG_RAN/WG3_Iu/TSGR3_106/Docs/R3-196958.zip" TargetMode="External"/><Relationship Id="rId596" Type="http://schemas.openxmlformats.org/officeDocument/2006/relationships/hyperlink" Target="http://www.3gpp.org/ftp/TSG_RAN/WG3_Iu/TSGR3_106/Docs/R3-197188.zip" TargetMode="External"/><Relationship Id="rId193" Type="http://schemas.openxmlformats.org/officeDocument/2006/relationships/hyperlink" Target="http://www.3gpp.org/ftp/TSG_RAN/WG2_RL2/TSGR2_107bis/Docs/R2-1913213.zip" TargetMode="External"/><Relationship Id="rId207" Type="http://schemas.openxmlformats.org/officeDocument/2006/relationships/hyperlink" Target="http://www.3gpp.org/ftp/TSG_RAN/WG2_RL2/TSGR2_107bis/Docs/R2-1913544.zip" TargetMode="External"/><Relationship Id="rId249" Type="http://schemas.openxmlformats.org/officeDocument/2006/relationships/hyperlink" Target="http://www.3gpp.org/ftp/TSG_RAN/WG2_RL2/TSGR2_107bis/Docs/R2-1914206.zip" TargetMode="External"/><Relationship Id="rId414" Type="http://schemas.openxmlformats.org/officeDocument/2006/relationships/hyperlink" Target="http://www.3gpp.org/ftp/TSG_RAN/WG3_Iu/TSGR3_105bis/Docs/R3-195002.zip" TargetMode="External"/><Relationship Id="rId456" Type="http://schemas.openxmlformats.org/officeDocument/2006/relationships/hyperlink" Target="http://www.3gpp.org/ftp/TSG_RAN/WG3_Iu/TSGR3_105bis/Docs/R3-195531.zip" TargetMode="External"/><Relationship Id="rId498" Type="http://schemas.openxmlformats.org/officeDocument/2006/relationships/hyperlink" Target="http://www.3gpp.org/ftp/TSG_RAN/WG3_Iu/TSGR3_105bis/Docs/R3-195699.zip" TargetMode="External"/><Relationship Id="rId621" Type="http://schemas.openxmlformats.org/officeDocument/2006/relationships/hyperlink" Target="http://www.3gpp.org/ftp/TSG_RAN/WG4_Radio/TSGR4_92Bis/Docs/R4-1911386.zip" TargetMode="External"/><Relationship Id="rId663" Type="http://schemas.openxmlformats.org/officeDocument/2006/relationships/hyperlink" Target="http://www.3gpp.org/ftp/TSG_RAN/WG4_Radio/TSGR4_92Bis/Docs/R4-1912829.zip" TargetMode="External"/><Relationship Id="rId13" Type="http://schemas.openxmlformats.org/officeDocument/2006/relationships/hyperlink" Target="file:///D:\Documents\3GPP\tsg_ran\WG2\RAN2\Docs\R2-1916539.zip" TargetMode="External"/><Relationship Id="rId109" Type="http://schemas.openxmlformats.org/officeDocument/2006/relationships/hyperlink" Target="http://www.3gpp.org/ftp/TSG_RAN/WG1_RL1/TSGR1_99/Docs/R1-1913408.zip" TargetMode="External"/><Relationship Id="rId260" Type="http://schemas.openxmlformats.org/officeDocument/2006/relationships/hyperlink" Target="http://www.3gpp.org/ftp/TSG_RAN/WG2_RL2/TSGR2_108/Docs/R2-1914733.zip" TargetMode="External"/><Relationship Id="rId316" Type="http://schemas.openxmlformats.org/officeDocument/2006/relationships/hyperlink" Target="http://www.3gpp.org/ftp/TSG_RAN/WG2_RL2/TSGR2_108/Docs/R2-1915457.zip" TargetMode="External"/><Relationship Id="rId523" Type="http://schemas.openxmlformats.org/officeDocument/2006/relationships/hyperlink" Target="http://www.3gpp.org/ftp/TSG_RAN/WG3_Iu/TSGR3_106/Docs/R3-196575.zip" TargetMode="External"/><Relationship Id="rId55" Type="http://schemas.openxmlformats.org/officeDocument/2006/relationships/hyperlink" Target="http://www.3gpp.org/ftp/TSG_RAN/WG1_RL1/TSGR1_98b/Docs/R1-1910578.zip" TargetMode="External"/><Relationship Id="rId97" Type="http://schemas.openxmlformats.org/officeDocument/2006/relationships/hyperlink" Target="http://www.3gpp.org/ftp/TSG_RAN/WG1_RL1/TSGR1_99/Docs/R1-1912716.zip" TargetMode="External"/><Relationship Id="rId120" Type="http://schemas.openxmlformats.org/officeDocument/2006/relationships/hyperlink" Target="http://www.3gpp.org/ftp/TSG_RAN/WG2_RL2/TSGR2_107bis/Docs/R2-1912367.zip" TargetMode="External"/><Relationship Id="rId358" Type="http://schemas.openxmlformats.org/officeDocument/2006/relationships/hyperlink" Target="http://www.3gpp.org/ftp/TSG_RAN/WG2_RL2/TSGR2_108/Docs/R2-1915749.zip" TargetMode="External"/><Relationship Id="rId565" Type="http://schemas.openxmlformats.org/officeDocument/2006/relationships/hyperlink" Target="http://www.3gpp.org/ftp/TSG_RAN/WG3_Iu/TSGR3_106/Docs/R3-196988.zip" TargetMode="External"/><Relationship Id="rId162" Type="http://schemas.openxmlformats.org/officeDocument/2006/relationships/hyperlink" Target="http://www.3gpp.org/ftp/TSG_RAN/WG2_RL2/TSGR2_107bis/Docs/R2-1912802.zip" TargetMode="External"/><Relationship Id="rId218" Type="http://schemas.openxmlformats.org/officeDocument/2006/relationships/hyperlink" Target="http://www.3gpp.org/ftp/TSG_RAN/WG2_RL2/TSGR2_107bis/Docs/R2-1913766.zip" TargetMode="External"/><Relationship Id="rId425" Type="http://schemas.openxmlformats.org/officeDocument/2006/relationships/hyperlink" Target="http://www.3gpp.org/ftp/TSG_RAN/WG3_Iu/TSGR3_105bis/Docs/R3-195452.zip" TargetMode="External"/><Relationship Id="rId467" Type="http://schemas.openxmlformats.org/officeDocument/2006/relationships/hyperlink" Target="http://www.3gpp.org/ftp/TSG_RAN/WG3_Iu/TSGR3_105bis/Docs/R3-195626.zip" TargetMode="External"/><Relationship Id="rId632" Type="http://schemas.openxmlformats.org/officeDocument/2006/relationships/hyperlink" Target="http://www.3gpp.org/ftp/TSG_RAN/WG4_Radio/TSGR4_92Bis/Docs/R4-1911639.zip" TargetMode="External"/><Relationship Id="rId271" Type="http://schemas.openxmlformats.org/officeDocument/2006/relationships/hyperlink" Target="http://www.3gpp.org/ftp/TSG_RAN/WG2_RL2/TSGR2_108/Docs/R2-1914827.zip" TargetMode="External"/><Relationship Id="rId674" Type="http://schemas.openxmlformats.org/officeDocument/2006/relationships/hyperlink" Target="http://www.3gpp.org/ftp/TSG_RAN/WG4_Radio/TSGR4_93/Docs/R4-1913410.zip" TargetMode="External"/><Relationship Id="rId24" Type="http://schemas.openxmlformats.org/officeDocument/2006/relationships/hyperlink" Target="https://qualcomm-my.sharepoint.com/personal/ghampel_qti_qualcomm_com/Documents/Documents/georg/Projects/mmW/mesh/3GPP/Users/ghampel/AppData/Local/Temp/Temp1_RAN3_106_agenda_with_Tdocs20191122_EOM.zip/Docs/R3-196754.zip" TargetMode="External"/><Relationship Id="rId66" Type="http://schemas.openxmlformats.org/officeDocument/2006/relationships/hyperlink" Target="http://www.3gpp.org/ftp/TSG_RAN/WG1_RL1/TSGR1_98b/Docs/R1-1911166.zip" TargetMode="External"/><Relationship Id="rId131" Type="http://schemas.openxmlformats.org/officeDocument/2006/relationships/hyperlink" Target="http://www.3gpp.org/ftp/TSG_RAN/WG2_RL2/TSGR2_107bis/Docs/R2-1912535.zip" TargetMode="External"/><Relationship Id="rId327" Type="http://schemas.openxmlformats.org/officeDocument/2006/relationships/hyperlink" Target="http://www.3gpp.org/ftp/TSG_RAN/WG2_RL2/TSGR2_108/Docs/R2-1915468.zip" TargetMode="External"/><Relationship Id="rId369" Type="http://schemas.openxmlformats.org/officeDocument/2006/relationships/hyperlink" Target="http://www.3gpp.org/ftp/TSG_RAN/WG2_RL2/TSGR2_108/Docs/R2-1916101.zip" TargetMode="External"/><Relationship Id="rId534" Type="http://schemas.openxmlformats.org/officeDocument/2006/relationships/hyperlink" Target="http://www.3gpp.org/ftp/TSG_RAN/WG3_Iu/TSGR3_106/Docs/R3-196691.zip" TargetMode="External"/><Relationship Id="rId576" Type="http://schemas.openxmlformats.org/officeDocument/2006/relationships/hyperlink" Target="http://www.3gpp.org/ftp/TSG_RAN/WG3_Iu/TSGR3_106/Docs/R3-197008.zip" TargetMode="External"/><Relationship Id="rId173" Type="http://schemas.openxmlformats.org/officeDocument/2006/relationships/hyperlink" Target="http://www.3gpp.org/ftp/TSG_RAN/WG2_RL2/TSGR2_107bis/Docs/R2-1913087.zip" TargetMode="External"/><Relationship Id="rId229" Type="http://schemas.openxmlformats.org/officeDocument/2006/relationships/hyperlink" Target="http://www.3gpp.org/ftp/TSG_RAN/WG2_RL2/TSGR2_107bis/Docs/R2-1913818.zip" TargetMode="External"/><Relationship Id="rId380" Type="http://schemas.openxmlformats.org/officeDocument/2006/relationships/hyperlink" Target="http://www.3gpp.org/ftp/TSG_RAN/WG2_RL2/TSGR2_108/Docs/R2-1916164.zip" TargetMode="External"/><Relationship Id="rId436" Type="http://schemas.openxmlformats.org/officeDocument/2006/relationships/hyperlink" Target="http://www.3gpp.org/ftp/TSG_RAN/WG3_Iu/TSGR3_105bis/Docs/R3-195463.zip" TargetMode="External"/><Relationship Id="rId601" Type="http://schemas.openxmlformats.org/officeDocument/2006/relationships/hyperlink" Target="http://www.3gpp.org/ftp/TSG_RAN/WG3_Iu/TSGR3_106/Docs/R3-197193.zip" TargetMode="External"/><Relationship Id="rId643" Type="http://schemas.openxmlformats.org/officeDocument/2006/relationships/hyperlink" Target="http://www.3gpp.org/ftp/TSG_RAN/WG4_Radio/TSGR4_92Bis/Docs/R4-1911869.zip" TargetMode="External"/><Relationship Id="rId240" Type="http://schemas.openxmlformats.org/officeDocument/2006/relationships/hyperlink" Target="http://www.3gpp.org/ftp/TSG_RAN/WG2_RL2/TSGR2_107bis/Docs/R2-1913961.zip" TargetMode="External"/><Relationship Id="rId478" Type="http://schemas.openxmlformats.org/officeDocument/2006/relationships/hyperlink" Target="http://www.3gpp.org/ftp/TSG_RAN/WG3_Iu/TSGR3_105bis/Docs/R3-195637.zip" TargetMode="External"/><Relationship Id="rId685" Type="http://schemas.openxmlformats.org/officeDocument/2006/relationships/hyperlink" Target="http://www.3gpp.org/ftp/TSG_RAN/WG4_Radio/TSGR4_93/Docs/R4-1914236.zip" TargetMode="External"/><Relationship Id="rId35" Type="http://schemas.openxmlformats.org/officeDocument/2006/relationships/hyperlink" Target="http://www.3gpp.org/ftp/TSG_RAN/WG1_RL1/TSGR1_98b/Docs/R1-1910050.zip" TargetMode="External"/><Relationship Id="rId77" Type="http://schemas.openxmlformats.org/officeDocument/2006/relationships/hyperlink" Target="http://www.3gpp.org/ftp/TSG_RAN/WG1_RL1/TSGR1_98b/Docs/R1-1911497.zip" TargetMode="External"/><Relationship Id="rId100" Type="http://schemas.openxmlformats.org/officeDocument/2006/relationships/hyperlink" Target="http://www.3gpp.org/ftp/TSG_RAN/WG1_RL1/TSGR1_99/Docs/R1-1912943.zip" TargetMode="External"/><Relationship Id="rId282" Type="http://schemas.openxmlformats.org/officeDocument/2006/relationships/hyperlink" Target="http://www.3gpp.org/ftp/TSG_RAN/WG2_RL2/TSGR2_108/Docs/R2-1915074.zip" TargetMode="External"/><Relationship Id="rId338" Type="http://schemas.openxmlformats.org/officeDocument/2006/relationships/hyperlink" Target="http://www.3gpp.org/ftp/TSG_RAN/WG2_RL2/TSGR2_108/Docs/R2-1915479.zip" TargetMode="External"/><Relationship Id="rId503" Type="http://schemas.openxmlformats.org/officeDocument/2006/relationships/hyperlink" Target="http://www.3gpp.org/ftp/TSG_RAN/WG3_Iu/TSGR3_105bis/Docs/R3-196094.zip" TargetMode="External"/><Relationship Id="rId545" Type="http://schemas.openxmlformats.org/officeDocument/2006/relationships/hyperlink" Target="http://www.3gpp.org/ftp/TSG_RAN/WG3_Iu/TSGR3_106/Docs/R3-196763.zip" TargetMode="External"/><Relationship Id="rId587" Type="http://schemas.openxmlformats.org/officeDocument/2006/relationships/hyperlink" Target="http://www.3gpp.org/ftp/TSG_RAN/WG3_Iu/TSGR3_106/Docs/R3-197132.zip" TargetMode="External"/><Relationship Id="rId8" Type="http://schemas.openxmlformats.org/officeDocument/2006/relationships/footnotes" Target="footnotes.xml"/><Relationship Id="rId142" Type="http://schemas.openxmlformats.org/officeDocument/2006/relationships/hyperlink" Target="http://www.3gpp.org/ftp/TSG_RAN/WG2_RL2/TSGR2_107bis/Docs/R2-1912583.zip" TargetMode="External"/><Relationship Id="rId184" Type="http://schemas.openxmlformats.org/officeDocument/2006/relationships/hyperlink" Target="http://www.3gpp.org/ftp/TSG_RAN/WG2_RL2/TSGR2_107bis/Docs/R2-1913186.zip" TargetMode="External"/><Relationship Id="rId391" Type="http://schemas.openxmlformats.org/officeDocument/2006/relationships/hyperlink" Target="http://www.3gpp.org/ftp/TSG_RAN/WG3_Iu/TSGR3_105bis/Docs/R3-194942.zip" TargetMode="External"/><Relationship Id="rId405" Type="http://schemas.openxmlformats.org/officeDocument/2006/relationships/hyperlink" Target="http://www.3gpp.org/ftp/TSG_RAN/WG3_Iu/TSGR3_105bis/Docs/R3-194993.zip" TargetMode="External"/><Relationship Id="rId447" Type="http://schemas.openxmlformats.org/officeDocument/2006/relationships/hyperlink" Target="http://www.3gpp.org/ftp/TSG_RAN/WG3_Iu/TSGR3_105bis/Docs/R3-195474.zip" TargetMode="External"/><Relationship Id="rId612" Type="http://schemas.openxmlformats.org/officeDocument/2006/relationships/hyperlink" Target="http://www.3gpp.org/ftp/TSG_RAN/WG4_Radio/TSGR4_92Bis/Docs/R4-1910786.zip" TargetMode="External"/><Relationship Id="rId251" Type="http://schemas.openxmlformats.org/officeDocument/2006/relationships/hyperlink" Target="http://www.3gpp.org/ftp/TSG_RAN/WG2_RL2/TSGR2_108/Docs/R2-1914327.zip" TargetMode="External"/><Relationship Id="rId489" Type="http://schemas.openxmlformats.org/officeDocument/2006/relationships/hyperlink" Target="http://www.3gpp.org/ftp/TSG_RAN/WG3_Iu/TSGR3_105bis/Docs/R3-195689.zip" TargetMode="External"/><Relationship Id="rId654" Type="http://schemas.openxmlformats.org/officeDocument/2006/relationships/hyperlink" Target="http://www.3gpp.org/ftp/TSG_RAN/WG4_Radio/TSGR4_92Bis/Docs/R4-1912201.zip" TargetMode="External"/><Relationship Id="rId696" Type="http://schemas.openxmlformats.org/officeDocument/2006/relationships/hyperlink" Target="http://www.3gpp.org/ftp/TSG_RAN/WG4_Radio/TSGR4_93/Docs/R4-1915999.zip" TargetMode="External"/><Relationship Id="rId46" Type="http://schemas.openxmlformats.org/officeDocument/2006/relationships/hyperlink" Target="http://www.3gpp.org/ftp/TSG_RAN/WG1_RL1/TSGR1_98b/Docs/R1-1910294.zip" TargetMode="External"/><Relationship Id="rId293" Type="http://schemas.openxmlformats.org/officeDocument/2006/relationships/hyperlink" Target="http://www.3gpp.org/ftp/TSG_RAN/WG2_RL2/TSGR2_108/Docs/R2-1915120.zip" TargetMode="External"/><Relationship Id="rId307" Type="http://schemas.openxmlformats.org/officeDocument/2006/relationships/hyperlink" Target="http://www.3gpp.org/ftp/TSG_RAN/WG2_RL2/TSGR2_108/Docs/R2-1915278.zip" TargetMode="External"/><Relationship Id="rId349" Type="http://schemas.openxmlformats.org/officeDocument/2006/relationships/hyperlink" Target="http://www.3gpp.org/ftp/TSG_RAN/WG2_RL2/TSGR2_108/Docs/R2-1915703.zip" TargetMode="External"/><Relationship Id="rId514" Type="http://schemas.openxmlformats.org/officeDocument/2006/relationships/hyperlink" Target="http://www.3gpp.org/ftp/TSG_RAN/WG3_Iu/TSGR3_105bis/Docs/R3-196208.zip" TargetMode="External"/><Relationship Id="rId556" Type="http://schemas.openxmlformats.org/officeDocument/2006/relationships/hyperlink" Target="http://www.3gpp.org/ftp/TSG_RAN/WG3_Iu/TSGR3_106/Docs/R3-196979.zip" TargetMode="External"/><Relationship Id="rId88" Type="http://schemas.openxmlformats.org/officeDocument/2006/relationships/hyperlink" Target="http://www.3gpp.org/ftp/TSG_RAN/WG1_RL1/TSGR1_99/Docs/R1-1912133.zip" TargetMode="External"/><Relationship Id="rId111" Type="http://schemas.openxmlformats.org/officeDocument/2006/relationships/hyperlink" Target="http://www.3gpp.org/ftp/TSG_RAN/WG1_RL1/TSGR1_99/Docs/R1-1913503.zip" TargetMode="External"/><Relationship Id="rId153" Type="http://schemas.openxmlformats.org/officeDocument/2006/relationships/hyperlink" Target="http://www.3gpp.org/ftp/TSG_RAN/WG2_RL2/TSGR2_107bis/Docs/R2-1912708.zip" TargetMode="External"/><Relationship Id="rId195" Type="http://schemas.openxmlformats.org/officeDocument/2006/relationships/hyperlink" Target="http://www.3gpp.org/ftp/TSG_RAN/WG2_RL2/TSGR2_107bis/Docs/R2-1913253.zip" TargetMode="External"/><Relationship Id="rId209" Type="http://schemas.openxmlformats.org/officeDocument/2006/relationships/hyperlink" Target="http://www.3gpp.org/ftp/TSG_RAN/WG2_RL2/TSGR2_107bis/Docs/R2-1913628.zip" TargetMode="External"/><Relationship Id="rId360" Type="http://schemas.openxmlformats.org/officeDocument/2006/relationships/hyperlink" Target="http://www.3gpp.org/ftp/TSG_RAN/WG2_RL2/TSGR2_108/Docs/R2-1915766.zip" TargetMode="External"/><Relationship Id="rId416" Type="http://schemas.openxmlformats.org/officeDocument/2006/relationships/hyperlink" Target="http://www.3gpp.org/ftp/TSG_RAN/WG3_Iu/TSGR3_105bis/Docs/R3-195364.zip" TargetMode="External"/><Relationship Id="rId598" Type="http://schemas.openxmlformats.org/officeDocument/2006/relationships/hyperlink" Target="http://www.3gpp.org/ftp/TSG_RAN/WG3_Iu/TSGR3_106/Docs/R3-197190.zip" TargetMode="External"/><Relationship Id="rId220" Type="http://schemas.openxmlformats.org/officeDocument/2006/relationships/hyperlink" Target="http://www.3gpp.org/ftp/TSG_RAN/WG2_RL2/TSGR2_107bis/Docs/R2-1913802.zip" TargetMode="External"/><Relationship Id="rId458" Type="http://schemas.openxmlformats.org/officeDocument/2006/relationships/hyperlink" Target="http://www.3gpp.org/ftp/TSG_RAN/WG3_Iu/TSGR3_105bis/Docs/R3-195533.zip" TargetMode="External"/><Relationship Id="rId623" Type="http://schemas.openxmlformats.org/officeDocument/2006/relationships/hyperlink" Target="http://www.3gpp.org/ftp/TSG_RAN/WG4_Radio/TSGR4_92Bis/Docs/R4-1911393.zip" TargetMode="External"/><Relationship Id="rId665" Type="http://schemas.openxmlformats.org/officeDocument/2006/relationships/hyperlink" Target="http://www.3gpp.org/ftp/TSG_RAN/WG4_Radio/TSGR4_92Bis/Docs/R4-1912890.zip" TargetMode="External"/><Relationship Id="rId15" Type="http://schemas.openxmlformats.org/officeDocument/2006/relationships/hyperlink" Target="https://qualcomm-my.sharepoint.com/personal/ghampel_qti_qualcomm_com/Documents/Documents/georg/Projects/mmW/mesh/3GPP/Users/ghampel/AppData/Local/Temp/Temp1_RAN3_106_agenda_with_Tdocs20191122_EOM.zip/Docs/R3-196504.zip" TargetMode="External"/><Relationship Id="rId57" Type="http://schemas.openxmlformats.org/officeDocument/2006/relationships/hyperlink" Target="http://www.3gpp.org/ftp/TSG_RAN/WG1_RL1/TSGR1_98b/Docs/R1-1910645.zip" TargetMode="External"/><Relationship Id="rId262" Type="http://schemas.openxmlformats.org/officeDocument/2006/relationships/hyperlink" Target="http://www.3gpp.org/ftp/TSG_RAN/WG2_RL2/TSGR2_108/Docs/R2-1914735.zip" TargetMode="External"/><Relationship Id="rId318" Type="http://schemas.openxmlformats.org/officeDocument/2006/relationships/hyperlink" Target="http://www.3gpp.org/ftp/TSG_RAN/WG2_RL2/TSGR2_108/Docs/R2-1915459.zip" TargetMode="External"/><Relationship Id="rId525" Type="http://schemas.openxmlformats.org/officeDocument/2006/relationships/hyperlink" Target="http://www.3gpp.org/ftp/TSG_RAN/WG3_Iu/TSGR3_106/Docs/R3-196682.zip" TargetMode="External"/><Relationship Id="rId567" Type="http://schemas.openxmlformats.org/officeDocument/2006/relationships/hyperlink" Target="http://www.3gpp.org/ftp/TSG_RAN/WG3_Iu/TSGR3_106/Docs/R3-196990.zip" TargetMode="External"/><Relationship Id="rId99" Type="http://schemas.openxmlformats.org/officeDocument/2006/relationships/hyperlink" Target="http://www.3gpp.org/ftp/TSG_RAN/WG1_RL1/TSGR1_99/Docs/R1-1912879.zip" TargetMode="External"/><Relationship Id="rId122" Type="http://schemas.openxmlformats.org/officeDocument/2006/relationships/hyperlink" Target="http://www.3gpp.org/ftp/TSG_RAN/WG2_RL2/TSGR2_107bis/Docs/R2-1912369.zip" TargetMode="External"/><Relationship Id="rId164" Type="http://schemas.openxmlformats.org/officeDocument/2006/relationships/hyperlink" Target="http://www.3gpp.org/ftp/TSG_RAN/WG2_RL2/TSGR2_107bis/Docs/R2-1912978.zip" TargetMode="External"/><Relationship Id="rId371" Type="http://schemas.openxmlformats.org/officeDocument/2006/relationships/hyperlink" Target="http://www.3gpp.org/ftp/TSG_RAN/WG2_RL2/TSGR2_108/Docs/R2-1916133.zip" TargetMode="External"/><Relationship Id="rId427" Type="http://schemas.openxmlformats.org/officeDocument/2006/relationships/hyperlink" Target="http://www.3gpp.org/ftp/TSG_RAN/WG3_Iu/TSGR3_105bis/Docs/R3-195454.zip" TargetMode="External"/><Relationship Id="rId469" Type="http://schemas.openxmlformats.org/officeDocument/2006/relationships/hyperlink" Target="http://www.3gpp.org/ftp/TSG_RAN/WG3_Iu/TSGR3_105bis/Docs/R3-195628.zip" TargetMode="External"/><Relationship Id="rId634" Type="http://schemas.openxmlformats.org/officeDocument/2006/relationships/hyperlink" Target="http://www.3gpp.org/ftp/TSG_RAN/WG4_Radio/TSGR4_92Bis/Docs/R4-1911641.zip" TargetMode="External"/><Relationship Id="rId676" Type="http://schemas.openxmlformats.org/officeDocument/2006/relationships/hyperlink" Target="http://www.3gpp.org/ftp/TSG_RAN/WG4_Radio/TSGR4_93/Docs/R4-1913935.zip" TargetMode="External"/><Relationship Id="rId26" Type="http://schemas.openxmlformats.org/officeDocument/2006/relationships/hyperlink" Target="https://qualcomm-my.sharepoint.com/personal/ghampel_qti_qualcomm_com/Documents/Documents/georg/Projects/mmW/mesh/3GPP/Users/ghampel/AppData/Local/Temp/Temp1_RAN3_106_agenda_with_Tdocs20191122_EOM.zip/Inbox/R3-197784.zip" TargetMode="External"/><Relationship Id="rId231" Type="http://schemas.openxmlformats.org/officeDocument/2006/relationships/hyperlink" Target="http://www.3gpp.org/ftp/TSG_RAN/WG2_RL2/TSGR2_107bis/Docs/R2-1913820.zip" TargetMode="External"/><Relationship Id="rId273" Type="http://schemas.openxmlformats.org/officeDocument/2006/relationships/hyperlink" Target="http://www.3gpp.org/ftp/TSG_RAN/WG2_RL2/TSGR2_108/Docs/R2-1914829.zip" TargetMode="External"/><Relationship Id="rId329" Type="http://schemas.openxmlformats.org/officeDocument/2006/relationships/hyperlink" Target="http://www.3gpp.org/ftp/TSG_RAN/WG2_RL2/TSGR2_108/Docs/R2-1915470.zip" TargetMode="External"/><Relationship Id="rId480" Type="http://schemas.openxmlformats.org/officeDocument/2006/relationships/hyperlink" Target="http://www.3gpp.org/ftp/TSG_RAN/WG3_Iu/TSGR3_105bis/Docs/R3-195639.zip" TargetMode="External"/><Relationship Id="rId536" Type="http://schemas.openxmlformats.org/officeDocument/2006/relationships/hyperlink" Target="http://www.3gpp.org/ftp/TSG_RAN/WG3_Iu/TSGR3_106/Docs/R3-196754.zip" TargetMode="External"/><Relationship Id="rId701" Type="http://schemas.openxmlformats.org/officeDocument/2006/relationships/hyperlink" Target="http://www.3gpp.org/ftp/TSG_RAN/WG4_Radio/TSGR4_93/Docs/R4-1916149.zip" TargetMode="External"/><Relationship Id="rId68" Type="http://schemas.openxmlformats.org/officeDocument/2006/relationships/hyperlink" Target="http://www.3gpp.org/ftp/TSG_RAN/WG1_RL1/TSGR1_98b/Docs/R1-1911194.zip" TargetMode="External"/><Relationship Id="rId133" Type="http://schemas.openxmlformats.org/officeDocument/2006/relationships/hyperlink" Target="http://www.3gpp.org/ftp/TSG_RAN/WG2_RL2/TSGR2_107bis/Docs/R2-1912537.zip" TargetMode="External"/><Relationship Id="rId175" Type="http://schemas.openxmlformats.org/officeDocument/2006/relationships/hyperlink" Target="http://www.3gpp.org/ftp/TSG_RAN/WG2_RL2/TSGR2_107bis/Docs/R2-1913177.zip" TargetMode="External"/><Relationship Id="rId340" Type="http://schemas.openxmlformats.org/officeDocument/2006/relationships/hyperlink" Target="http://www.3gpp.org/ftp/TSG_RAN/WG2_RL2/TSGR2_108/Docs/R2-1915481.zip" TargetMode="External"/><Relationship Id="rId578" Type="http://schemas.openxmlformats.org/officeDocument/2006/relationships/hyperlink" Target="http://www.3gpp.org/ftp/TSG_RAN/WG3_Iu/TSGR3_106/Docs/R3-197123.zip" TargetMode="External"/><Relationship Id="rId200" Type="http://schemas.openxmlformats.org/officeDocument/2006/relationships/hyperlink" Target="http://www.3gpp.org/ftp/TSG_RAN/WG2_RL2/TSGR2_107bis/Docs/R2-1913459.zip" TargetMode="External"/><Relationship Id="rId382" Type="http://schemas.openxmlformats.org/officeDocument/2006/relationships/hyperlink" Target="http://www.3gpp.org/ftp/TSG_RAN/WG2_RL2/TSGR2_108/Docs/R2-1916168.zip" TargetMode="External"/><Relationship Id="rId438" Type="http://schemas.openxmlformats.org/officeDocument/2006/relationships/hyperlink" Target="http://www.3gpp.org/ftp/TSG_RAN/WG3_Iu/TSGR3_105bis/Docs/R3-195465.zip" TargetMode="External"/><Relationship Id="rId603" Type="http://schemas.openxmlformats.org/officeDocument/2006/relationships/hyperlink" Target="http://www.3gpp.org/ftp/TSG_RAN/WG3_Iu/TSGR3_106/Docs/R3-197249.zip" TargetMode="External"/><Relationship Id="rId645" Type="http://schemas.openxmlformats.org/officeDocument/2006/relationships/hyperlink" Target="http://www.3gpp.org/ftp/TSG_RAN/WG4_Radio/TSGR4_92Bis/Docs/R4-1912009.zip" TargetMode="External"/><Relationship Id="rId687" Type="http://schemas.openxmlformats.org/officeDocument/2006/relationships/hyperlink" Target="http://www.3gpp.org/ftp/TSG_RAN/WG4_Radio/TSGR4_93/Docs/R4-1914260.zip" TargetMode="External"/><Relationship Id="rId242" Type="http://schemas.openxmlformats.org/officeDocument/2006/relationships/hyperlink" Target="http://www.3gpp.org/ftp/TSG_RAN/WG2_RL2/TSGR2_107bis/Docs/R2-1914006.zip" TargetMode="External"/><Relationship Id="rId284" Type="http://schemas.openxmlformats.org/officeDocument/2006/relationships/hyperlink" Target="http://www.3gpp.org/ftp/TSG_RAN/WG2_RL2/TSGR2_108/Docs/R2-1915111.zip" TargetMode="External"/><Relationship Id="rId491" Type="http://schemas.openxmlformats.org/officeDocument/2006/relationships/hyperlink" Target="http://www.3gpp.org/ftp/TSG_RAN/WG3_Iu/TSGR3_105bis/Docs/R3-195691.zip" TargetMode="External"/><Relationship Id="rId505" Type="http://schemas.openxmlformats.org/officeDocument/2006/relationships/hyperlink" Target="http://www.3gpp.org/ftp/TSG_RAN/WG3_Iu/TSGR3_105bis/Docs/R3-196198.zip" TargetMode="External"/><Relationship Id="rId37" Type="http://schemas.openxmlformats.org/officeDocument/2006/relationships/hyperlink" Target="http://www.3gpp.org/ftp/TSG_RAN/WG1_RL1/TSGR1_98b/Docs/R1-1910052.zip" TargetMode="External"/><Relationship Id="rId79" Type="http://schemas.openxmlformats.org/officeDocument/2006/relationships/hyperlink" Target="http://www.3gpp.org/ftp/TSG_RAN/WG1_RL1/TSGR1_98b/Docs/R1-1911546.zip" TargetMode="External"/><Relationship Id="rId102" Type="http://schemas.openxmlformats.org/officeDocument/2006/relationships/hyperlink" Target="http://www.3gpp.org/ftp/TSG_RAN/WG1_RL1/TSGR1_99/Docs/R1-1913183.zip" TargetMode="External"/><Relationship Id="rId144" Type="http://schemas.openxmlformats.org/officeDocument/2006/relationships/hyperlink" Target="http://www.3gpp.org/ftp/TSG_RAN/WG2_RL2/TSGR2_107bis/Docs/R2-1912585.zip" TargetMode="External"/><Relationship Id="rId547" Type="http://schemas.openxmlformats.org/officeDocument/2006/relationships/hyperlink" Target="http://www.3gpp.org/ftp/TSG_RAN/WG3_Iu/TSGR3_106/Docs/R3-196770.zip" TargetMode="External"/><Relationship Id="rId589" Type="http://schemas.openxmlformats.org/officeDocument/2006/relationships/hyperlink" Target="http://www.3gpp.org/ftp/TSG_RAN/WG3_Iu/TSGR3_106/Docs/R3-197181.zip" TargetMode="External"/><Relationship Id="rId90" Type="http://schemas.openxmlformats.org/officeDocument/2006/relationships/hyperlink" Target="http://www.3gpp.org/ftp/TSG_RAN/WG1_RL1/TSGR1_99/Docs/R1-1912265.zip" TargetMode="External"/><Relationship Id="rId186" Type="http://schemas.openxmlformats.org/officeDocument/2006/relationships/hyperlink" Target="http://www.3gpp.org/ftp/TSG_RAN/WG2_RL2/TSGR2_107bis/Docs/R2-1913188.zip" TargetMode="External"/><Relationship Id="rId351" Type="http://schemas.openxmlformats.org/officeDocument/2006/relationships/hyperlink" Target="http://www.3gpp.org/ftp/TSG_RAN/WG2_RL2/TSGR2_108/Docs/R2-1915705.zip" TargetMode="External"/><Relationship Id="rId393" Type="http://schemas.openxmlformats.org/officeDocument/2006/relationships/hyperlink" Target="http://www.3gpp.org/ftp/TSG_RAN/WG3_Iu/TSGR3_105bis/Docs/R3-194966.zip" TargetMode="External"/><Relationship Id="rId407" Type="http://schemas.openxmlformats.org/officeDocument/2006/relationships/hyperlink" Target="http://www.3gpp.org/ftp/TSG_RAN/WG3_Iu/TSGR3_105bis/Docs/R3-194995.zip" TargetMode="External"/><Relationship Id="rId449" Type="http://schemas.openxmlformats.org/officeDocument/2006/relationships/hyperlink" Target="http://www.3gpp.org/ftp/TSG_RAN/WG3_Iu/TSGR3_105bis/Docs/R3-195476.zip" TargetMode="External"/><Relationship Id="rId614" Type="http://schemas.openxmlformats.org/officeDocument/2006/relationships/hyperlink" Target="http://www.3gpp.org/ftp/TSG_RAN/WG4_Radio/TSGR4_92Bis/Docs/R4-1910835.zip" TargetMode="External"/><Relationship Id="rId656" Type="http://schemas.openxmlformats.org/officeDocument/2006/relationships/hyperlink" Target="http://www.3gpp.org/ftp/TSG_RAN/WG4_Radio/TSGR4_92Bis/Docs/R4-1912308.zip" TargetMode="External"/><Relationship Id="rId211" Type="http://schemas.openxmlformats.org/officeDocument/2006/relationships/hyperlink" Target="http://www.3gpp.org/ftp/TSG_RAN/WG2_RL2/TSGR2_107bis/Docs/R2-1913630.zip" TargetMode="External"/><Relationship Id="rId253" Type="http://schemas.openxmlformats.org/officeDocument/2006/relationships/hyperlink" Target="http://www.3gpp.org/ftp/TSG_RAN/WG2_RL2/TSGR2_108/Docs/R2-1914344.zip" TargetMode="External"/><Relationship Id="rId295" Type="http://schemas.openxmlformats.org/officeDocument/2006/relationships/hyperlink" Target="http://www.3gpp.org/ftp/TSG_RAN/WG2_RL2/TSGR2_108/Docs/R2-1915126.zip" TargetMode="External"/><Relationship Id="rId309" Type="http://schemas.openxmlformats.org/officeDocument/2006/relationships/hyperlink" Target="http://www.3gpp.org/ftp/TSG_RAN/WG2_RL2/TSGR2_108/Docs/R2-1915322.zip" TargetMode="External"/><Relationship Id="rId460" Type="http://schemas.openxmlformats.org/officeDocument/2006/relationships/hyperlink" Target="http://www.3gpp.org/ftp/TSG_RAN/WG3_Iu/TSGR3_105bis/Docs/R3-195535.zip" TargetMode="External"/><Relationship Id="rId516" Type="http://schemas.openxmlformats.org/officeDocument/2006/relationships/hyperlink" Target="http://www.3gpp.org/ftp/TSG_RAN/WG3_Iu/TSGR3_105bis/Docs/R3-196278.zip" TargetMode="External"/><Relationship Id="rId698" Type="http://schemas.openxmlformats.org/officeDocument/2006/relationships/hyperlink" Target="http://www.3gpp.org/ftp/TSG_RAN/WG4_Radio/TSGR4_93/Docs/R4-1916002.zip" TargetMode="External"/><Relationship Id="rId48" Type="http://schemas.openxmlformats.org/officeDocument/2006/relationships/hyperlink" Target="http://www.3gpp.org/ftp/TSG_RAN/WG1_RL1/TSGR1_98b/Docs/R1-1910296.zip" TargetMode="External"/><Relationship Id="rId113" Type="http://schemas.openxmlformats.org/officeDocument/2006/relationships/hyperlink" Target="http://www.3gpp.org/ftp/TSG_RAN/WG2_RL2/TSGR2_107bis/Docs/R2-1912123.zip" TargetMode="External"/><Relationship Id="rId320" Type="http://schemas.openxmlformats.org/officeDocument/2006/relationships/hyperlink" Target="http://www.3gpp.org/ftp/TSG_RAN/WG2_RL2/TSGR2_108/Docs/R2-1915461.zip" TargetMode="External"/><Relationship Id="rId558" Type="http://schemas.openxmlformats.org/officeDocument/2006/relationships/hyperlink" Target="http://www.3gpp.org/ftp/TSG_RAN/WG3_Iu/TSGR3_106/Docs/R3-196981.zip" TargetMode="External"/><Relationship Id="rId155" Type="http://schemas.openxmlformats.org/officeDocument/2006/relationships/hyperlink" Target="http://www.3gpp.org/ftp/TSG_RAN/WG2_RL2/TSGR2_107bis/Docs/R2-1912710.zip" TargetMode="External"/><Relationship Id="rId197" Type="http://schemas.openxmlformats.org/officeDocument/2006/relationships/hyperlink" Target="http://www.3gpp.org/ftp/TSG_RAN/WG2_RL2/TSGR2_107bis/Docs/R2-1913295.zip" TargetMode="External"/><Relationship Id="rId362" Type="http://schemas.openxmlformats.org/officeDocument/2006/relationships/hyperlink" Target="http://www.3gpp.org/ftp/TSG_RAN/WG2_RL2/TSGR2_108/Docs/R2-1916040.zip" TargetMode="External"/><Relationship Id="rId418" Type="http://schemas.openxmlformats.org/officeDocument/2006/relationships/hyperlink" Target="http://www.3gpp.org/ftp/TSG_RAN/WG3_Iu/TSGR3_105bis/Docs/R3-195366.zip" TargetMode="External"/><Relationship Id="rId625" Type="http://schemas.openxmlformats.org/officeDocument/2006/relationships/hyperlink" Target="http://www.3gpp.org/ftp/TSG_RAN/WG4_Radio/TSGR4_92Bis/Docs/R4-1911395.zip" TargetMode="External"/><Relationship Id="rId222" Type="http://schemas.openxmlformats.org/officeDocument/2006/relationships/hyperlink" Target="http://www.3gpp.org/ftp/TSG_RAN/WG2_RL2/TSGR2_107bis/Docs/R2-1913810.zip" TargetMode="External"/><Relationship Id="rId264" Type="http://schemas.openxmlformats.org/officeDocument/2006/relationships/hyperlink" Target="http://www.3gpp.org/ftp/TSG_RAN/WG2_RL2/TSGR2_108/Docs/R2-1914737.zip" TargetMode="External"/><Relationship Id="rId471" Type="http://schemas.openxmlformats.org/officeDocument/2006/relationships/hyperlink" Target="http://www.3gpp.org/ftp/TSG_RAN/WG3_Iu/TSGR3_105bis/Docs/R3-195630.zip" TargetMode="External"/><Relationship Id="rId667" Type="http://schemas.openxmlformats.org/officeDocument/2006/relationships/hyperlink" Target="http://www.3gpp.org/ftp/TSG_RAN/WG4_Radio/TSGR4_92Bis/Docs/R4-1913052.zip" TargetMode="External"/><Relationship Id="rId17" Type="http://schemas.openxmlformats.org/officeDocument/2006/relationships/hyperlink" Target="https://qualcomm-my.sharepoint.com/personal/ghampel_qti_qualcomm_com/Documents/Documents/georg/Projects/mmW/mesh/3GPP/Users/ghampel/AppData/Local/Temp/Temp1_RAN3_106_agenda_with_Tdocs20191122_EOM.zip/Inbox/R3-197655.zip" TargetMode="External"/><Relationship Id="rId59" Type="http://schemas.openxmlformats.org/officeDocument/2006/relationships/hyperlink" Target="http://www.3gpp.org/ftp/TSG_RAN/WG1_RL1/TSGR1_98b/Docs/R1-1910647.zip" TargetMode="External"/><Relationship Id="rId124" Type="http://schemas.openxmlformats.org/officeDocument/2006/relationships/hyperlink" Target="http://www.3gpp.org/ftp/TSG_RAN/WG2_RL2/TSGR2_107bis/Docs/R2-1912371.zip" TargetMode="External"/><Relationship Id="rId527" Type="http://schemas.openxmlformats.org/officeDocument/2006/relationships/hyperlink" Target="http://www.3gpp.org/ftp/TSG_RAN/WG3_Iu/TSGR3_106/Docs/R3-196684.zip" TargetMode="External"/><Relationship Id="rId569" Type="http://schemas.openxmlformats.org/officeDocument/2006/relationships/hyperlink" Target="http://www.3gpp.org/ftp/TSG_RAN/WG3_Iu/TSGR3_106/Docs/R3-196992.zip" TargetMode="External"/><Relationship Id="rId70" Type="http://schemas.openxmlformats.org/officeDocument/2006/relationships/hyperlink" Target="http://www.3gpp.org/ftp/TSG_RAN/WG1_RL1/TSGR1_98b/Docs/R1-1911198.zip" TargetMode="External"/><Relationship Id="rId166" Type="http://schemas.openxmlformats.org/officeDocument/2006/relationships/hyperlink" Target="http://www.3gpp.org/ftp/TSG_RAN/WG2_RL2/TSGR2_107bis/Docs/R2-1912980.zip" TargetMode="External"/><Relationship Id="rId331" Type="http://schemas.openxmlformats.org/officeDocument/2006/relationships/hyperlink" Target="http://www.3gpp.org/ftp/TSG_RAN/WG2_RL2/TSGR2_108/Docs/R2-1915472.zip" TargetMode="External"/><Relationship Id="rId373" Type="http://schemas.openxmlformats.org/officeDocument/2006/relationships/hyperlink" Target="http://www.3gpp.org/ftp/TSG_RAN/WG2_RL2/TSGR2_108/Docs/R2-1916135.zip" TargetMode="External"/><Relationship Id="rId429" Type="http://schemas.openxmlformats.org/officeDocument/2006/relationships/hyperlink" Target="http://www.3gpp.org/ftp/TSG_RAN/WG3_Iu/TSGR3_105bis/Docs/R3-195456.zip" TargetMode="External"/><Relationship Id="rId580" Type="http://schemas.openxmlformats.org/officeDocument/2006/relationships/hyperlink" Target="http://www.3gpp.org/ftp/TSG_RAN/WG3_Iu/TSGR3_106/Docs/R3-197125.zip" TargetMode="External"/><Relationship Id="rId636" Type="http://schemas.openxmlformats.org/officeDocument/2006/relationships/hyperlink" Target="http://www.3gpp.org/ftp/TSG_RAN/WG4_Radio/TSGR4_92Bis/Docs/R4-1911733.zip" TargetMode="External"/><Relationship Id="rId1" Type="http://schemas.openxmlformats.org/officeDocument/2006/relationships/customXml" Target="../customXml/item1.xml"/><Relationship Id="rId233" Type="http://schemas.openxmlformats.org/officeDocument/2006/relationships/hyperlink" Target="http://www.3gpp.org/ftp/TSG_RAN/WG2_RL2/TSGR2_107bis/Docs/R2-1913822.zip" TargetMode="External"/><Relationship Id="rId440" Type="http://schemas.openxmlformats.org/officeDocument/2006/relationships/hyperlink" Target="http://www.3gpp.org/ftp/TSG_RAN/WG3_Iu/TSGR3_105bis/Docs/R3-195467.zip" TargetMode="External"/><Relationship Id="rId678" Type="http://schemas.openxmlformats.org/officeDocument/2006/relationships/hyperlink" Target="http://www.3gpp.org/ftp/TSG_RAN/WG4_Radio/TSGR4_93/Docs/R4-1914163.zip" TargetMode="External"/><Relationship Id="rId28" Type="http://schemas.openxmlformats.org/officeDocument/2006/relationships/hyperlink" Target="https://qualcomm-my.sharepoint.com/personal/ghampel_qti_qualcomm_com/Documents/Documents/georg/Projects/mmW/mesh/3GPP/Users/ghampel/AppData/Local/Temp/Temp1_RAN3_106_agenda_with_Tdocs20191122_EOM.zip/Inbox/R3-197657.zip" TargetMode="External"/><Relationship Id="rId275" Type="http://schemas.openxmlformats.org/officeDocument/2006/relationships/hyperlink" Target="http://www.3gpp.org/ftp/TSG_RAN/WG2_RL2/TSGR2_108/Docs/R2-1914831.zip" TargetMode="External"/><Relationship Id="rId300" Type="http://schemas.openxmlformats.org/officeDocument/2006/relationships/hyperlink" Target="http://www.3gpp.org/ftp/TSG_RAN/WG2_RL2/TSGR2_108/Docs/R2-1915196.zip" TargetMode="External"/><Relationship Id="rId482" Type="http://schemas.openxmlformats.org/officeDocument/2006/relationships/hyperlink" Target="http://www.3gpp.org/ftp/TSG_RAN/WG3_Iu/TSGR3_105bis/Docs/R3-195641.zip" TargetMode="External"/><Relationship Id="rId538" Type="http://schemas.openxmlformats.org/officeDocument/2006/relationships/hyperlink" Target="http://www.3gpp.org/ftp/TSG_RAN/WG3_Iu/TSGR3_106/Docs/R3-196756.zip" TargetMode="External"/><Relationship Id="rId703" Type="http://schemas.openxmlformats.org/officeDocument/2006/relationships/hyperlink" Target="http://www.3gpp.org/ftp/TSG_RAN/WG4_Radio/TSGR4_93/Docs/R4-1916165.zip" TargetMode="External"/><Relationship Id="rId81" Type="http://schemas.openxmlformats.org/officeDocument/2006/relationships/hyperlink" Target="http://www.3gpp.org/ftp/TSG_RAN/WG1_RL1/TSGR1_98b/Docs/R1-1911597.zip" TargetMode="External"/><Relationship Id="rId135" Type="http://schemas.openxmlformats.org/officeDocument/2006/relationships/hyperlink" Target="http://www.3gpp.org/ftp/TSG_RAN/WG2_RL2/TSGR2_107bis/Docs/R2-1912573.zip" TargetMode="External"/><Relationship Id="rId177" Type="http://schemas.openxmlformats.org/officeDocument/2006/relationships/hyperlink" Target="http://www.3gpp.org/ftp/TSG_RAN/WG2_RL2/TSGR2_107bis/Docs/R2-1913179.zip" TargetMode="External"/><Relationship Id="rId342" Type="http://schemas.openxmlformats.org/officeDocument/2006/relationships/hyperlink" Target="http://www.3gpp.org/ftp/TSG_RAN/WG2_RL2/TSGR2_108/Docs/R2-1915564.zip" TargetMode="External"/><Relationship Id="rId384" Type="http://schemas.openxmlformats.org/officeDocument/2006/relationships/hyperlink" Target="http://www.3gpp.org/ftp/TSG_RAN/WG2_RL2/TSGR2_108/Docs/R2-1916237.zip" TargetMode="External"/><Relationship Id="rId591" Type="http://schemas.openxmlformats.org/officeDocument/2006/relationships/hyperlink" Target="http://www.3gpp.org/ftp/TSG_RAN/WG3_Iu/TSGR3_106/Docs/R3-197183.zip" TargetMode="External"/><Relationship Id="rId605" Type="http://schemas.openxmlformats.org/officeDocument/2006/relationships/hyperlink" Target="http://www.3gpp.org/ftp/TSG_RAN/WG3_Iu/TSGR3_106/Docs/R3-197326.zip" TargetMode="External"/><Relationship Id="rId202" Type="http://schemas.openxmlformats.org/officeDocument/2006/relationships/hyperlink" Target="http://www.3gpp.org/ftp/TSG_RAN/WG2_RL2/TSGR2_107bis/Docs/R2-1913461.zip" TargetMode="External"/><Relationship Id="rId244" Type="http://schemas.openxmlformats.org/officeDocument/2006/relationships/hyperlink" Target="http://www.3gpp.org/ftp/TSG_RAN/WG2_RL2/TSGR2_107bis/Docs/R2-1914010.zip" TargetMode="External"/><Relationship Id="rId647" Type="http://schemas.openxmlformats.org/officeDocument/2006/relationships/hyperlink" Target="http://www.3gpp.org/ftp/TSG_RAN/WG4_Radio/TSGR4_92Bis/Docs/R4-1912011.zip" TargetMode="External"/><Relationship Id="rId689" Type="http://schemas.openxmlformats.org/officeDocument/2006/relationships/hyperlink" Target="http://www.3gpp.org/ftp/TSG_RAN/WG4_Radio/TSGR4_93/Docs/R4-1914758.zip" TargetMode="External"/><Relationship Id="rId39" Type="http://schemas.openxmlformats.org/officeDocument/2006/relationships/hyperlink" Target="http://www.3gpp.org/ftp/TSG_RAN/WG1_RL1/TSGR1_98b/Docs/R1-1910153.zip" TargetMode="External"/><Relationship Id="rId286" Type="http://schemas.openxmlformats.org/officeDocument/2006/relationships/hyperlink" Target="http://www.3gpp.org/ftp/TSG_RAN/WG2_RL2/TSGR2_108/Docs/R2-1915113.zip" TargetMode="External"/><Relationship Id="rId451" Type="http://schemas.openxmlformats.org/officeDocument/2006/relationships/hyperlink" Target="http://www.3gpp.org/ftp/TSG_RAN/WG3_Iu/TSGR3_105bis/Docs/R3-195478.zip" TargetMode="External"/><Relationship Id="rId493" Type="http://schemas.openxmlformats.org/officeDocument/2006/relationships/hyperlink" Target="http://www.3gpp.org/ftp/TSG_RAN/WG3_Iu/TSGR3_105bis/Docs/R3-195693.zip" TargetMode="External"/><Relationship Id="rId507" Type="http://schemas.openxmlformats.org/officeDocument/2006/relationships/hyperlink" Target="http://www.3gpp.org/ftp/TSG_RAN/WG3_Iu/TSGR3_105bis/Docs/R3-196200.zip" TargetMode="External"/><Relationship Id="rId549" Type="http://schemas.openxmlformats.org/officeDocument/2006/relationships/hyperlink" Target="http://www.3gpp.org/ftp/TSG_RAN/WG3_Iu/TSGR3_106/Docs/R3-196780.zip" TargetMode="External"/><Relationship Id="rId50" Type="http://schemas.openxmlformats.org/officeDocument/2006/relationships/hyperlink" Target="http://www.3gpp.org/ftp/TSG_RAN/WG1_RL1/TSGR1_98b/Docs/R1-1910466.zip" TargetMode="External"/><Relationship Id="rId104" Type="http://schemas.openxmlformats.org/officeDocument/2006/relationships/hyperlink" Target="http://www.3gpp.org/ftp/TSG_RAN/WG1_RL1/TSGR1_99/Docs/R1-1913185.zip" TargetMode="External"/><Relationship Id="rId146" Type="http://schemas.openxmlformats.org/officeDocument/2006/relationships/hyperlink" Target="http://www.3gpp.org/ftp/TSG_RAN/WG2_RL2/TSGR2_107bis/Docs/R2-1912587.zip" TargetMode="External"/><Relationship Id="rId188" Type="http://schemas.openxmlformats.org/officeDocument/2006/relationships/hyperlink" Target="http://www.3gpp.org/ftp/TSG_RAN/WG2_RL2/TSGR2_107bis/Docs/R2-1913190.zip" TargetMode="External"/><Relationship Id="rId311" Type="http://schemas.openxmlformats.org/officeDocument/2006/relationships/hyperlink" Target="http://www.3gpp.org/ftp/TSG_RAN/WG2_RL2/TSGR2_108/Docs/R2-1915324.zip" TargetMode="External"/><Relationship Id="rId353" Type="http://schemas.openxmlformats.org/officeDocument/2006/relationships/hyperlink" Target="http://www.3gpp.org/ftp/TSG_RAN/WG2_RL2/TSGR2_108/Docs/R2-1915744.zip" TargetMode="External"/><Relationship Id="rId395" Type="http://schemas.openxmlformats.org/officeDocument/2006/relationships/hyperlink" Target="http://www.3gpp.org/ftp/TSG_RAN/WG3_Iu/TSGR3_105bis/Docs/R3-194968.zip" TargetMode="External"/><Relationship Id="rId409" Type="http://schemas.openxmlformats.org/officeDocument/2006/relationships/hyperlink" Target="http://www.3gpp.org/ftp/TSG_RAN/WG3_Iu/TSGR3_105bis/Docs/R3-194997.zip" TargetMode="External"/><Relationship Id="rId560" Type="http://schemas.openxmlformats.org/officeDocument/2006/relationships/hyperlink" Target="http://www.3gpp.org/ftp/TSG_RAN/WG3_Iu/TSGR3_106/Docs/R3-196983.zip" TargetMode="External"/><Relationship Id="rId92" Type="http://schemas.openxmlformats.org/officeDocument/2006/relationships/hyperlink" Target="http://www.3gpp.org/ftp/TSG_RAN/WG1_RL1/TSGR1_99/Docs/R1-1912296.zip" TargetMode="External"/><Relationship Id="rId213" Type="http://schemas.openxmlformats.org/officeDocument/2006/relationships/hyperlink" Target="http://www.3gpp.org/ftp/TSG_RAN/WG2_RL2/TSGR2_107bis/Docs/R2-1913654.zip" TargetMode="External"/><Relationship Id="rId420" Type="http://schemas.openxmlformats.org/officeDocument/2006/relationships/hyperlink" Target="http://www.3gpp.org/ftp/TSG_RAN/WG3_Iu/TSGR3_105bis/Docs/R3-195447.zip" TargetMode="External"/><Relationship Id="rId616" Type="http://schemas.openxmlformats.org/officeDocument/2006/relationships/hyperlink" Target="http://www.3gpp.org/ftp/TSG_RAN/WG4_Radio/TSGR4_92Bis/Docs/R4-1910842.zip" TargetMode="External"/><Relationship Id="rId658" Type="http://schemas.openxmlformats.org/officeDocument/2006/relationships/hyperlink" Target="http://www.3gpp.org/ftp/TSG_RAN/WG4_Radio/TSGR4_92Bis/Docs/R4-1912548.zip" TargetMode="External"/><Relationship Id="rId255" Type="http://schemas.openxmlformats.org/officeDocument/2006/relationships/hyperlink" Target="http://www.3gpp.org/ftp/TSG_RAN/WG2_RL2/TSGR2_108/Docs/R2-1914383.zip" TargetMode="External"/><Relationship Id="rId297" Type="http://schemas.openxmlformats.org/officeDocument/2006/relationships/hyperlink" Target="http://www.3gpp.org/ftp/TSG_RAN/WG2_RL2/TSGR2_108/Docs/R2-1915128.zip" TargetMode="External"/><Relationship Id="rId462" Type="http://schemas.openxmlformats.org/officeDocument/2006/relationships/hyperlink" Target="http://www.3gpp.org/ftp/TSG_RAN/WG3_Iu/TSGR3_105bis/Docs/R3-195621.zip" TargetMode="External"/><Relationship Id="rId518" Type="http://schemas.openxmlformats.org/officeDocument/2006/relationships/hyperlink" Target="http://www.3gpp.org/ftp/TSG_RAN/WG3_Iu/TSGR3_105bis/Docs/R3-196285.zip" TargetMode="External"/><Relationship Id="rId115" Type="http://schemas.openxmlformats.org/officeDocument/2006/relationships/hyperlink" Target="http://www.3gpp.org/ftp/TSG_RAN/WG2_RL2/TSGR2_107bis/Docs/R2-1912125.zip" TargetMode="External"/><Relationship Id="rId157" Type="http://schemas.openxmlformats.org/officeDocument/2006/relationships/hyperlink" Target="http://www.3gpp.org/ftp/TSG_RAN/WG2_RL2/TSGR2_107bis/Docs/R2-1912797.zip" TargetMode="External"/><Relationship Id="rId322" Type="http://schemas.openxmlformats.org/officeDocument/2006/relationships/hyperlink" Target="http://www.3gpp.org/ftp/TSG_RAN/WG2_RL2/TSGR2_108/Docs/R2-1915463.zip" TargetMode="External"/><Relationship Id="rId364" Type="http://schemas.openxmlformats.org/officeDocument/2006/relationships/hyperlink" Target="http://www.3gpp.org/ftp/TSG_RAN/WG2_RL2/TSGR2_108/Docs/R2-1916056.zip" TargetMode="External"/><Relationship Id="rId61" Type="http://schemas.openxmlformats.org/officeDocument/2006/relationships/hyperlink" Target="http://www.3gpp.org/ftp/TSG_RAN/WG1_RL1/TSGR1_98b/Docs/R1-1910902.zip" TargetMode="External"/><Relationship Id="rId199" Type="http://schemas.openxmlformats.org/officeDocument/2006/relationships/hyperlink" Target="http://www.3gpp.org/ftp/TSG_RAN/WG2_RL2/TSGR2_107bis/Docs/R2-1913351.zip" TargetMode="External"/><Relationship Id="rId571" Type="http://schemas.openxmlformats.org/officeDocument/2006/relationships/hyperlink" Target="http://www.3gpp.org/ftp/TSG_RAN/WG3_Iu/TSGR3_106/Docs/R3-196994.zip" TargetMode="External"/><Relationship Id="rId627" Type="http://schemas.openxmlformats.org/officeDocument/2006/relationships/hyperlink" Target="http://www.3gpp.org/ftp/TSG_RAN/WG4_Radio/TSGR4_92Bis/Docs/R4-1911397.zip" TargetMode="External"/><Relationship Id="rId669" Type="http://schemas.openxmlformats.org/officeDocument/2006/relationships/hyperlink" Target="http://www.3gpp.org/ftp/TSG_RAN/WG4_Radio/TSGR4_93/Docs/R4-191333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0af50fc50ca3aca08309c1c8e49506d0">
  <xsd:schema xmlns:xsd="http://www.w3.org/2001/XMLSchema" xmlns:xs="http://www.w3.org/2001/XMLSchema" xmlns:p="http://schemas.microsoft.com/office/2006/metadata/properties" xmlns:ns3="cc9c437c-ae0c-4066-8d90-a0f7de786127" targetNamespace="http://schemas.microsoft.com/office/2006/metadata/properties" ma:root="true" ma:fieldsID="ab7cead838d7b5c48c4a7e8e06594044"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3EBB97F-87B7-42DA-B48D-82DCA910699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4B22BF6-EAE3-4D5A-A167-A286536EC7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31D237D-6524-4000-8EFA-0B8AB36F106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46</Pages>
  <Words>24383</Words>
  <Characters>138988</Characters>
  <Application>Microsoft Office Word</Application>
  <DocSecurity>0</DocSecurity>
  <Lines>1158</Lines>
  <Paragraphs>326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163045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QC-6</cp:lastModifiedBy>
  <cp:revision>3</cp:revision>
  <dcterms:created xsi:type="dcterms:W3CDTF">2019-12-02T21:27:00Z</dcterms:created>
  <dcterms:modified xsi:type="dcterms:W3CDTF">2019-12-02T21:46:00Z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NewReviewCycle">
    <vt:lpwstr/>
  </property>
  <property fmtid="{D5CDD505-2E9C-101B-9397-08002B2CF9AE}" pid="11" name="ContentTypeId">
    <vt:lpwstr>0x010100EB28163D68FE8E4D9361964FDD814FC4</vt:lpwstr>
  </property>
</Properties>
</file>